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C" w:rsidRPr="00B84FFC" w:rsidRDefault="00B84B7C" w:rsidP="00B84B7C">
      <w:pPr>
        <w:framePr w:w="3256" w:h="2416" w:hSpace="180" w:wrap="around" w:vAnchor="text" w:hAnchor="page" w:x="8356" w:y="-494"/>
        <w:spacing w:line="360" w:lineRule="auto"/>
        <w:rPr>
          <w:b/>
          <w:bCs/>
        </w:rPr>
      </w:pPr>
    </w:p>
    <w:p w:rsidR="00B84B7C" w:rsidRPr="00B84B7C" w:rsidRDefault="00B84B7C" w:rsidP="00B84B7C">
      <w:pPr>
        <w:framePr w:w="2596" w:h="1246" w:hSpace="180" w:wrap="around" w:vAnchor="text" w:hAnchor="page" w:x="8656" w:y="-1304"/>
        <w:spacing w:line="360" w:lineRule="auto"/>
        <w:rPr>
          <w:b/>
          <w:bCs/>
        </w:rPr>
      </w:pPr>
      <w:r>
        <w:rPr>
          <w:b/>
          <w:bCs/>
        </w:rPr>
        <w:t>Ρέθυμνο</w:t>
      </w:r>
      <w:r w:rsidRPr="007E1722">
        <w:rPr>
          <w:b/>
          <w:bCs/>
        </w:rPr>
        <w:t xml:space="preserve">:     </w:t>
      </w:r>
      <w:r w:rsidR="00FB041A">
        <w:rPr>
          <w:b/>
          <w:bCs/>
        </w:rPr>
        <w:t>7/9/2023</w:t>
      </w:r>
    </w:p>
    <w:p w:rsidR="00B84B7C" w:rsidRPr="00B84B7C" w:rsidRDefault="00B84B7C" w:rsidP="00B84B7C">
      <w:pPr>
        <w:framePr w:w="2596" w:h="1246" w:hSpace="180" w:wrap="around" w:vAnchor="text" w:hAnchor="page" w:x="8656" w:y="-1304"/>
        <w:spacing w:line="360" w:lineRule="auto"/>
        <w:rPr>
          <w:b/>
          <w:bCs/>
        </w:rPr>
      </w:pPr>
      <w:r>
        <w:rPr>
          <w:b/>
          <w:bCs/>
        </w:rPr>
        <w:t>Αρ</w:t>
      </w:r>
      <w:r w:rsidRPr="007E1722">
        <w:rPr>
          <w:b/>
          <w:bCs/>
        </w:rPr>
        <w:t xml:space="preserve">. </w:t>
      </w:r>
      <w:proofErr w:type="spellStart"/>
      <w:r>
        <w:rPr>
          <w:b/>
          <w:bCs/>
        </w:rPr>
        <w:t>Πρωτ</w:t>
      </w:r>
      <w:proofErr w:type="spellEnd"/>
      <w:r w:rsidRPr="007E1722">
        <w:rPr>
          <w:b/>
          <w:bCs/>
        </w:rPr>
        <w:t xml:space="preserve">.: </w:t>
      </w:r>
      <w:r w:rsidR="00D25F8A">
        <w:rPr>
          <w:b/>
          <w:bCs/>
        </w:rPr>
        <w:t xml:space="preserve"> 96/ 7-9-2023</w:t>
      </w:r>
    </w:p>
    <w:p w:rsidR="00B84B7C" w:rsidRPr="007E1722" w:rsidRDefault="00377823" w:rsidP="00B84B7C">
      <w:pPr>
        <w:spacing w:line="360" w:lineRule="auto"/>
        <w:jc w:val="center"/>
        <w:rPr>
          <w:b/>
          <w:color w:val="FFFFFF"/>
          <w:sz w:val="48"/>
          <w:szCs w:val="48"/>
          <w:shd w:val="clear" w:color="auto" w:fill="5D84FF"/>
        </w:rPr>
      </w:pPr>
      <w:r>
        <w:rPr>
          <w:b/>
          <w:noProof/>
          <w:color w:val="FFFFFF"/>
          <w:sz w:val="48"/>
          <w:szCs w:val="4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-654050</wp:posOffset>
            </wp:positionH>
            <wp:positionV relativeFrom="margin">
              <wp:posOffset>158750</wp:posOffset>
            </wp:positionV>
            <wp:extent cx="1515110" cy="628650"/>
            <wp:effectExtent l="19050" t="0" r="8890" b="0"/>
            <wp:wrapSquare wrapText="bothSides"/>
            <wp:docPr id="2" name="Εικόνα 2" descr="FINALXE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FINALXENI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48"/>
          <w:szCs w:val="4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27940</wp:posOffset>
            </wp:positionV>
            <wp:extent cx="1104900" cy="841375"/>
            <wp:effectExtent l="19050" t="0" r="0" b="0"/>
            <wp:wrapSquare wrapText="bothSides"/>
            <wp:docPr id="3" name="Εικόνα 5" descr="C:\Users\xenios-17\Downloads\IMG-d185fb9703a00936cddf37b047f30d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C:\Users\xenios-17\Downloads\IMG-d185fb9703a00936cddf37b047f30d5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40000"/>
                    </a:blip>
                    <a:srcRect l="28778" t="10776" r="27727" b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48"/>
          <w:szCs w:val="48"/>
          <w:shd w:val="clear" w:color="auto" w:fill="5D84FF"/>
          <w:lang w:eastAsia="el-GR"/>
        </w:rPr>
        <w:drawing>
          <wp:inline distT="0" distB="0" distL="0" distR="0">
            <wp:extent cx="1436077" cy="777875"/>
            <wp:effectExtent l="19050" t="0" r="0" b="0"/>
            <wp:docPr id="1" name="Εικόνα 1" descr="dimos_rethym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mos_rethymn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77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B7C" w:rsidRPr="007E1722">
        <w:rPr>
          <w:b/>
          <w:color w:val="FFFFFF"/>
          <w:sz w:val="48"/>
          <w:szCs w:val="48"/>
          <w:shd w:val="clear" w:color="auto" w:fill="5D84FF"/>
        </w:rPr>
        <w:t xml:space="preserve"> </w:t>
      </w:r>
    </w:p>
    <w:p w:rsidR="00F563EC" w:rsidRDefault="00F563EC" w:rsidP="00F563EC">
      <w:pPr>
        <w:spacing w:after="0" w:line="240" w:lineRule="auto"/>
        <w:rPr>
          <w:b/>
          <w:sz w:val="28"/>
          <w:szCs w:val="28"/>
        </w:rPr>
      </w:pPr>
    </w:p>
    <w:p w:rsidR="00F563EC" w:rsidRDefault="00F563EC" w:rsidP="00F563EC">
      <w:pPr>
        <w:spacing w:after="0" w:line="240" w:lineRule="auto"/>
        <w:rPr>
          <w:b/>
          <w:sz w:val="28"/>
          <w:szCs w:val="28"/>
        </w:rPr>
      </w:pPr>
    </w:p>
    <w:p w:rsidR="00F563EC" w:rsidRPr="00650B79" w:rsidRDefault="00F563EC" w:rsidP="008165F0">
      <w:pPr>
        <w:spacing w:after="0" w:line="240" w:lineRule="auto"/>
        <w:rPr>
          <w:b/>
          <w:sz w:val="28"/>
          <w:szCs w:val="28"/>
        </w:rPr>
      </w:pPr>
    </w:p>
    <w:p w:rsidR="00F563EC" w:rsidRPr="00B84B7C" w:rsidRDefault="00F563EC" w:rsidP="008165F0">
      <w:pPr>
        <w:spacing w:after="0" w:line="240" w:lineRule="auto"/>
        <w:jc w:val="right"/>
        <w:rPr>
          <w:rFonts w:asciiTheme="minorHAnsi" w:hAnsiTheme="minorHAnsi"/>
          <w:b/>
        </w:rPr>
      </w:pPr>
      <w:r w:rsidRPr="00B84B7C">
        <w:rPr>
          <w:rFonts w:asciiTheme="minorHAnsi" w:hAnsiTheme="minorHAnsi"/>
          <w:b/>
        </w:rPr>
        <w:t>ΔΟΜΗ ΠΑΡΟΧΗΣ ΣΥΣΣΙΤΙΟΥ</w:t>
      </w:r>
    </w:p>
    <w:p w:rsidR="00F563EC" w:rsidRPr="00B84B7C" w:rsidRDefault="00F563EC" w:rsidP="008165F0">
      <w:pPr>
        <w:spacing w:after="0" w:line="240" w:lineRule="auto"/>
        <w:jc w:val="right"/>
        <w:rPr>
          <w:rFonts w:asciiTheme="minorHAnsi" w:hAnsiTheme="minorHAnsi"/>
          <w:b/>
        </w:rPr>
      </w:pPr>
      <w:r w:rsidRPr="00B84B7C">
        <w:rPr>
          <w:rFonts w:asciiTheme="minorHAnsi" w:hAnsiTheme="minorHAnsi"/>
          <w:b/>
        </w:rPr>
        <w:t>(Σύμπραξη: Δ. Ρεθύμνης &amp; ΑΜΚΕ &lt;&lt;Ξένιος Ζευς&gt;&gt;)</w:t>
      </w:r>
    </w:p>
    <w:p w:rsidR="008165F0" w:rsidRDefault="00F563EC" w:rsidP="008165F0">
      <w:pPr>
        <w:spacing w:after="0" w:line="240" w:lineRule="auto"/>
        <w:jc w:val="right"/>
        <w:rPr>
          <w:rFonts w:asciiTheme="minorHAnsi" w:hAnsiTheme="minorHAnsi"/>
          <w:b/>
          <w:caps/>
        </w:rPr>
      </w:pPr>
      <w:r w:rsidRPr="00B84B7C">
        <w:rPr>
          <w:rFonts w:asciiTheme="minorHAnsi" w:hAnsiTheme="minorHAnsi"/>
          <w:b/>
          <w:caps/>
        </w:rPr>
        <w:t>τηλ</w:t>
      </w:r>
      <w:r w:rsidR="00942B3A">
        <w:rPr>
          <w:rFonts w:asciiTheme="minorHAnsi" w:hAnsiTheme="minorHAnsi"/>
          <w:b/>
          <w:caps/>
          <w:lang w:val="it-IT"/>
        </w:rPr>
        <w:t xml:space="preserve"> 28310-</w:t>
      </w:r>
      <w:r w:rsidR="00942B3A" w:rsidRPr="00FF008E">
        <w:rPr>
          <w:rFonts w:asciiTheme="minorHAnsi" w:hAnsiTheme="minorHAnsi"/>
          <w:b/>
          <w:caps/>
        </w:rPr>
        <w:t>36566</w:t>
      </w:r>
      <w:r w:rsidRPr="00B84B7C">
        <w:rPr>
          <w:rFonts w:asciiTheme="minorHAnsi" w:hAnsiTheme="minorHAnsi"/>
          <w:b/>
          <w:caps/>
          <w:lang w:val="it-IT"/>
        </w:rPr>
        <w:t>,</w:t>
      </w:r>
    </w:p>
    <w:p w:rsidR="00F563EC" w:rsidRDefault="00F563EC" w:rsidP="008165F0">
      <w:pPr>
        <w:spacing w:after="0" w:line="240" w:lineRule="auto"/>
        <w:jc w:val="right"/>
      </w:pPr>
      <w:r w:rsidRPr="00B84B7C">
        <w:rPr>
          <w:rFonts w:asciiTheme="minorHAnsi" w:hAnsiTheme="minorHAnsi"/>
          <w:b/>
          <w:caps/>
          <w:lang w:val="it-IT"/>
        </w:rPr>
        <w:t xml:space="preserve"> e-MAIL: </w:t>
      </w:r>
      <w:r w:rsidR="00BE0689">
        <w:fldChar w:fldCharType="begin"/>
      </w:r>
      <w:r w:rsidR="00387EE9" w:rsidRPr="00942B3A">
        <w:rPr>
          <w:lang w:val="en-US"/>
        </w:rPr>
        <w:instrText>HYPERLINK</w:instrText>
      </w:r>
      <w:r w:rsidR="00387EE9" w:rsidRPr="008165F0">
        <w:instrText xml:space="preserve"> "</w:instrText>
      </w:r>
      <w:r w:rsidR="00387EE9" w:rsidRPr="00942B3A">
        <w:rPr>
          <w:lang w:val="en-US"/>
        </w:rPr>
        <w:instrText>mailto</w:instrText>
      </w:r>
      <w:r w:rsidR="00387EE9" w:rsidRPr="008165F0">
        <w:instrText>:</w:instrText>
      </w:r>
      <w:r w:rsidR="00387EE9" w:rsidRPr="00942B3A">
        <w:rPr>
          <w:lang w:val="en-US"/>
        </w:rPr>
        <w:instrText>sitisidre</w:instrText>
      </w:r>
      <w:r w:rsidR="00387EE9" w:rsidRPr="008165F0">
        <w:instrText>@</w:instrText>
      </w:r>
      <w:r w:rsidR="00387EE9" w:rsidRPr="00942B3A">
        <w:rPr>
          <w:lang w:val="en-US"/>
        </w:rPr>
        <w:instrText>gmail</w:instrText>
      </w:r>
      <w:r w:rsidR="00387EE9" w:rsidRPr="008165F0">
        <w:instrText>.</w:instrText>
      </w:r>
      <w:r w:rsidR="00387EE9" w:rsidRPr="00942B3A">
        <w:rPr>
          <w:lang w:val="en-US"/>
        </w:rPr>
        <w:instrText>com</w:instrText>
      </w:r>
      <w:r w:rsidR="00387EE9" w:rsidRPr="008165F0">
        <w:instrText>"</w:instrText>
      </w:r>
      <w:r w:rsidR="00BE0689">
        <w:fldChar w:fldCharType="separate"/>
      </w:r>
      <w:r w:rsidRPr="00B84B7C">
        <w:rPr>
          <w:rStyle w:val="-"/>
          <w:rFonts w:asciiTheme="minorHAnsi" w:hAnsiTheme="minorHAnsi"/>
          <w:lang w:val="it-IT"/>
        </w:rPr>
        <w:t>sitisidre@gmail.com</w:t>
      </w:r>
      <w:r w:rsidR="00BE0689">
        <w:fldChar w:fldCharType="end"/>
      </w:r>
    </w:p>
    <w:p w:rsidR="008165F0" w:rsidRPr="00B84B7C" w:rsidRDefault="008165F0" w:rsidP="008165F0">
      <w:pPr>
        <w:spacing w:after="0" w:line="240" w:lineRule="auto"/>
        <w:rPr>
          <w:rFonts w:asciiTheme="minorHAnsi" w:hAnsiTheme="minorHAnsi"/>
          <w:b/>
          <w:caps/>
          <w:lang w:val="it-IT"/>
        </w:rPr>
      </w:pPr>
    </w:p>
    <w:p w:rsidR="008165F0" w:rsidRDefault="00F563EC" w:rsidP="008165F0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B84B7C">
        <w:rPr>
          <w:rFonts w:asciiTheme="minorHAnsi" w:hAnsiTheme="minorHAnsi"/>
          <w:sz w:val="24"/>
          <w:szCs w:val="24"/>
          <w:u w:val="single"/>
        </w:rPr>
        <w:t>Θέμα:   Χορηγοί Δομής-</w:t>
      </w:r>
      <w:r w:rsidR="00932AD3">
        <w:rPr>
          <w:rFonts w:asciiTheme="minorHAnsi" w:hAnsiTheme="minorHAnsi"/>
          <w:b/>
          <w:sz w:val="24"/>
          <w:szCs w:val="24"/>
          <w:u w:val="single"/>
        </w:rPr>
        <w:t xml:space="preserve"> Ιούλιος- Αύγουστος</w:t>
      </w:r>
      <w:r w:rsidR="004A7044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FC1EF0">
        <w:rPr>
          <w:rFonts w:asciiTheme="minorHAnsi" w:hAnsiTheme="minorHAnsi"/>
          <w:b/>
          <w:sz w:val="24"/>
          <w:szCs w:val="24"/>
          <w:u w:val="single"/>
        </w:rPr>
        <w:t xml:space="preserve"> 2023</w:t>
      </w:r>
      <w:r w:rsidRPr="00B84B7C">
        <w:rPr>
          <w:rFonts w:asciiTheme="minorHAnsi" w:hAnsiTheme="minorHAnsi"/>
          <w:sz w:val="24"/>
          <w:szCs w:val="24"/>
          <w:u w:val="single"/>
        </w:rPr>
        <w:t xml:space="preserve">. </w:t>
      </w:r>
    </w:p>
    <w:p w:rsidR="00CC49CA" w:rsidRDefault="00CC49CA" w:rsidP="008165F0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p w:rsidR="00BF4984" w:rsidRDefault="00BF4984" w:rsidP="008165F0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p w:rsidR="00AC5BD1" w:rsidRDefault="00402E0D" w:rsidP="00402E0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ο Δήμος Ρεθύμνης , η Αντιδήμαρχος Κοινωνικής Πολιτικής, Δρ Άννα </w:t>
      </w:r>
      <w:proofErr w:type="spellStart"/>
      <w:r>
        <w:rPr>
          <w:rFonts w:asciiTheme="minorHAnsi" w:hAnsiTheme="minorHAnsi"/>
          <w:sz w:val="24"/>
          <w:szCs w:val="24"/>
        </w:rPr>
        <w:t>Ελευθεριάδου</w:t>
      </w:r>
      <w:proofErr w:type="spellEnd"/>
      <w:r>
        <w:rPr>
          <w:rFonts w:asciiTheme="minorHAnsi" w:hAnsiTheme="minorHAnsi"/>
          <w:sz w:val="24"/>
          <w:szCs w:val="24"/>
        </w:rPr>
        <w:t xml:space="preserve">- Γκίκα καθώς οι εργαζόμενοι της Δομής Παροχής Συσσιτίου, </w:t>
      </w:r>
      <w:r w:rsidR="00AC5BD1" w:rsidRPr="00164721">
        <w:rPr>
          <w:rFonts w:asciiTheme="minorHAnsi" w:hAnsiTheme="minorHAnsi" w:cs="Arial"/>
          <w:sz w:val="24"/>
          <w:szCs w:val="24"/>
        </w:rPr>
        <w:t>καταθέτουν  την ευγνωμοσύνη τους  στους χορηγούς και</w:t>
      </w:r>
      <w:r w:rsidR="00AC5BD1" w:rsidRPr="00164721">
        <w:rPr>
          <w:rFonts w:asciiTheme="minorHAnsi" w:hAnsiTheme="minorHAnsi"/>
          <w:sz w:val="24"/>
          <w:szCs w:val="24"/>
        </w:rPr>
        <w:t xml:space="preserve"> υποστηρικτές</w:t>
      </w:r>
      <w:r w:rsidR="00AC5BD1">
        <w:rPr>
          <w:rFonts w:asciiTheme="minorHAnsi" w:hAnsiTheme="minorHAnsi"/>
          <w:sz w:val="24"/>
          <w:szCs w:val="24"/>
        </w:rPr>
        <w:t xml:space="preserve"> του κοινωνικού έργου που παρέχει η Δομή</w:t>
      </w:r>
      <w:r w:rsidR="00AC5BD1" w:rsidRPr="00AC5BD1">
        <w:rPr>
          <w:rFonts w:asciiTheme="minorHAnsi" w:hAnsiTheme="minorHAnsi"/>
          <w:sz w:val="24"/>
          <w:szCs w:val="24"/>
        </w:rPr>
        <w:t xml:space="preserve"> </w:t>
      </w:r>
      <w:r w:rsidR="00AC5BD1" w:rsidRPr="00FD40FC">
        <w:rPr>
          <w:rFonts w:asciiTheme="minorHAnsi" w:hAnsiTheme="minorHAnsi"/>
          <w:sz w:val="24"/>
          <w:szCs w:val="24"/>
        </w:rPr>
        <w:t>στους συμπολίτες μας που έχουν ανάγκη</w:t>
      </w:r>
      <w:r w:rsidR="00AC5BD1">
        <w:rPr>
          <w:rFonts w:asciiTheme="minorHAnsi" w:hAnsiTheme="minorHAnsi"/>
          <w:sz w:val="24"/>
          <w:szCs w:val="24"/>
        </w:rPr>
        <w:t xml:space="preserve">. </w:t>
      </w:r>
    </w:p>
    <w:p w:rsidR="00402E0D" w:rsidRDefault="00AC5BD1" w:rsidP="00402E0D">
      <w:pPr>
        <w:spacing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Κατά τους μήνες </w:t>
      </w:r>
      <w:r w:rsidRPr="00164721">
        <w:rPr>
          <w:rFonts w:asciiTheme="minorHAnsi" w:hAnsiTheme="minorHAnsi"/>
          <w:b/>
          <w:sz w:val="24"/>
          <w:szCs w:val="24"/>
        </w:rPr>
        <w:t>Ιούλιο και Αύγουστο 2023</w:t>
      </w:r>
      <w:r>
        <w:rPr>
          <w:rFonts w:asciiTheme="minorHAnsi" w:hAnsiTheme="minorHAnsi"/>
          <w:b/>
          <w:i/>
          <w:sz w:val="24"/>
          <w:szCs w:val="24"/>
        </w:rPr>
        <w:t xml:space="preserve">, </w:t>
      </w:r>
      <w:r w:rsidRPr="00164721">
        <w:rPr>
          <w:rFonts w:asciiTheme="minorHAnsi" w:hAnsiTheme="minorHAnsi"/>
          <w:sz w:val="24"/>
          <w:szCs w:val="24"/>
        </w:rPr>
        <w:t xml:space="preserve">χάρη στη σταθερή συνδρομή της </w:t>
      </w:r>
      <w:r w:rsidR="00402E0D" w:rsidRPr="00164721">
        <w:rPr>
          <w:rFonts w:asciiTheme="minorHAnsi" w:hAnsiTheme="minorHAnsi"/>
          <w:sz w:val="24"/>
          <w:szCs w:val="24"/>
        </w:rPr>
        <w:t>Ιερά</w:t>
      </w:r>
      <w:r w:rsidRPr="00164721">
        <w:rPr>
          <w:rFonts w:asciiTheme="minorHAnsi" w:hAnsiTheme="minorHAnsi"/>
          <w:sz w:val="24"/>
          <w:szCs w:val="24"/>
        </w:rPr>
        <w:t>ς</w:t>
      </w:r>
      <w:r w:rsidR="00402E0D" w:rsidRPr="00164721">
        <w:rPr>
          <w:rFonts w:asciiTheme="minorHAnsi" w:hAnsiTheme="minorHAnsi"/>
          <w:sz w:val="24"/>
          <w:szCs w:val="24"/>
        </w:rPr>
        <w:t xml:space="preserve"> </w:t>
      </w:r>
      <w:r w:rsidR="00402E0D" w:rsidRPr="00164721">
        <w:rPr>
          <w:rFonts w:asciiTheme="minorHAnsi" w:hAnsiTheme="minorHAnsi"/>
          <w:b/>
          <w:sz w:val="24"/>
          <w:szCs w:val="24"/>
        </w:rPr>
        <w:t>Μητρόπολη</w:t>
      </w:r>
      <w:r w:rsidRPr="00164721">
        <w:rPr>
          <w:rFonts w:asciiTheme="minorHAnsi" w:hAnsiTheme="minorHAnsi"/>
          <w:b/>
          <w:sz w:val="24"/>
          <w:szCs w:val="24"/>
        </w:rPr>
        <w:t>ς</w:t>
      </w:r>
      <w:r w:rsidR="00402E0D" w:rsidRPr="00164721">
        <w:rPr>
          <w:rFonts w:asciiTheme="minorHAnsi" w:hAnsiTheme="minorHAnsi"/>
          <w:b/>
          <w:sz w:val="24"/>
          <w:szCs w:val="24"/>
        </w:rPr>
        <w:t xml:space="preserve"> Ρεθύμνης &amp; </w:t>
      </w:r>
      <w:proofErr w:type="spellStart"/>
      <w:r w:rsidR="00402E0D" w:rsidRPr="00164721">
        <w:rPr>
          <w:rFonts w:asciiTheme="minorHAnsi" w:hAnsiTheme="minorHAnsi"/>
          <w:b/>
          <w:sz w:val="24"/>
          <w:szCs w:val="24"/>
        </w:rPr>
        <w:t>Αυλοποτάμου</w:t>
      </w:r>
      <w:proofErr w:type="spellEnd"/>
      <w:r w:rsidR="00402E0D" w:rsidRPr="00164721">
        <w:rPr>
          <w:rFonts w:asciiTheme="minorHAnsi" w:hAnsiTheme="minorHAnsi"/>
          <w:sz w:val="24"/>
          <w:szCs w:val="24"/>
        </w:rPr>
        <w:t>,</w:t>
      </w:r>
      <w:r w:rsidR="00402E0D">
        <w:rPr>
          <w:rFonts w:asciiTheme="minorHAnsi" w:hAnsiTheme="minorHAnsi"/>
          <w:sz w:val="24"/>
          <w:szCs w:val="24"/>
        </w:rPr>
        <w:t xml:space="preserve"> </w:t>
      </w:r>
      <w:r w:rsidR="00402E0D" w:rsidRPr="005F3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των </w:t>
      </w:r>
      <w:r w:rsidR="00402E0D" w:rsidRPr="005F32BA">
        <w:rPr>
          <w:sz w:val="24"/>
          <w:szCs w:val="24"/>
        </w:rPr>
        <w:t xml:space="preserve"> </w:t>
      </w:r>
      <w:r w:rsidR="00402E0D" w:rsidRPr="00164721">
        <w:rPr>
          <w:b/>
          <w:sz w:val="24"/>
          <w:szCs w:val="24"/>
        </w:rPr>
        <w:t>τοπικ</w:t>
      </w:r>
      <w:r w:rsidRPr="00164721">
        <w:rPr>
          <w:b/>
          <w:sz w:val="24"/>
          <w:szCs w:val="24"/>
        </w:rPr>
        <w:t xml:space="preserve">ών </w:t>
      </w:r>
      <w:r w:rsidR="00402E0D" w:rsidRPr="00164721">
        <w:rPr>
          <w:b/>
          <w:sz w:val="24"/>
          <w:szCs w:val="24"/>
        </w:rPr>
        <w:t>επιχειρήσε</w:t>
      </w:r>
      <w:r w:rsidRPr="00164721">
        <w:rPr>
          <w:b/>
          <w:sz w:val="24"/>
          <w:szCs w:val="24"/>
        </w:rPr>
        <w:t>ων</w:t>
      </w:r>
      <w:r>
        <w:rPr>
          <w:sz w:val="24"/>
          <w:szCs w:val="24"/>
        </w:rPr>
        <w:t xml:space="preserve">, </w:t>
      </w:r>
      <w:r w:rsidRPr="00164721">
        <w:rPr>
          <w:rFonts w:asciiTheme="minorHAnsi" w:hAnsiTheme="minorHAnsi"/>
          <w:b/>
          <w:sz w:val="24"/>
          <w:szCs w:val="24"/>
        </w:rPr>
        <w:t>ενοριτών των Αγίων Κωνσταντίνου και Ελένης</w:t>
      </w:r>
      <w:r w:rsidRPr="00164721">
        <w:rPr>
          <w:b/>
          <w:sz w:val="24"/>
          <w:szCs w:val="24"/>
        </w:rPr>
        <w:t xml:space="preserve">  και μεμονωμένων δωρητών</w:t>
      </w:r>
      <w:r w:rsidRPr="00164721">
        <w:rPr>
          <w:sz w:val="24"/>
          <w:szCs w:val="24"/>
        </w:rPr>
        <w:t xml:space="preserve">,  </w:t>
      </w:r>
      <w:r w:rsidR="00402E0D" w:rsidRPr="00164721">
        <w:rPr>
          <w:rFonts w:asciiTheme="minorHAnsi" w:hAnsiTheme="minorHAnsi"/>
          <w:sz w:val="24"/>
          <w:szCs w:val="24"/>
        </w:rPr>
        <w:t>η Δομή Παροχής Συσσιτίου Δήμου Ρεθύμνης (Σύμπραξη: Δήμος Ρεθύμνης &amp; ΑΜΚΕ «Ξένιος Ζευς»)</w:t>
      </w:r>
      <w:r w:rsidR="00402E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κατάφερε να διασφαλίσει  τη διανομή  βασικών </w:t>
      </w:r>
      <w:r w:rsidR="00402E0D" w:rsidRPr="00B84B7C">
        <w:rPr>
          <w:rFonts w:asciiTheme="minorHAnsi" w:hAnsiTheme="minorHAnsi"/>
          <w:sz w:val="24"/>
          <w:szCs w:val="24"/>
        </w:rPr>
        <w:t>προϊόντ</w:t>
      </w:r>
      <w:r>
        <w:rPr>
          <w:rFonts w:asciiTheme="minorHAnsi" w:hAnsiTheme="minorHAnsi"/>
          <w:sz w:val="24"/>
          <w:szCs w:val="24"/>
        </w:rPr>
        <w:t>ων</w:t>
      </w:r>
      <w:r w:rsidR="00402E0D" w:rsidRPr="00B84B7C">
        <w:rPr>
          <w:rFonts w:asciiTheme="minorHAnsi" w:hAnsiTheme="minorHAnsi"/>
          <w:sz w:val="24"/>
          <w:szCs w:val="24"/>
        </w:rPr>
        <w:t xml:space="preserve"> και  φαγητ</w:t>
      </w:r>
      <w:r>
        <w:rPr>
          <w:rFonts w:asciiTheme="minorHAnsi" w:hAnsiTheme="minorHAnsi"/>
          <w:sz w:val="24"/>
          <w:szCs w:val="24"/>
        </w:rPr>
        <w:t>ού</w:t>
      </w:r>
      <w:r w:rsidR="00402E0D" w:rsidRPr="00B84B7C">
        <w:rPr>
          <w:rFonts w:asciiTheme="minorHAnsi" w:hAnsiTheme="minorHAnsi"/>
          <w:sz w:val="24"/>
          <w:szCs w:val="24"/>
        </w:rPr>
        <w:t xml:space="preserve"> που λαμβάνουν καθημερινά  οι δικαιούχοι συνάνθρωποι </w:t>
      </w:r>
      <w:r w:rsidR="00402E0D">
        <w:rPr>
          <w:rFonts w:asciiTheme="minorHAnsi" w:hAnsiTheme="minorHAnsi"/>
          <w:sz w:val="24"/>
          <w:szCs w:val="24"/>
        </w:rPr>
        <w:t>μας.</w:t>
      </w:r>
    </w:p>
    <w:p w:rsidR="00402E0D" w:rsidRPr="00164721" w:rsidRDefault="00402E0D" w:rsidP="00402E0D">
      <w:pPr>
        <w:spacing w:before="24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64721">
        <w:rPr>
          <w:rFonts w:asciiTheme="minorHAnsi" w:hAnsiTheme="minorHAnsi" w:cs="Arial"/>
          <w:sz w:val="24"/>
          <w:szCs w:val="24"/>
        </w:rPr>
        <w:t xml:space="preserve">Ως ελάχιστη αναγνώριση της </w:t>
      </w:r>
      <w:r w:rsidR="00AC5BD1" w:rsidRPr="00164721">
        <w:rPr>
          <w:rFonts w:asciiTheme="minorHAnsi" w:hAnsiTheme="minorHAnsi"/>
          <w:sz w:val="24"/>
          <w:szCs w:val="24"/>
        </w:rPr>
        <w:t xml:space="preserve">έμπρακτης κατάθεσης του ανθρωπισμού και της αλληλεγγύης </w:t>
      </w:r>
      <w:r w:rsidRPr="00164721">
        <w:rPr>
          <w:rFonts w:asciiTheme="minorHAnsi" w:hAnsiTheme="minorHAnsi" w:cs="Arial"/>
          <w:sz w:val="24"/>
          <w:szCs w:val="24"/>
        </w:rPr>
        <w:t>των δωρητών, ο Δήμος Ρεθύμνης και το Τμήμα Εφαρμογής Προγραμμάτων Κοινωνική Προστασίας –</w:t>
      </w:r>
      <w:r w:rsidR="00164721">
        <w:rPr>
          <w:rFonts w:asciiTheme="minorHAnsi" w:hAnsiTheme="minorHAnsi" w:cs="Arial"/>
          <w:sz w:val="24"/>
          <w:szCs w:val="24"/>
        </w:rPr>
        <w:t xml:space="preserve"> </w:t>
      </w:r>
      <w:r w:rsidRPr="00164721">
        <w:rPr>
          <w:rFonts w:asciiTheme="minorHAnsi" w:hAnsiTheme="minorHAnsi" w:cs="Arial"/>
          <w:sz w:val="24"/>
          <w:szCs w:val="24"/>
        </w:rPr>
        <w:t xml:space="preserve">Γραφείο Κοινωνικών Παροχών </w:t>
      </w:r>
      <w:r w:rsidR="00AC5BD1" w:rsidRPr="00164721">
        <w:rPr>
          <w:rFonts w:asciiTheme="minorHAnsi" w:hAnsiTheme="minorHAnsi" w:cs="Arial"/>
          <w:sz w:val="24"/>
          <w:szCs w:val="24"/>
        </w:rPr>
        <w:t>ευχαριστεί δημοσίως τους δωρη</w:t>
      </w:r>
      <w:r w:rsidRPr="00164721">
        <w:rPr>
          <w:rFonts w:asciiTheme="minorHAnsi" w:hAnsiTheme="minorHAnsi" w:cs="Arial"/>
          <w:sz w:val="24"/>
          <w:szCs w:val="24"/>
        </w:rPr>
        <w:t>τές της Δομής και συγκεκριμένα τους:</w:t>
      </w:r>
    </w:p>
    <w:p w:rsidR="00402E0D" w:rsidRPr="005B32AC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5B32AC">
        <w:rPr>
          <w:rFonts w:eastAsiaTheme="minorHAnsi"/>
          <w:sz w:val="24"/>
          <w:szCs w:val="24"/>
        </w:rPr>
        <w:t xml:space="preserve">Επιχείρηση </w:t>
      </w:r>
      <w:r w:rsidRPr="005B32AC">
        <w:rPr>
          <w:rFonts w:eastAsiaTheme="minorHAnsi"/>
          <w:b/>
          <w:sz w:val="24"/>
          <w:szCs w:val="24"/>
        </w:rPr>
        <w:t>«ΜΕΓΑΡΟ-ΦΑΡΟΣ, ΠΑΥΛΑΚΗΣ Κ ΚΑΙ Γ ΑΕ.»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>Επιχείρηση</w:t>
      </w:r>
      <w:r w:rsidRPr="00FB041A">
        <w:rPr>
          <w:rFonts w:eastAsiaTheme="minorHAnsi"/>
          <w:b/>
          <w:sz w:val="24"/>
          <w:szCs w:val="24"/>
        </w:rPr>
        <w:t xml:space="preserve"> «</w:t>
      </w:r>
      <w:r w:rsidRPr="00FB041A">
        <w:rPr>
          <w:rFonts w:eastAsiaTheme="minorHAnsi"/>
          <w:b/>
          <w:sz w:val="24"/>
          <w:szCs w:val="24"/>
          <w:lang w:val="en-US"/>
        </w:rPr>
        <w:t>THE</w:t>
      </w:r>
      <w:r w:rsidRPr="00FB041A">
        <w:rPr>
          <w:rFonts w:eastAsiaTheme="minorHAnsi"/>
          <w:b/>
          <w:sz w:val="24"/>
          <w:szCs w:val="24"/>
        </w:rPr>
        <w:t xml:space="preserve"> </w:t>
      </w:r>
      <w:r w:rsidRPr="00FB041A">
        <w:rPr>
          <w:rFonts w:eastAsiaTheme="minorHAnsi"/>
          <w:b/>
          <w:sz w:val="24"/>
          <w:szCs w:val="24"/>
          <w:lang w:val="en-US"/>
        </w:rPr>
        <w:t>CREAM</w:t>
      </w:r>
      <w:r w:rsidRPr="00FB041A">
        <w:rPr>
          <w:rFonts w:eastAsiaTheme="minorHAnsi"/>
          <w:b/>
          <w:sz w:val="24"/>
          <w:szCs w:val="24"/>
        </w:rPr>
        <w:t xml:space="preserve"> </w:t>
      </w:r>
      <w:r w:rsidRPr="00FB041A">
        <w:rPr>
          <w:rFonts w:eastAsiaTheme="minorHAnsi"/>
          <w:b/>
          <w:sz w:val="24"/>
          <w:szCs w:val="24"/>
          <w:lang w:val="en-US"/>
        </w:rPr>
        <w:t>SOCIETY</w:t>
      </w:r>
      <w:r w:rsidRPr="00FB041A">
        <w:rPr>
          <w:rFonts w:eastAsiaTheme="minorHAnsi"/>
          <w:b/>
          <w:sz w:val="24"/>
          <w:szCs w:val="24"/>
        </w:rPr>
        <w:t>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Επιχείρηση </w:t>
      </w:r>
      <w:r w:rsidRPr="00FB041A">
        <w:rPr>
          <w:rFonts w:eastAsiaTheme="minorHAnsi"/>
          <w:b/>
          <w:sz w:val="24"/>
          <w:szCs w:val="24"/>
        </w:rPr>
        <w:t>«</w:t>
      </w:r>
      <w:r w:rsidRPr="00FB041A">
        <w:rPr>
          <w:rFonts w:eastAsiaTheme="minorHAnsi"/>
          <w:b/>
          <w:sz w:val="24"/>
          <w:szCs w:val="24"/>
          <w:lang w:val="en-US"/>
        </w:rPr>
        <w:t>DOLPHIN</w:t>
      </w:r>
      <w:r w:rsidRPr="00FB041A">
        <w:rPr>
          <w:rFonts w:eastAsiaTheme="minorHAnsi"/>
          <w:b/>
          <w:sz w:val="24"/>
          <w:szCs w:val="24"/>
        </w:rPr>
        <w:t xml:space="preserve"> </w:t>
      </w:r>
      <w:r w:rsidRPr="00FB041A">
        <w:rPr>
          <w:rFonts w:eastAsiaTheme="minorHAnsi"/>
          <w:b/>
          <w:sz w:val="24"/>
          <w:szCs w:val="24"/>
          <w:lang w:val="en-US"/>
        </w:rPr>
        <w:t>CRUISES</w:t>
      </w:r>
      <w:r w:rsidRPr="00FB041A">
        <w:rPr>
          <w:rFonts w:eastAsiaTheme="minorHAnsi"/>
          <w:b/>
          <w:sz w:val="24"/>
          <w:szCs w:val="24"/>
        </w:rPr>
        <w:t xml:space="preserve">» </w:t>
      </w:r>
      <w:proofErr w:type="spellStart"/>
      <w:r w:rsidRPr="00FB041A">
        <w:rPr>
          <w:rFonts w:eastAsiaTheme="minorHAnsi"/>
          <w:b/>
          <w:sz w:val="24"/>
          <w:szCs w:val="24"/>
        </w:rPr>
        <w:t>Τσουντάνης</w:t>
      </w:r>
      <w:proofErr w:type="spellEnd"/>
      <w:r w:rsidRPr="00FB041A">
        <w:rPr>
          <w:rFonts w:eastAsiaTheme="minorHAnsi"/>
          <w:b/>
          <w:sz w:val="24"/>
          <w:szCs w:val="24"/>
        </w:rPr>
        <w:t>-</w:t>
      </w:r>
      <w:proofErr w:type="spellStart"/>
      <w:r w:rsidRPr="00FB041A">
        <w:rPr>
          <w:rFonts w:eastAsiaTheme="minorHAnsi"/>
          <w:b/>
          <w:sz w:val="24"/>
          <w:szCs w:val="24"/>
        </w:rPr>
        <w:t>Μοσχάκης</w:t>
      </w:r>
      <w:proofErr w:type="spellEnd"/>
      <w:r w:rsidRPr="00FB041A">
        <w:rPr>
          <w:rFonts w:eastAsiaTheme="minorHAnsi"/>
          <w:b/>
          <w:sz w:val="24"/>
          <w:szCs w:val="24"/>
        </w:rPr>
        <w:t xml:space="preserve"> 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>Επιχείρηση</w:t>
      </w:r>
      <w:r w:rsidRPr="00FB041A">
        <w:rPr>
          <w:rFonts w:eastAsiaTheme="minorHAnsi"/>
          <w:b/>
          <w:sz w:val="24"/>
          <w:szCs w:val="24"/>
        </w:rPr>
        <w:t xml:space="preserve"> «ΠΥΡΟ ΛΥΣΕΙΣ- ΠΕΤΡΑΚΗΣ ΕΜΜΑΝΟΥΗΛ»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proofErr w:type="spellStart"/>
      <w:r w:rsidRPr="00FB041A">
        <w:rPr>
          <w:rFonts w:eastAsiaTheme="minorHAnsi"/>
          <w:sz w:val="24"/>
          <w:szCs w:val="24"/>
        </w:rPr>
        <w:t>Super</w:t>
      </w:r>
      <w:proofErr w:type="spellEnd"/>
      <w:r w:rsidRPr="00FB041A">
        <w:rPr>
          <w:rFonts w:eastAsiaTheme="minorHAnsi"/>
          <w:sz w:val="24"/>
          <w:szCs w:val="24"/>
        </w:rPr>
        <w:t xml:space="preserve"> </w:t>
      </w:r>
      <w:proofErr w:type="spellStart"/>
      <w:r w:rsidRPr="00FB041A">
        <w:rPr>
          <w:rFonts w:eastAsiaTheme="minorHAnsi"/>
          <w:sz w:val="24"/>
          <w:szCs w:val="24"/>
        </w:rPr>
        <w:t>Market</w:t>
      </w:r>
      <w:proofErr w:type="spellEnd"/>
      <w:r w:rsidRPr="00FB041A">
        <w:rPr>
          <w:rFonts w:eastAsiaTheme="minorHAnsi"/>
          <w:sz w:val="24"/>
          <w:szCs w:val="24"/>
        </w:rPr>
        <w:t xml:space="preserve"> </w:t>
      </w:r>
      <w:r w:rsidRPr="00FB041A">
        <w:rPr>
          <w:rFonts w:eastAsiaTheme="minorHAnsi"/>
          <w:b/>
          <w:sz w:val="24"/>
          <w:szCs w:val="24"/>
        </w:rPr>
        <w:t>«SYNKA»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  <w:lang w:val="en-US"/>
        </w:rPr>
        <w:t>Super</w:t>
      </w:r>
      <w:r w:rsidRPr="00FB041A">
        <w:rPr>
          <w:rFonts w:eastAsiaTheme="minorHAnsi"/>
          <w:sz w:val="24"/>
          <w:szCs w:val="24"/>
        </w:rPr>
        <w:t xml:space="preserve"> </w:t>
      </w:r>
      <w:r w:rsidRPr="00FB041A">
        <w:rPr>
          <w:rFonts w:eastAsiaTheme="minorHAnsi"/>
          <w:sz w:val="24"/>
          <w:szCs w:val="24"/>
          <w:lang w:val="en-US"/>
        </w:rPr>
        <w:t>Market</w:t>
      </w:r>
      <w:r w:rsidRPr="00FB041A">
        <w:rPr>
          <w:rFonts w:eastAsiaTheme="minorHAnsi"/>
          <w:sz w:val="24"/>
          <w:szCs w:val="24"/>
        </w:rPr>
        <w:t xml:space="preserve"> : </w:t>
      </w:r>
      <w:r w:rsidRPr="00FB041A">
        <w:rPr>
          <w:rFonts w:eastAsiaTheme="minorHAnsi"/>
          <w:b/>
          <w:sz w:val="24"/>
          <w:szCs w:val="24"/>
        </w:rPr>
        <w:t xml:space="preserve">«ΠΑΠΑΔΑΚΗΣ- Κατάστημα </w:t>
      </w:r>
      <w:proofErr w:type="spellStart"/>
      <w:r w:rsidRPr="00FB041A">
        <w:rPr>
          <w:rFonts w:eastAsiaTheme="minorHAnsi"/>
          <w:b/>
          <w:sz w:val="24"/>
          <w:szCs w:val="24"/>
        </w:rPr>
        <w:t>Κριάρη</w:t>
      </w:r>
      <w:proofErr w:type="spellEnd"/>
      <w:r w:rsidRPr="00FB041A">
        <w:rPr>
          <w:rFonts w:eastAsiaTheme="minorHAnsi"/>
          <w:b/>
          <w:sz w:val="24"/>
          <w:szCs w:val="24"/>
        </w:rPr>
        <w:t>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  <w:lang w:val="en-US"/>
        </w:rPr>
      </w:pPr>
      <w:r w:rsidRPr="00FB041A">
        <w:rPr>
          <w:rFonts w:eastAsiaTheme="minorHAnsi"/>
          <w:sz w:val="24"/>
          <w:szCs w:val="24"/>
          <w:lang w:val="en-US"/>
        </w:rPr>
        <w:t xml:space="preserve">Super Market – </w:t>
      </w:r>
      <w:r w:rsidRPr="00FB041A">
        <w:rPr>
          <w:rFonts w:eastAsiaTheme="minorHAnsi"/>
          <w:sz w:val="24"/>
          <w:szCs w:val="24"/>
        </w:rPr>
        <w:t>Φούρνος</w:t>
      </w:r>
      <w:r w:rsidRPr="00FB041A">
        <w:rPr>
          <w:rFonts w:eastAsiaTheme="minorHAnsi"/>
          <w:sz w:val="24"/>
          <w:szCs w:val="24"/>
          <w:lang w:val="en-US"/>
        </w:rPr>
        <w:t xml:space="preserve">: </w:t>
      </w:r>
      <w:r w:rsidRPr="00FB041A">
        <w:rPr>
          <w:rFonts w:eastAsiaTheme="minorHAnsi"/>
          <w:b/>
          <w:sz w:val="24"/>
          <w:szCs w:val="24"/>
          <w:lang w:val="en-US"/>
        </w:rPr>
        <w:t>«</w:t>
      </w:r>
      <w:r w:rsidRPr="00FB041A">
        <w:rPr>
          <w:rFonts w:eastAsiaTheme="minorHAnsi"/>
          <w:b/>
          <w:sz w:val="24"/>
          <w:szCs w:val="24"/>
        </w:rPr>
        <w:t>ΠΑΥΛΑΚΗΣ</w:t>
      </w:r>
      <w:r w:rsidRPr="00FB041A">
        <w:rPr>
          <w:rFonts w:eastAsiaTheme="minorHAnsi"/>
          <w:b/>
          <w:sz w:val="24"/>
          <w:szCs w:val="24"/>
          <w:lang w:val="en-US"/>
        </w:rPr>
        <w:t xml:space="preserve"> </w:t>
      </w:r>
      <w:r w:rsidRPr="00FB041A">
        <w:rPr>
          <w:rFonts w:eastAsiaTheme="minorHAnsi"/>
          <w:b/>
          <w:sz w:val="24"/>
          <w:szCs w:val="24"/>
        </w:rPr>
        <w:t>Α</w:t>
      </w:r>
      <w:r w:rsidRPr="00FB041A">
        <w:rPr>
          <w:rFonts w:eastAsiaTheme="minorHAnsi"/>
          <w:b/>
          <w:sz w:val="24"/>
          <w:szCs w:val="24"/>
          <w:lang w:val="en-US"/>
        </w:rPr>
        <w:t>.</w:t>
      </w:r>
      <w:r w:rsidRPr="00FB041A">
        <w:rPr>
          <w:rFonts w:eastAsiaTheme="minorHAnsi"/>
          <w:b/>
          <w:sz w:val="24"/>
          <w:szCs w:val="24"/>
        </w:rPr>
        <w:t>Ε</w:t>
      </w:r>
      <w:r w:rsidRPr="00FB041A">
        <w:rPr>
          <w:rFonts w:eastAsiaTheme="minorHAnsi"/>
          <w:b/>
          <w:sz w:val="24"/>
          <w:szCs w:val="24"/>
          <w:lang w:val="en-US"/>
        </w:rPr>
        <w:t>. 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Μανάβικο </w:t>
      </w:r>
      <w:r w:rsidRPr="00FB041A">
        <w:rPr>
          <w:rFonts w:eastAsiaTheme="minorHAnsi"/>
          <w:b/>
          <w:sz w:val="24"/>
          <w:szCs w:val="24"/>
        </w:rPr>
        <w:t>«ΤΟ ΠΕΡΒΟΛΙ-ΧΑΝΤΟΥΜΑΚΗΣ ΓΙΑΝΝΗΣ»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Ιχθυοπωλείο </w:t>
      </w:r>
      <w:r w:rsidRPr="00FB041A">
        <w:rPr>
          <w:rFonts w:eastAsiaTheme="minorHAnsi"/>
          <w:b/>
          <w:sz w:val="24"/>
          <w:szCs w:val="24"/>
        </w:rPr>
        <w:t>«</w:t>
      </w:r>
      <w:r w:rsidRPr="00FB041A">
        <w:rPr>
          <w:rFonts w:eastAsiaTheme="minorHAnsi"/>
          <w:b/>
          <w:sz w:val="24"/>
          <w:szCs w:val="24"/>
          <w:lang w:val="en-US"/>
        </w:rPr>
        <w:t>MARFISH</w:t>
      </w:r>
      <w:r w:rsidRPr="00FB041A">
        <w:rPr>
          <w:rFonts w:eastAsiaTheme="minorHAnsi"/>
          <w:b/>
          <w:sz w:val="24"/>
          <w:szCs w:val="24"/>
        </w:rPr>
        <w:t>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Κρεοπωλείο </w:t>
      </w:r>
      <w:r w:rsidRPr="00FB041A">
        <w:rPr>
          <w:rFonts w:eastAsiaTheme="minorHAnsi"/>
          <w:b/>
          <w:sz w:val="24"/>
          <w:szCs w:val="24"/>
        </w:rPr>
        <w:t>«ΚΥΡΙΑΚΟΠΟΥΛΟΣ»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>Παραδοσιακός φούρνος</w:t>
      </w:r>
      <w:r w:rsidRPr="00FB041A">
        <w:rPr>
          <w:rFonts w:eastAsiaTheme="minorHAnsi"/>
          <w:b/>
          <w:sz w:val="24"/>
          <w:szCs w:val="24"/>
        </w:rPr>
        <w:t xml:space="preserve"> «ΜΑΘΙΟΥΔΑΚΗΣ»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Αρτοποιείο-Ζαχαροπλαστείο </w:t>
      </w:r>
      <w:r w:rsidRPr="00FB041A">
        <w:rPr>
          <w:rFonts w:eastAsiaTheme="minorHAnsi"/>
          <w:b/>
          <w:sz w:val="24"/>
          <w:szCs w:val="24"/>
        </w:rPr>
        <w:t>«Ν.ΑΠΟΣΤΟΛΑΚΗΣ»,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proofErr w:type="spellStart"/>
      <w:r w:rsidRPr="00FB041A">
        <w:rPr>
          <w:rFonts w:eastAsiaTheme="minorHAnsi"/>
          <w:sz w:val="24"/>
          <w:szCs w:val="24"/>
        </w:rPr>
        <w:t>Ξυλόφουρνος</w:t>
      </w:r>
      <w:proofErr w:type="spellEnd"/>
      <w:r w:rsidRPr="00FB041A">
        <w:rPr>
          <w:rFonts w:eastAsiaTheme="minorHAnsi"/>
          <w:sz w:val="24"/>
          <w:szCs w:val="24"/>
        </w:rPr>
        <w:t xml:space="preserve"> </w:t>
      </w:r>
      <w:r w:rsidRPr="00FB041A">
        <w:rPr>
          <w:rFonts w:eastAsiaTheme="minorHAnsi"/>
          <w:b/>
          <w:sz w:val="24"/>
          <w:szCs w:val="24"/>
        </w:rPr>
        <w:t>«</w:t>
      </w:r>
      <w:proofErr w:type="spellStart"/>
      <w:r w:rsidRPr="00FB041A">
        <w:rPr>
          <w:rFonts w:eastAsiaTheme="minorHAnsi"/>
          <w:b/>
          <w:sz w:val="24"/>
          <w:szCs w:val="24"/>
        </w:rPr>
        <w:t>Rustico</w:t>
      </w:r>
      <w:proofErr w:type="spellEnd"/>
      <w:r w:rsidRPr="00FB041A">
        <w:rPr>
          <w:rFonts w:eastAsiaTheme="minorHAnsi"/>
          <w:b/>
          <w:sz w:val="24"/>
          <w:szCs w:val="24"/>
        </w:rPr>
        <w:t xml:space="preserve">- </w:t>
      </w:r>
      <w:proofErr w:type="spellStart"/>
      <w:r w:rsidRPr="00FB041A">
        <w:rPr>
          <w:rFonts w:eastAsiaTheme="minorHAnsi"/>
          <w:b/>
          <w:sz w:val="24"/>
          <w:szCs w:val="24"/>
        </w:rPr>
        <w:t>Cretan</w:t>
      </w:r>
      <w:proofErr w:type="spellEnd"/>
      <w:r w:rsidRPr="00FB041A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FB041A">
        <w:rPr>
          <w:rFonts w:eastAsiaTheme="minorHAnsi"/>
          <w:b/>
          <w:sz w:val="24"/>
          <w:szCs w:val="24"/>
        </w:rPr>
        <w:t>Bakery</w:t>
      </w:r>
      <w:proofErr w:type="spellEnd"/>
      <w:r w:rsidRPr="00FB041A">
        <w:rPr>
          <w:rFonts w:eastAsiaTheme="minorHAnsi"/>
          <w:b/>
          <w:sz w:val="24"/>
          <w:szCs w:val="24"/>
        </w:rPr>
        <w:t>»</w:t>
      </w:r>
    </w:p>
    <w:p w:rsidR="00402E0D" w:rsidRPr="00FB041A" w:rsidRDefault="00402E0D" w:rsidP="00402E0D">
      <w:pPr>
        <w:pStyle w:val="a5"/>
        <w:numPr>
          <w:ilvl w:val="0"/>
          <w:numId w:val="5"/>
        </w:numPr>
        <w:jc w:val="both"/>
        <w:rPr>
          <w:rFonts w:eastAsiaTheme="minorHAnsi"/>
          <w:sz w:val="24"/>
          <w:szCs w:val="24"/>
        </w:rPr>
      </w:pPr>
      <w:r w:rsidRPr="00FB041A">
        <w:rPr>
          <w:rFonts w:eastAsiaTheme="minorHAnsi"/>
          <w:sz w:val="24"/>
          <w:szCs w:val="24"/>
        </w:rPr>
        <w:t xml:space="preserve">Αρτοποιείο- Ζαχαροπλαστείο: </w:t>
      </w:r>
      <w:r w:rsidRPr="00FB041A">
        <w:rPr>
          <w:rFonts w:eastAsiaTheme="minorHAnsi"/>
          <w:b/>
          <w:sz w:val="24"/>
          <w:szCs w:val="24"/>
        </w:rPr>
        <w:t xml:space="preserve">«ΣΑΒΟΪΔΑΚΗΣ - </w:t>
      </w:r>
      <w:proofErr w:type="spellStart"/>
      <w:r w:rsidRPr="00FB041A">
        <w:rPr>
          <w:rFonts w:eastAsiaTheme="minorHAnsi"/>
          <w:b/>
          <w:sz w:val="24"/>
          <w:szCs w:val="24"/>
        </w:rPr>
        <w:t>Bakery</w:t>
      </w:r>
      <w:proofErr w:type="spellEnd"/>
      <w:r w:rsidRPr="00FB041A">
        <w:rPr>
          <w:rFonts w:eastAsiaTheme="minorHAnsi"/>
          <w:b/>
          <w:sz w:val="24"/>
          <w:szCs w:val="24"/>
        </w:rPr>
        <w:t xml:space="preserve">- </w:t>
      </w:r>
      <w:proofErr w:type="spellStart"/>
      <w:r w:rsidRPr="00FB041A">
        <w:rPr>
          <w:rFonts w:eastAsiaTheme="minorHAnsi"/>
          <w:b/>
          <w:sz w:val="24"/>
          <w:szCs w:val="24"/>
        </w:rPr>
        <w:t>Patisserie</w:t>
      </w:r>
      <w:proofErr w:type="spellEnd"/>
      <w:r w:rsidRPr="00FB041A">
        <w:rPr>
          <w:rFonts w:eastAsiaTheme="minorHAnsi"/>
          <w:b/>
          <w:sz w:val="24"/>
          <w:szCs w:val="24"/>
        </w:rPr>
        <w:t>»</w:t>
      </w:r>
    </w:p>
    <w:p w:rsidR="00BF4984" w:rsidRPr="00880FBC" w:rsidRDefault="00AC5BD1" w:rsidP="00BF4984">
      <w:pPr>
        <w:shd w:val="clear" w:color="auto" w:fill="FFFFFF"/>
        <w:spacing w:before="125" w:after="125" w:line="288" w:lineRule="atLeast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164721">
        <w:rPr>
          <w:rFonts w:asciiTheme="minorHAnsi" w:hAnsiTheme="minorHAnsi"/>
          <w:sz w:val="24"/>
          <w:szCs w:val="24"/>
        </w:rPr>
        <w:lastRenderedPageBreak/>
        <w:t>Με την ευκαιρία, επισημαίνεται ότι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164721">
        <w:rPr>
          <w:rFonts w:asciiTheme="minorHAnsi" w:hAnsiTheme="minorHAnsi"/>
          <w:b/>
          <w:sz w:val="24"/>
          <w:szCs w:val="24"/>
        </w:rPr>
        <w:t>το έργο της</w:t>
      </w:r>
      <w:r w:rsidR="00BF4984" w:rsidRPr="00164721">
        <w:rPr>
          <w:rFonts w:asciiTheme="minorHAnsi" w:hAnsiTheme="minorHAnsi"/>
          <w:b/>
          <w:sz w:val="24"/>
          <w:szCs w:val="24"/>
        </w:rPr>
        <w:t xml:space="preserve"> Δομή</w:t>
      </w:r>
      <w:r w:rsidRPr="00164721">
        <w:rPr>
          <w:rFonts w:asciiTheme="minorHAnsi" w:hAnsiTheme="minorHAnsi"/>
          <w:b/>
          <w:sz w:val="24"/>
          <w:szCs w:val="24"/>
        </w:rPr>
        <w:t>ς</w:t>
      </w:r>
      <w:r w:rsidR="00BF4984" w:rsidRPr="00164721">
        <w:rPr>
          <w:rFonts w:asciiTheme="minorHAnsi" w:hAnsiTheme="minorHAnsi"/>
          <w:b/>
          <w:sz w:val="24"/>
          <w:szCs w:val="24"/>
        </w:rPr>
        <w:t xml:space="preserve"> Παροχής Συσσιτίου Δ. Ρεθύμνης,</w:t>
      </w:r>
      <w:r w:rsidR="00BF4984" w:rsidRPr="00880F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απευθύνεται και ανακουφίζει </w:t>
      </w:r>
      <w:r w:rsidR="00BF4984" w:rsidRPr="00880FBC">
        <w:rPr>
          <w:rFonts w:asciiTheme="minorHAnsi" w:hAnsiTheme="minorHAnsi"/>
          <w:sz w:val="24"/>
          <w:szCs w:val="24"/>
        </w:rPr>
        <w:t>κατοίκους του Δήμου</w:t>
      </w:r>
      <w:r>
        <w:rPr>
          <w:rFonts w:asciiTheme="minorHAnsi" w:hAnsiTheme="minorHAnsi"/>
          <w:sz w:val="24"/>
          <w:szCs w:val="24"/>
        </w:rPr>
        <w:t xml:space="preserve"> </w:t>
      </w:r>
      <w:r w:rsidR="00BF4984" w:rsidRPr="00880FBC">
        <w:rPr>
          <w:rFonts w:asciiTheme="minorHAnsi" w:hAnsiTheme="minorHAnsi"/>
          <w:sz w:val="24"/>
          <w:szCs w:val="24"/>
        </w:rPr>
        <w:t xml:space="preserve"> που αδυνατούν να καλύψουν πλέον τις βασικές τους ανάγκες, όπως η σίτιση.</w:t>
      </w:r>
    </w:p>
    <w:p w:rsidR="00BF4984" w:rsidRPr="00880FBC" w:rsidRDefault="00AC5BD1" w:rsidP="00BF4984">
      <w:pPr>
        <w:shd w:val="clear" w:color="auto" w:fill="FFFFFF"/>
        <w:spacing w:after="0" w:line="288" w:lineRule="atLeast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</w:t>
      </w:r>
      <w:r w:rsidRPr="00880FBC">
        <w:rPr>
          <w:rFonts w:asciiTheme="minorHAnsi" w:hAnsiTheme="minorHAnsi"/>
          <w:sz w:val="24"/>
          <w:szCs w:val="24"/>
        </w:rPr>
        <w:t xml:space="preserve">κτός από </w:t>
      </w:r>
      <w:r>
        <w:rPr>
          <w:rFonts w:asciiTheme="minorHAnsi" w:hAnsiTheme="minorHAnsi"/>
          <w:sz w:val="24"/>
          <w:szCs w:val="24"/>
        </w:rPr>
        <w:t>την καθημερινή διανομή</w:t>
      </w:r>
      <w:r w:rsidRPr="00880FBC">
        <w:rPr>
          <w:rFonts w:asciiTheme="minorHAnsi" w:hAnsiTheme="minorHAnsi"/>
          <w:sz w:val="24"/>
          <w:szCs w:val="24"/>
        </w:rPr>
        <w:t xml:space="preserve"> φαγητού</w:t>
      </w:r>
      <w:r>
        <w:rPr>
          <w:rFonts w:asciiTheme="minorHAnsi" w:hAnsiTheme="minorHAnsi"/>
          <w:sz w:val="24"/>
          <w:szCs w:val="24"/>
        </w:rPr>
        <w:t xml:space="preserve">, η </w:t>
      </w:r>
      <w:r w:rsidR="00BF4984" w:rsidRPr="00880FBC">
        <w:rPr>
          <w:rFonts w:asciiTheme="minorHAnsi" w:hAnsiTheme="minorHAnsi"/>
          <w:sz w:val="24"/>
          <w:szCs w:val="24"/>
        </w:rPr>
        <w:t>Δομή</w:t>
      </w:r>
      <w:r>
        <w:rPr>
          <w:rFonts w:asciiTheme="minorHAnsi" w:hAnsiTheme="minorHAnsi"/>
          <w:sz w:val="24"/>
          <w:szCs w:val="24"/>
        </w:rPr>
        <w:t xml:space="preserve"> προσφέρει</w:t>
      </w:r>
      <w:r w:rsidR="00BF4984" w:rsidRPr="00880F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επιπλέον</w:t>
      </w:r>
      <w:r w:rsidRPr="00880FBC">
        <w:rPr>
          <w:rFonts w:asciiTheme="minorHAnsi" w:hAnsiTheme="minorHAnsi"/>
          <w:sz w:val="24"/>
          <w:szCs w:val="24"/>
        </w:rPr>
        <w:t xml:space="preserve"> </w:t>
      </w:r>
      <w:r w:rsidR="00BF4984" w:rsidRPr="00880FBC">
        <w:rPr>
          <w:rFonts w:asciiTheme="minorHAnsi" w:hAnsiTheme="minorHAnsi"/>
          <w:sz w:val="24"/>
          <w:szCs w:val="24"/>
        </w:rPr>
        <w:t>στους εγγεγραμμένους ωφελούμενους της:</w:t>
      </w:r>
    </w:p>
    <w:p w:rsidR="00BF4984" w:rsidRPr="00164721" w:rsidRDefault="00BF4984" w:rsidP="001647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>Ψυχοκοινωνική υποστήριξη &amp; πληροφόρηση για την ενδυνάμωση και την κοινωνική ενσωμάτωση των ωφελουμένων.</w:t>
      </w:r>
    </w:p>
    <w:p w:rsidR="00BF4984" w:rsidRPr="00164721" w:rsidRDefault="00BF4984" w:rsidP="001647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 xml:space="preserve">Κοινωνική δικτύωση &amp; διασύνδεση με το σύνολο των </w:t>
      </w:r>
      <w:proofErr w:type="spellStart"/>
      <w:r w:rsidRPr="00164721">
        <w:rPr>
          <w:sz w:val="24"/>
          <w:szCs w:val="24"/>
        </w:rPr>
        <w:t>Προνοιακών</w:t>
      </w:r>
      <w:proofErr w:type="spellEnd"/>
      <w:r w:rsidRPr="00164721">
        <w:rPr>
          <w:sz w:val="24"/>
          <w:szCs w:val="24"/>
        </w:rPr>
        <w:t xml:space="preserve"> Δομών.</w:t>
      </w:r>
    </w:p>
    <w:p w:rsidR="00164721" w:rsidRPr="00164721" w:rsidRDefault="00164721" w:rsidP="001647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>Υποστήριξη για ένταξη σε άλλα προγράμματα κοινωνικής μέριμνας ή</w:t>
      </w:r>
    </w:p>
    <w:p w:rsidR="00164721" w:rsidRPr="00164721" w:rsidRDefault="00164721" w:rsidP="0016472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>για συμμετοχή σε διαδικασία υποβολής αίτησης (συγκέντρωση δικαιολογητικών,</w:t>
      </w:r>
      <w:r w:rsidR="00A14159" w:rsidRPr="00A14159">
        <w:rPr>
          <w:sz w:val="24"/>
          <w:szCs w:val="24"/>
        </w:rPr>
        <w:t xml:space="preserve"> </w:t>
      </w:r>
      <w:r w:rsidRPr="00164721">
        <w:rPr>
          <w:sz w:val="24"/>
          <w:szCs w:val="24"/>
        </w:rPr>
        <w:t>συμπλήρωση αιτήσεων, εύρεση εργασίας, κλπ.</w:t>
      </w:r>
    </w:p>
    <w:p w:rsidR="00BF4984" w:rsidRPr="00164721" w:rsidRDefault="00BF4984" w:rsidP="001647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 xml:space="preserve">Δημιουργία δικτύου εθελοντών με δράσεις ενημέρωσης </w:t>
      </w:r>
      <w:r w:rsidR="00AC5BD1" w:rsidRPr="00164721">
        <w:rPr>
          <w:sz w:val="24"/>
          <w:szCs w:val="24"/>
        </w:rPr>
        <w:t xml:space="preserve">για την λειτουργία της </w:t>
      </w:r>
      <w:r w:rsidR="00164721" w:rsidRPr="00164721">
        <w:rPr>
          <w:sz w:val="24"/>
          <w:szCs w:val="24"/>
        </w:rPr>
        <w:t>Δ</w:t>
      </w:r>
      <w:r w:rsidR="00AC5BD1" w:rsidRPr="00164721">
        <w:rPr>
          <w:sz w:val="24"/>
          <w:szCs w:val="24"/>
        </w:rPr>
        <w:t xml:space="preserve">ομής στην τοπική κοινωνία </w:t>
      </w:r>
      <w:r w:rsidRPr="00164721">
        <w:rPr>
          <w:sz w:val="24"/>
          <w:szCs w:val="24"/>
        </w:rPr>
        <w:t>&amp; ευαισθητοποίησης των πολιτών.</w:t>
      </w:r>
    </w:p>
    <w:p w:rsidR="00BF4984" w:rsidRPr="00164721" w:rsidRDefault="00AC5BD1" w:rsidP="001647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sz w:val="24"/>
          <w:szCs w:val="24"/>
        </w:rPr>
      </w:pPr>
      <w:r w:rsidRPr="00164721">
        <w:rPr>
          <w:sz w:val="24"/>
          <w:szCs w:val="24"/>
        </w:rPr>
        <w:t>Ενημερωτικές πρωτοβουλίες για τ</w:t>
      </w:r>
      <w:r w:rsidR="00BF4984" w:rsidRPr="00164721">
        <w:rPr>
          <w:sz w:val="24"/>
          <w:szCs w:val="24"/>
        </w:rPr>
        <w:t>ην εξεύρεση χορηγιών- δωρεών από ιδιώτες, φορείς, συλλόγους &amp; τοπικές επιχειρήσεις.</w:t>
      </w:r>
    </w:p>
    <w:p w:rsidR="00BF4984" w:rsidRDefault="00BF4984" w:rsidP="0016472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80FBC">
        <w:rPr>
          <w:rFonts w:asciiTheme="minorHAnsi" w:hAnsiTheme="minorHAnsi"/>
          <w:sz w:val="24"/>
          <w:szCs w:val="24"/>
        </w:rPr>
        <w:t xml:space="preserve"> </w:t>
      </w:r>
    </w:p>
    <w:p w:rsidR="00BF4984" w:rsidRPr="00880FBC" w:rsidRDefault="00BF4984" w:rsidP="00BF4984">
      <w:pPr>
        <w:shd w:val="clear" w:color="auto" w:fill="FFFFFF"/>
        <w:spacing w:before="125" w:after="125" w:line="288" w:lineRule="atLeast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80FBC">
        <w:rPr>
          <w:rFonts w:asciiTheme="minorHAnsi" w:hAnsiTheme="minorHAnsi"/>
          <w:sz w:val="24"/>
          <w:szCs w:val="24"/>
        </w:rPr>
        <w:t xml:space="preserve">Το έργο του </w:t>
      </w:r>
      <w:r w:rsidR="00164721">
        <w:rPr>
          <w:rFonts w:asciiTheme="minorHAnsi" w:hAnsiTheme="minorHAnsi"/>
          <w:sz w:val="24"/>
          <w:szCs w:val="24"/>
        </w:rPr>
        <w:t>Σ</w:t>
      </w:r>
      <w:r w:rsidRPr="00880FBC">
        <w:rPr>
          <w:rFonts w:asciiTheme="minorHAnsi" w:hAnsiTheme="minorHAnsi"/>
          <w:sz w:val="24"/>
          <w:szCs w:val="24"/>
        </w:rPr>
        <w:t xml:space="preserve">υσσιτίου, </w:t>
      </w:r>
      <w:r w:rsidR="00164721">
        <w:rPr>
          <w:rFonts w:asciiTheme="minorHAnsi" w:hAnsiTheme="minorHAnsi"/>
          <w:sz w:val="24"/>
          <w:szCs w:val="24"/>
        </w:rPr>
        <w:t xml:space="preserve">υποστηρίζεται από τον Δήμο Ρεθύμνης (από εγκεκριμένο </w:t>
      </w:r>
      <w:r w:rsidRPr="00880FBC">
        <w:rPr>
          <w:rFonts w:asciiTheme="minorHAnsi" w:hAnsiTheme="minorHAnsi"/>
          <w:sz w:val="24"/>
          <w:szCs w:val="24"/>
        </w:rPr>
        <w:t>κονδ</w:t>
      </w:r>
      <w:r w:rsidR="00164721">
        <w:rPr>
          <w:rFonts w:asciiTheme="minorHAnsi" w:hAnsiTheme="minorHAnsi"/>
          <w:sz w:val="24"/>
          <w:szCs w:val="24"/>
        </w:rPr>
        <w:t xml:space="preserve">ύλι) , εντούτοις οι διαρκώς αυξανόμενες ανάγκες των συμπολιτών καθιστούν αναγκαίες και εξόχως ευεργετικές </w:t>
      </w:r>
      <w:r w:rsidRPr="00880FBC">
        <w:rPr>
          <w:rFonts w:asciiTheme="minorHAnsi" w:hAnsiTheme="minorHAnsi"/>
          <w:sz w:val="24"/>
          <w:szCs w:val="24"/>
        </w:rPr>
        <w:t>τις προσφορές των μελών της τοπικής μας κοινότητας(ιδιώτες και επιχειρήσεις), καθώς δωρεές σε τρόφιμα, επιτρέπουν στην Δομή, την αξιοπρεπή και καθημ</w:t>
      </w:r>
      <w:r w:rsidR="002A4856">
        <w:rPr>
          <w:rFonts w:asciiTheme="minorHAnsi" w:hAnsiTheme="minorHAnsi"/>
          <w:sz w:val="24"/>
          <w:szCs w:val="24"/>
        </w:rPr>
        <w:t>ερινή διανομή των γευμάτων του Σ</w:t>
      </w:r>
      <w:r w:rsidRPr="00880FBC">
        <w:rPr>
          <w:rFonts w:asciiTheme="minorHAnsi" w:hAnsiTheme="minorHAnsi"/>
          <w:sz w:val="24"/>
          <w:szCs w:val="24"/>
        </w:rPr>
        <w:t>υσσιτίου.</w:t>
      </w:r>
    </w:p>
    <w:p w:rsidR="00A20222" w:rsidRPr="007C6551" w:rsidRDefault="00164721" w:rsidP="007C65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="00F563EC" w:rsidRPr="007C6551">
        <w:rPr>
          <w:sz w:val="24"/>
          <w:szCs w:val="24"/>
        </w:rPr>
        <w:t>υχαριστούμε  θερμά</w:t>
      </w:r>
      <w:r>
        <w:rPr>
          <w:sz w:val="24"/>
          <w:szCs w:val="24"/>
        </w:rPr>
        <w:t xml:space="preserve"> τους συμπολίτες που διαθέτουν </w:t>
      </w:r>
      <w:proofErr w:type="spellStart"/>
      <w:r>
        <w:rPr>
          <w:sz w:val="24"/>
          <w:szCs w:val="24"/>
        </w:rPr>
        <w:t>ενσυναίσθηση</w:t>
      </w:r>
      <w:proofErr w:type="spellEnd"/>
      <w:r>
        <w:rPr>
          <w:sz w:val="24"/>
          <w:szCs w:val="24"/>
        </w:rPr>
        <w:t xml:space="preserve"> και, παρά τις δυσκολίες της εποχής, διατηρούν αταλάντευτη τη γενναιόδωρη  διάθεση τους για προσφορά  στον πάσχοντα συνάνθρωπο.</w:t>
      </w:r>
      <w:r w:rsidR="000650DA">
        <w:rPr>
          <w:sz w:val="24"/>
          <w:szCs w:val="24"/>
        </w:rPr>
        <w:t xml:space="preserve"> </w:t>
      </w:r>
    </w:p>
    <w:p w:rsidR="00F563EC" w:rsidRPr="00F563EC" w:rsidRDefault="00F563EC" w:rsidP="007C6551">
      <w:pPr>
        <w:pStyle w:val="a3"/>
        <w:spacing w:line="240" w:lineRule="auto"/>
        <w:ind w:left="928"/>
        <w:rPr>
          <w:sz w:val="24"/>
          <w:szCs w:val="24"/>
        </w:rPr>
      </w:pPr>
    </w:p>
    <w:p w:rsidR="00F563EC" w:rsidRPr="00F563EC" w:rsidRDefault="00F563EC" w:rsidP="00F563EC">
      <w:pPr>
        <w:spacing w:line="240" w:lineRule="auto"/>
        <w:ind w:left="360"/>
        <w:jc w:val="both"/>
        <w:rPr>
          <w:sz w:val="24"/>
          <w:szCs w:val="24"/>
        </w:rPr>
      </w:pPr>
    </w:p>
    <w:p w:rsidR="00B045EF" w:rsidRPr="00F563EC" w:rsidRDefault="00B045EF" w:rsidP="00B045EF">
      <w:pPr>
        <w:spacing w:line="36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045EF" w:rsidRPr="00F54E26" w:rsidRDefault="00B045EF" w:rsidP="00B045EF">
      <w:pPr>
        <w:spacing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:rsidR="00A96185" w:rsidRDefault="00A96185" w:rsidP="00A96185">
      <w:pPr>
        <w:spacing w:line="36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96185" w:rsidRPr="007815DB" w:rsidRDefault="00A96185" w:rsidP="00A96185">
      <w:pPr>
        <w:spacing w:line="36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:rsidR="00B26413" w:rsidRDefault="00B26413"/>
    <w:sectPr w:rsidR="00B26413" w:rsidSect="00B26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BE4"/>
    <w:multiLevelType w:val="hybridMultilevel"/>
    <w:tmpl w:val="7290599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145C"/>
    <w:multiLevelType w:val="hybridMultilevel"/>
    <w:tmpl w:val="4BEAAE8A"/>
    <w:lvl w:ilvl="0" w:tplc="888277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4B0F60"/>
    <w:multiLevelType w:val="hybridMultilevel"/>
    <w:tmpl w:val="0FC6A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D3C11"/>
    <w:multiLevelType w:val="hybridMultilevel"/>
    <w:tmpl w:val="147ADFF6"/>
    <w:lvl w:ilvl="0" w:tplc="658C3F9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7E62E4"/>
    <w:multiLevelType w:val="hybridMultilevel"/>
    <w:tmpl w:val="37F66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67766"/>
    <w:multiLevelType w:val="hybridMultilevel"/>
    <w:tmpl w:val="ABE0471E"/>
    <w:lvl w:ilvl="0" w:tplc="F806AB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5374B"/>
    <w:multiLevelType w:val="hybridMultilevel"/>
    <w:tmpl w:val="A5180230"/>
    <w:lvl w:ilvl="0" w:tplc="984AC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D2710"/>
    <w:multiLevelType w:val="hybridMultilevel"/>
    <w:tmpl w:val="B11AE932"/>
    <w:lvl w:ilvl="0" w:tplc="984AC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03420"/>
    <w:multiLevelType w:val="hybridMultilevel"/>
    <w:tmpl w:val="BCB27958"/>
    <w:lvl w:ilvl="0" w:tplc="B3DC78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6185"/>
    <w:rsid w:val="00003ACA"/>
    <w:rsid w:val="00012277"/>
    <w:rsid w:val="00055978"/>
    <w:rsid w:val="000650DA"/>
    <w:rsid w:val="001442E0"/>
    <w:rsid w:val="00160F02"/>
    <w:rsid w:val="00164721"/>
    <w:rsid w:val="00185BDB"/>
    <w:rsid w:val="001D7B27"/>
    <w:rsid w:val="001E46B6"/>
    <w:rsid w:val="00220E59"/>
    <w:rsid w:val="002A4856"/>
    <w:rsid w:val="003358CF"/>
    <w:rsid w:val="00340CB4"/>
    <w:rsid w:val="00364A61"/>
    <w:rsid w:val="00377823"/>
    <w:rsid w:val="00387EE9"/>
    <w:rsid w:val="00391171"/>
    <w:rsid w:val="003C06AB"/>
    <w:rsid w:val="003D320F"/>
    <w:rsid w:val="00402E0D"/>
    <w:rsid w:val="00420B3B"/>
    <w:rsid w:val="004629FD"/>
    <w:rsid w:val="00486AC6"/>
    <w:rsid w:val="004A6785"/>
    <w:rsid w:val="004A7044"/>
    <w:rsid w:val="004B0027"/>
    <w:rsid w:val="004D680C"/>
    <w:rsid w:val="004F4D2F"/>
    <w:rsid w:val="005418B9"/>
    <w:rsid w:val="0054655A"/>
    <w:rsid w:val="005B32AC"/>
    <w:rsid w:val="005D0FC5"/>
    <w:rsid w:val="005E49EA"/>
    <w:rsid w:val="005F32BA"/>
    <w:rsid w:val="005F55A3"/>
    <w:rsid w:val="00610F1C"/>
    <w:rsid w:val="00620A67"/>
    <w:rsid w:val="00621A06"/>
    <w:rsid w:val="0064559F"/>
    <w:rsid w:val="006703BC"/>
    <w:rsid w:val="00680FA8"/>
    <w:rsid w:val="00693D08"/>
    <w:rsid w:val="006C77D7"/>
    <w:rsid w:val="006F5248"/>
    <w:rsid w:val="00733B49"/>
    <w:rsid w:val="007343AB"/>
    <w:rsid w:val="007508F9"/>
    <w:rsid w:val="00761399"/>
    <w:rsid w:val="00796CE8"/>
    <w:rsid w:val="007A278B"/>
    <w:rsid w:val="007B69A6"/>
    <w:rsid w:val="007C218A"/>
    <w:rsid w:val="007C5E99"/>
    <w:rsid w:val="007C6551"/>
    <w:rsid w:val="007D14CE"/>
    <w:rsid w:val="007E1722"/>
    <w:rsid w:val="008165F0"/>
    <w:rsid w:val="00821BED"/>
    <w:rsid w:val="00856EAC"/>
    <w:rsid w:val="0086449D"/>
    <w:rsid w:val="00882C83"/>
    <w:rsid w:val="008A2B40"/>
    <w:rsid w:val="008B5619"/>
    <w:rsid w:val="008C2939"/>
    <w:rsid w:val="008D32B5"/>
    <w:rsid w:val="00932AD3"/>
    <w:rsid w:val="00941384"/>
    <w:rsid w:val="00942B3A"/>
    <w:rsid w:val="009571A1"/>
    <w:rsid w:val="00994330"/>
    <w:rsid w:val="009D63BE"/>
    <w:rsid w:val="00A14159"/>
    <w:rsid w:val="00A178D3"/>
    <w:rsid w:val="00A20222"/>
    <w:rsid w:val="00A6441E"/>
    <w:rsid w:val="00A8723E"/>
    <w:rsid w:val="00A96185"/>
    <w:rsid w:val="00AB7660"/>
    <w:rsid w:val="00AC111F"/>
    <w:rsid w:val="00AC5BD1"/>
    <w:rsid w:val="00AF0C86"/>
    <w:rsid w:val="00AF28A8"/>
    <w:rsid w:val="00AF61AD"/>
    <w:rsid w:val="00B01261"/>
    <w:rsid w:val="00B045EF"/>
    <w:rsid w:val="00B15FAA"/>
    <w:rsid w:val="00B26413"/>
    <w:rsid w:val="00B40E8C"/>
    <w:rsid w:val="00B84B7C"/>
    <w:rsid w:val="00B84FFC"/>
    <w:rsid w:val="00B94B3C"/>
    <w:rsid w:val="00BB69E9"/>
    <w:rsid w:val="00BE0689"/>
    <w:rsid w:val="00BE5637"/>
    <w:rsid w:val="00BF4984"/>
    <w:rsid w:val="00C350CE"/>
    <w:rsid w:val="00C53481"/>
    <w:rsid w:val="00C54E8A"/>
    <w:rsid w:val="00C64BA8"/>
    <w:rsid w:val="00C67AA8"/>
    <w:rsid w:val="00C77071"/>
    <w:rsid w:val="00C80F6B"/>
    <w:rsid w:val="00CA1A1A"/>
    <w:rsid w:val="00CC49CA"/>
    <w:rsid w:val="00CC55B3"/>
    <w:rsid w:val="00CE6AEC"/>
    <w:rsid w:val="00CF5E23"/>
    <w:rsid w:val="00D25F8A"/>
    <w:rsid w:val="00D96E27"/>
    <w:rsid w:val="00EA288A"/>
    <w:rsid w:val="00EB28B8"/>
    <w:rsid w:val="00EB6E21"/>
    <w:rsid w:val="00F049F9"/>
    <w:rsid w:val="00F342EF"/>
    <w:rsid w:val="00F563EC"/>
    <w:rsid w:val="00F97C46"/>
    <w:rsid w:val="00FA1850"/>
    <w:rsid w:val="00FA6545"/>
    <w:rsid w:val="00FB041A"/>
    <w:rsid w:val="00FC1EF0"/>
    <w:rsid w:val="00FD3B6A"/>
    <w:rsid w:val="00FE1294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85"/>
    <w:rPr>
      <w:rFonts w:ascii="Calibri" w:eastAsia="Times New Roman" w:hAnsi="Calibri" w:cs="Times New Roman"/>
    </w:rPr>
  </w:style>
  <w:style w:type="paragraph" w:styleId="3">
    <w:name w:val="heading 3"/>
    <w:basedOn w:val="a"/>
    <w:link w:val="3Char"/>
    <w:uiPriority w:val="9"/>
    <w:qFormat/>
    <w:rsid w:val="00FA65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E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Παράγραφος λίστας1"/>
    <w:basedOn w:val="a"/>
    <w:rsid w:val="00F563E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l-GR"/>
    </w:rPr>
  </w:style>
  <w:style w:type="character" w:styleId="-">
    <w:name w:val="Hyperlink"/>
    <w:basedOn w:val="a0"/>
    <w:rsid w:val="00F563EC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63EC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Char0"/>
    <w:uiPriority w:val="1"/>
    <w:qFormat/>
    <w:rsid w:val="00FC1EF0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FC1EF0"/>
    <w:rPr>
      <w:rFonts w:eastAsiaTheme="minorEastAsia"/>
    </w:rPr>
  </w:style>
  <w:style w:type="character" w:customStyle="1" w:styleId="3Char">
    <w:name w:val="Επικεφαλίδα 3 Char"/>
    <w:basedOn w:val="a0"/>
    <w:link w:val="3"/>
    <w:uiPriority w:val="9"/>
    <w:rsid w:val="00FA654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391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C64BA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6"/>
    <w:uiPriority w:val="99"/>
    <w:rsid w:val="00C6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xenios-17</dc:creator>
  <cp:lastModifiedBy>user</cp:lastModifiedBy>
  <cp:revision>2</cp:revision>
  <dcterms:created xsi:type="dcterms:W3CDTF">2023-09-14T10:34:00Z</dcterms:created>
  <dcterms:modified xsi:type="dcterms:W3CDTF">2023-09-14T10:34:00Z</dcterms:modified>
</cp:coreProperties>
</file>