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05" w:rsidRPr="008C3B0C" w:rsidRDefault="00D32E05" w:rsidP="00D32E05">
      <w:pPr>
        <w:spacing w:line="276" w:lineRule="auto"/>
        <w:ind w:left="284"/>
        <w:rPr>
          <w:rFonts w:eastAsia="Times New Roman"/>
          <w:b/>
          <w:color w:val="948A54" w:themeColor="background2" w:themeShade="80"/>
          <w:lang w:val="el-GR"/>
        </w:rPr>
      </w:pPr>
      <w:r w:rsidRPr="008C3B0C">
        <w:rPr>
          <w:rFonts w:eastAsia="Times New Roman"/>
          <w:color w:val="948A54" w:themeColor="background2" w:themeShade="80"/>
          <w:shd w:val="clear" w:color="auto" w:fill="FFFFFF"/>
          <w:lang w:val="el-GR"/>
        </w:rPr>
        <w:t xml:space="preserve">                            </w:t>
      </w:r>
      <w:r w:rsidRPr="008C3B0C">
        <w:rPr>
          <w:rFonts w:eastAsia="Times New Roman"/>
          <w:b/>
          <w:color w:val="948A54" w:themeColor="background2" w:themeShade="80"/>
          <w:shd w:val="clear" w:color="auto" w:fill="FFFFFF"/>
          <w:lang w:val="el-GR"/>
        </w:rPr>
        <w:t>Τηλ: 28313 41304</w:t>
      </w:r>
    </w:p>
    <w:p w:rsidR="00D32E05" w:rsidRPr="008C3B0C" w:rsidRDefault="00D32E05" w:rsidP="00D32E05">
      <w:pPr>
        <w:spacing w:line="276" w:lineRule="auto"/>
        <w:ind w:left="284"/>
        <w:rPr>
          <w:rFonts w:eastAsia="Times New Roman"/>
          <w:b/>
          <w:color w:val="948A54" w:themeColor="background2" w:themeShade="80"/>
          <w:lang w:val="el-GR"/>
        </w:rPr>
      </w:pPr>
      <w:r w:rsidRPr="008C3B0C">
        <w:rPr>
          <w:rFonts w:eastAsia="Times New Roman"/>
          <w:b/>
          <w:color w:val="948A54" w:themeColor="background2" w:themeShade="80"/>
          <w:lang w:val="el-GR"/>
        </w:rPr>
        <w:t xml:space="preserve">                           </w:t>
      </w:r>
      <w:r w:rsidRPr="008C3B0C">
        <w:rPr>
          <w:rFonts w:eastAsia="Times New Roman"/>
          <w:b/>
          <w:color w:val="948A54" w:themeColor="background2" w:themeShade="80"/>
        </w:rPr>
        <w:t>typos</w:t>
      </w:r>
      <w:r w:rsidRPr="008C3B0C">
        <w:rPr>
          <w:rFonts w:eastAsia="Times New Roman"/>
          <w:b/>
          <w:color w:val="948A54" w:themeColor="background2" w:themeShade="80"/>
          <w:lang w:val="el-GR"/>
        </w:rPr>
        <w:t>@</w:t>
      </w:r>
      <w:r w:rsidRPr="008C3B0C">
        <w:rPr>
          <w:rFonts w:eastAsia="Times New Roman"/>
          <w:b/>
          <w:color w:val="948A54" w:themeColor="background2" w:themeShade="80"/>
        </w:rPr>
        <w:t>rethymno</w:t>
      </w:r>
      <w:r w:rsidRPr="008C3B0C">
        <w:rPr>
          <w:rFonts w:eastAsia="Times New Roman"/>
          <w:b/>
          <w:color w:val="948A54" w:themeColor="background2" w:themeShade="80"/>
          <w:lang w:val="el-GR"/>
        </w:rPr>
        <w:t>.</w:t>
      </w:r>
      <w:r w:rsidRPr="008C3B0C">
        <w:rPr>
          <w:rFonts w:eastAsia="Times New Roman"/>
          <w:b/>
          <w:color w:val="948A54" w:themeColor="background2" w:themeShade="80"/>
        </w:rPr>
        <w:t>gr </w:t>
      </w:r>
      <w:r w:rsidRPr="008C3B0C">
        <w:rPr>
          <w:rFonts w:eastAsia="Times New Roman"/>
          <w:b/>
          <w:color w:val="948A54" w:themeColor="background2" w:themeShade="80"/>
          <w:lang w:val="el-GR"/>
        </w:rPr>
        <w:t xml:space="preserve"> </w:t>
      </w:r>
      <w:r w:rsidRPr="008C3B0C">
        <w:rPr>
          <w:rFonts w:eastAsia="Times New Roman"/>
          <w:b/>
          <w:color w:val="948A54" w:themeColor="background2" w:themeShade="80"/>
        </w:rPr>
        <w:t> </w:t>
      </w:r>
    </w:p>
    <w:p w:rsidR="00D32E05" w:rsidRPr="008C3B0C" w:rsidRDefault="00D32E05" w:rsidP="00D32E05">
      <w:pPr>
        <w:spacing w:line="276" w:lineRule="auto"/>
        <w:rPr>
          <w:b/>
          <w:lang w:val="el-GR"/>
        </w:rPr>
      </w:pPr>
    </w:p>
    <w:p w:rsidR="00987E89" w:rsidRPr="008C3B0C" w:rsidRDefault="00987E89" w:rsidP="00103123">
      <w:pPr>
        <w:spacing w:line="276" w:lineRule="auto"/>
        <w:ind w:left="284"/>
        <w:rPr>
          <w:b/>
          <w:color w:val="262626"/>
          <w:u w:val="single"/>
          <w:lang w:val="el-GR"/>
        </w:rPr>
      </w:pPr>
    </w:p>
    <w:p w:rsidR="00987E89" w:rsidRDefault="00987E89" w:rsidP="00BA149D">
      <w:pPr>
        <w:spacing w:line="276" w:lineRule="auto"/>
        <w:ind w:left="284"/>
        <w:jc w:val="right"/>
        <w:rPr>
          <w:color w:val="262626"/>
          <w:lang w:val="el-GR"/>
        </w:rPr>
      </w:pPr>
      <w:r>
        <w:rPr>
          <w:color w:val="262626"/>
          <w:lang w:val="el-GR"/>
        </w:rPr>
        <w:t>Ρ</w:t>
      </w:r>
      <w:r w:rsidR="00D32E05">
        <w:rPr>
          <w:color w:val="262626"/>
          <w:lang w:val="el-GR"/>
        </w:rPr>
        <w:t xml:space="preserve">έθυμνο </w:t>
      </w:r>
      <w:r>
        <w:rPr>
          <w:color w:val="262626"/>
          <w:lang w:val="el-GR"/>
        </w:rPr>
        <w:t xml:space="preserve">, </w:t>
      </w:r>
      <w:r w:rsidR="004A538D">
        <w:rPr>
          <w:color w:val="262626"/>
          <w:lang w:val="el-GR"/>
        </w:rPr>
        <w:t xml:space="preserve"> </w:t>
      </w:r>
      <w:r w:rsidR="009258AA">
        <w:rPr>
          <w:color w:val="262626"/>
          <w:lang w:val="el-GR"/>
        </w:rPr>
        <w:t xml:space="preserve"> </w:t>
      </w:r>
      <w:r w:rsidR="003E3345">
        <w:rPr>
          <w:color w:val="262626"/>
          <w:lang w:val="el-GR"/>
        </w:rPr>
        <w:t>11</w:t>
      </w:r>
      <w:r w:rsidR="00CA5DE3">
        <w:rPr>
          <w:color w:val="262626"/>
          <w:lang w:val="el-GR"/>
        </w:rPr>
        <w:t xml:space="preserve"> </w:t>
      </w:r>
      <w:r w:rsidR="00A91A39">
        <w:rPr>
          <w:color w:val="262626"/>
          <w:lang w:val="el-GR"/>
        </w:rPr>
        <w:t xml:space="preserve">Σεπτεμβρίου </w:t>
      </w:r>
      <w:r w:rsidR="0015141F">
        <w:rPr>
          <w:color w:val="262626"/>
          <w:lang w:val="el-GR"/>
        </w:rPr>
        <w:t xml:space="preserve"> </w:t>
      </w:r>
      <w:r w:rsidR="00103123" w:rsidRPr="00D32E05">
        <w:rPr>
          <w:color w:val="262626"/>
          <w:lang w:val="el-GR"/>
        </w:rPr>
        <w:t xml:space="preserve"> 202</w:t>
      </w:r>
      <w:r w:rsidR="00055514">
        <w:rPr>
          <w:color w:val="262626"/>
          <w:lang w:val="el-GR"/>
        </w:rPr>
        <w:t>3</w:t>
      </w:r>
    </w:p>
    <w:p w:rsidR="00DB46AA" w:rsidRPr="000B1ED6" w:rsidRDefault="00DB46AA" w:rsidP="000B1ED6">
      <w:pPr>
        <w:spacing w:line="360" w:lineRule="auto"/>
        <w:ind w:left="-426" w:firstLine="426"/>
        <w:jc w:val="both"/>
        <w:rPr>
          <w:sz w:val="24"/>
          <w:szCs w:val="24"/>
          <w:lang w:val="el-GR"/>
        </w:rPr>
      </w:pPr>
    </w:p>
    <w:p w:rsidR="00930B1E" w:rsidRPr="00B80418" w:rsidRDefault="00930B1E" w:rsidP="00043677">
      <w:pPr>
        <w:widowControl w:val="0"/>
        <w:spacing w:line="360" w:lineRule="auto"/>
        <w:ind w:left="-426" w:firstLine="426"/>
        <w:jc w:val="right"/>
        <w:rPr>
          <w:rFonts w:eastAsia="Times New Roman"/>
          <w:b/>
          <w:color w:val="948A54" w:themeColor="background2" w:themeShade="80"/>
          <w:sz w:val="24"/>
          <w:szCs w:val="24"/>
          <w:lang w:val="el-GR"/>
        </w:rPr>
      </w:pPr>
    </w:p>
    <w:p w:rsidR="00930B1E" w:rsidRPr="00B80418" w:rsidRDefault="00930B1E" w:rsidP="00043677">
      <w:pPr>
        <w:widowControl w:val="0"/>
        <w:spacing w:line="360" w:lineRule="auto"/>
        <w:ind w:left="-426" w:firstLine="426"/>
        <w:jc w:val="right"/>
        <w:rPr>
          <w:rFonts w:eastAsia="Times New Roman"/>
          <w:b/>
          <w:color w:val="948A54" w:themeColor="background2" w:themeShade="80"/>
          <w:sz w:val="24"/>
          <w:szCs w:val="24"/>
          <w:lang w:val="el-GR"/>
        </w:rPr>
      </w:pPr>
    </w:p>
    <w:p w:rsidR="005E2A2E" w:rsidRDefault="009F6421" w:rsidP="009F6421">
      <w:pPr>
        <w:spacing w:line="360" w:lineRule="auto"/>
        <w:ind w:firstLine="360"/>
        <w:jc w:val="both"/>
        <w:rPr>
          <w:lang w:val="el-GR"/>
        </w:rPr>
      </w:pPr>
      <w:r w:rsidRPr="009F6421">
        <w:rPr>
          <w:rFonts w:eastAsia="Calibri"/>
          <w:lang w:val="el-GR"/>
        </w:rPr>
        <w:t xml:space="preserve">  </w:t>
      </w:r>
      <w:r w:rsidR="005E2A2E">
        <w:rPr>
          <w:lang w:val="el-GR"/>
        </w:rPr>
        <w:t>Διαδοχικές ε</w:t>
      </w:r>
      <w:r w:rsidRPr="009F6421">
        <w:rPr>
          <w:rFonts w:eastAsia="Calibri"/>
          <w:lang w:val="el-GR"/>
        </w:rPr>
        <w:t>νημερωτικ</w:t>
      </w:r>
      <w:r w:rsidR="005E2A2E">
        <w:rPr>
          <w:lang w:val="el-GR"/>
        </w:rPr>
        <w:t xml:space="preserve">ές </w:t>
      </w:r>
      <w:r w:rsidRPr="009F6421">
        <w:rPr>
          <w:rFonts w:eastAsia="Calibri"/>
          <w:lang w:val="el-GR"/>
        </w:rPr>
        <w:t>συναντήσε</w:t>
      </w:r>
      <w:r w:rsidR="005E2A2E">
        <w:rPr>
          <w:lang w:val="el-GR"/>
        </w:rPr>
        <w:t xml:space="preserve">ις </w:t>
      </w:r>
      <w:r w:rsidR="005E2A2E" w:rsidRPr="009F6421">
        <w:rPr>
          <w:rFonts w:eastAsia="Calibri"/>
          <w:lang w:val="el-GR"/>
        </w:rPr>
        <w:t xml:space="preserve">με τους Δ/ντές </w:t>
      </w:r>
      <w:r w:rsidR="005E2A2E">
        <w:rPr>
          <w:lang w:val="el-GR"/>
        </w:rPr>
        <w:t xml:space="preserve">Σχολείων  </w:t>
      </w:r>
      <w:r w:rsidR="005E2A2E" w:rsidRPr="009F6421">
        <w:rPr>
          <w:rFonts w:eastAsia="Calibri"/>
          <w:lang w:val="el-GR"/>
        </w:rPr>
        <w:t xml:space="preserve">Πρωτοβάθμιας και </w:t>
      </w:r>
      <w:r w:rsidR="005E2A2E">
        <w:rPr>
          <w:lang w:val="el-GR"/>
        </w:rPr>
        <w:t xml:space="preserve">Δευτεροβάθμιας </w:t>
      </w:r>
      <w:r w:rsidR="005E2A2E" w:rsidRPr="009F6421">
        <w:rPr>
          <w:rFonts w:eastAsia="Calibri"/>
          <w:lang w:val="el-GR"/>
        </w:rPr>
        <w:t xml:space="preserve">Εκπαίδευσης  του Δήμου </w:t>
      </w:r>
      <w:r w:rsidR="005E2A2E">
        <w:rPr>
          <w:lang w:val="el-GR"/>
        </w:rPr>
        <w:t xml:space="preserve">Ρεθύμνης, υλοποίησε   </w:t>
      </w:r>
      <w:r w:rsidRPr="009F6421">
        <w:rPr>
          <w:rFonts w:eastAsia="Calibri"/>
          <w:lang w:val="el-GR"/>
        </w:rPr>
        <w:t>το Τμήμα Παιδείας του Δήμου Ρεθύμνης</w:t>
      </w:r>
      <w:r w:rsidR="005E2A2E">
        <w:rPr>
          <w:rFonts w:eastAsia="Calibri"/>
          <w:lang w:val="el-GR"/>
        </w:rPr>
        <w:t xml:space="preserve">, </w:t>
      </w:r>
      <w:r w:rsidRPr="009F6421">
        <w:rPr>
          <w:rFonts w:eastAsia="Calibri"/>
          <w:lang w:val="el-GR"/>
        </w:rPr>
        <w:t xml:space="preserve"> </w:t>
      </w:r>
      <w:r w:rsidR="005E2A2E">
        <w:rPr>
          <w:rFonts w:eastAsia="Calibri"/>
          <w:lang w:val="el-GR"/>
        </w:rPr>
        <w:t>με</w:t>
      </w:r>
      <w:r w:rsidR="005E2A2E">
        <w:rPr>
          <w:lang w:val="el-GR"/>
        </w:rPr>
        <w:t xml:space="preserve"> αφορμή την έναρξη της νέας σχολικής χρονιάς και στόχο τη διασφάλιση </w:t>
      </w:r>
      <w:r w:rsidR="00DE3A1E">
        <w:rPr>
          <w:lang w:val="el-GR"/>
        </w:rPr>
        <w:t xml:space="preserve">της παραγωγικής κι επωφελούς συνεργασίας Δήμου και εκπαιδευτικής  κοινότητας. </w:t>
      </w:r>
      <w:r w:rsidR="005E2A2E">
        <w:rPr>
          <w:lang w:val="el-GR"/>
        </w:rPr>
        <w:t xml:space="preserve"> </w:t>
      </w:r>
    </w:p>
    <w:p w:rsidR="005E2A2E" w:rsidRDefault="005E2A2E" w:rsidP="009F6421">
      <w:pPr>
        <w:spacing w:line="360" w:lineRule="auto"/>
        <w:ind w:firstLine="360"/>
        <w:jc w:val="both"/>
        <w:rPr>
          <w:lang w:val="el-GR"/>
        </w:rPr>
      </w:pPr>
    </w:p>
    <w:p w:rsidR="00E7183A" w:rsidRDefault="009F6421" w:rsidP="009F6421">
      <w:pPr>
        <w:spacing w:line="360" w:lineRule="auto"/>
        <w:ind w:firstLine="360"/>
        <w:jc w:val="both"/>
        <w:rPr>
          <w:rFonts w:eastAsia="Calibri"/>
          <w:lang w:val="el-GR"/>
        </w:rPr>
      </w:pPr>
      <w:r w:rsidRPr="009F6421">
        <w:rPr>
          <w:rFonts w:eastAsia="Calibri"/>
          <w:lang w:val="el-GR"/>
        </w:rPr>
        <w:t xml:space="preserve">Ο αρμόδιος </w:t>
      </w:r>
      <w:r w:rsidR="005E2A2E">
        <w:rPr>
          <w:lang w:val="el-GR"/>
        </w:rPr>
        <w:t xml:space="preserve">Αντιδήμαρχος </w:t>
      </w:r>
      <w:r w:rsidRPr="009F6421">
        <w:rPr>
          <w:rFonts w:eastAsia="Calibri"/>
          <w:lang w:val="el-GR"/>
        </w:rPr>
        <w:t xml:space="preserve"> κ</w:t>
      </w:r>
      <w:r w:rsidR="005E2A2E">
        <w:rPr>
          <w:lang w:val="el-GR"/>
        </w:rPr>
        <w:t>.</w:t>
      </w:r>
      <w:r w:rsidRPr="009F6421">
        <w:rPr>
          <w:rFonts w:eastAsia="Calibri"/>
          <w:lang w:val="el-GR"/>
        </w:rPr>
        <w:t xml:space="preserve"> Γεωργαλής Γεώργιος</w:t>
      </w:r>
      <w:r w:rsidR="005E2A2E">
        <w:rPr>
          <w:lang w:val="el-GR"/>
        </w:rPr>
        <w:t xml:space="preserve">, με τη συνδρομή του Δ/ντή του Τμήματος Παιδείας κ. Γιώργου Σπαντιδάκη και του στελέχους του Τμ/τος  κ. Βαγγέλη Σπαντιδάκη,  </w:t>
      </w:r>
      <w:r w:rsidR="00DE3A1E">
        <w:rPr>
          <w:lang w:val="el-GR"/>
        </w:rPr>
        <w:t>παρείχαν στις/στους ους εκπαιδευτικούς,  οι οποίοι ανταποκρίθηκαν θερμά στην πρόσκληση που τους απηύθυνε το Τμήμα Παιδείας, αναλυτική ενημέρωση</w:t>
      </w:r>
      <w:r w:rsidR="00E7183A">
        <w:rPr>
          <w:lang w:val="el-GR"/>
        </w:rPr>
        <w:t xml:space="preserve">, γραπτή και προφορική, σχετικά </w:t>
      </w:r>
      <w:r w:rsidR="00DE3A1E">
        <w:rPr>
          <w:lang w:val="el-GR"/>
        </w:rPr>
        <w:t xml:space="preserve"> </w:t>
      </w:r>
      <w:r w:rsidRPr="009F6421">
        <w:rPr>
          <w:rFonts w:eastAsia="Calibri"/>
          <w:lang w:val="el-GR"/>
        </w:rPr>
        <w:t xml:space="preserve"> </w:t>
      </w:r>
      <w:r w:rsidR="00E7183A">
        <w:rPr>
          <w:rFonts w:eastAsia="Calibri"/>
          <w:lang w:val="el-GR"/>
        </w:rPr>
        <w:t xml:space="preserve">με μείζονα θέματα που αφορούν την εύρυθμη  οργάνωση και λειτουργία των σχολικών μονάδων του Ρεθύμνου και άπτονται των αρμοδιοτήτων του Δήμου. </w:t>
      </w:r>
    </w:p>
    <w:p w:rsidR="00E7183A" w:rsidRDefault="00E7183A" w:rsidP="009F6421">
      <w:pPr>
        <w:spacing w:line="360" w:lineRule="auto"/>
        <w:ind w:firstLine="360"/>
        <w:jc w:val="both"/>
        <w:rPr>
          <w:rFonts w:eastAsia="Calibri"/>
          <w:lang w:val="el-GR"/>
        </w:rPr>
      </w:pPr>
      <w:r>
        <w:rPr>
          <w:rFonts w:eastAsia="Calibri"/>
          <w:lang w:val="el-GR"/>
        </w:rPr>
        <w:t xml:space="preserve">Ειδικότερα, η συζήτηση επικεντρώθηκε στους εξής άξονες: </w:t>
      </w:r>
    </w:p>
    <w:p w:rsidR="00E7183A" w:rsidRPr="005B51CC" w:rsidRDefault="00E7183A"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Ασφάλεια μαθητών και εκπαιδευτικών ( Πολιτική προστασία – πρόληψη για σεισμούς  και πυροπροστασία ,  σχολικοί φύλακες , κάμερες ασφαλείας, μέριμνα για προστασία από βανδαλισμού και φθορές σχολικών υποδομών κ.α).</w:t>
      </w:r>
    </w:p>
    <w:p w:rsidR="00E4477A" w:rsidRPr="005B51CC" w:rsidRDefault="00E7183A"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Ολοκληρωμένες τεχνικές παρεμβάσεις αναβάθμισης και βελτίωσης των υφιστάμενων σχολικών κτιρίων από το Δήμο Ρεθύμνης (αποπεράτωση ενεργειακών αναβαθμίσεων 5 σχολικών κτιρίων</w:t>
      </w:r>
      <w:r w:rsidR="00985BDC" w:rsidRPr="005B51CC">
        <w:rPr>
          <w:rFonts w:asciiTheme="minorHAnsi" w:eastAsia="Calibri" w:hAnsiTheme="minorHAnsi" w:cstheme="minorHAnsi"/>
          <w:sz w:val="24"/>
          <w:szCs w:val="24"/>
          <w:lang w:val="el-GR"/>
        </w:rPr>
        <w:t xml:space="preserve">, παρεμβάσεις μικρής και μεγάλης κλίμακας  στις κτιριακές εγκαταστάσεις 90 σχολείων Ρεθύμνου </w:t>
      </w:r>
      <w:r w:rsidR="00E4477A" w:rsidRPr="005B51CC">
        <w:rPr>
          <w:rFonts w:asciiTheme="minorHAnsi" w:eastAsia="Calibri" w:hAnsiTheme="minorHAnsi" w:cstheme="minorHAnsi"/>
          <w:sz w:val="24"/>
          <w:szCs w:val="24"/>
          <w:lang w:val="el-GR"/>
        </w:rPr>
        <w:t>)</w:t>
      </w:r>
    </w:p>
    <w:p w:rsidR="00E4477A" w:rsidRPr="005B51CC" w:rsidRDefault="00E4477A"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Εργασίες σε  εξέλιξη (16</w:t>
      </w:r>
      <w:r w:rsidR="00985BDC" w:rsidRPr="005B51CC">
        <w:rPr>
          <w:rFonts w:asciiTheme="minorHAnsi" w:eastAsia="Calibri" w:hAnsiTheme="minorHAnsi" w:cstheme="minorHAnsi"/>
          <w:sz w:val="24"/>
          <w:szCs w:val="24"/>
          <w:lang w:val="el-GR"/>
        </w:rPr>
        <w:t>ο</w:t>
      </w:r>
      <w:r w:rsidRPr="005B51CC">
        <w:rPr>
          <w:rFonts w:asciiTheme="minorHAnsi" w:eastAsia="Calibri" w:hAnsiTheme="minorHAnsi" w:cstheme="minorHAnsi"/>
          <w:sz w:val="24"/>
          <w:szCs w:val="24"/>
          <w:lang w:val="el-GR"/>
        </w:rPr>
        <w:t xml:space="preserve"> Δημοτικό Σχολείο , Δημοτικό Σχολείο Ρουσσοσπιτίου</w:t>
      </w:r>
      <w:r w:rsidRPr="005B51CC">
        <w:rPr>
          <w:rFonts w:asciiTheme="minorHAnsi" w:hAnsiTheme="minorHAnsi" w:cstheme="minorHAnsi"/>
          <w:sz w:val="24"/>
          <w:szCs w:val="24"/>
          <w:lang w:val="el-GR"/>
        </w:rPr>
        <w:t>)</w:t>
      </w:r>
      <w:r w:rsidR="00985BDC" w:rsidRPr="005B51CC">
        <w:rPr>
          <w:rFonts w:asciiTheme="minorHAnsi" w:hAnsiTheme="minorHAnsi" w:cstheme="minorHAnsi"/>
          <w:sz w:val="24"/>
          <w:szCs w:val="24"/>
          <w:lang w:val="el-GR"/>
        </w:rPr>
        <w:t xml:space="preserve">- Παρεμβάσεις </w:t>
      </w:r>
      <w:r w:rsidRPr="005B51CC">
        <w:rPr>
          <w:rFonts w:asciiTheme="minorHAnsi" w:hAnsiTheme="minorHAnsi" w:cstheme="minorHAnsi"/>
          <w:sz w:val="24"/>
          <w:szCs w:val="24"/>
          <w:lang w:val="el-GR"/>
        </w:rPr>
        <w:t>.</w:t>
      </w:r>
    </w:p>
    <w:p w:rsidR="00985BDC" w:rsidRPr="005B51CC" w:rsidRDefault="00985BDC" w:rsidP="00985BDC">
      <w:pPr>
        <w:pStyle w:val="a6"/>
        <w:numPr>
          <w:ilvl w:val="0"/>
          <w:numId w:val="4"/>
        </w:numPr>
        <w:autoSpaceDE w:val="0"/>
        <w:autoSpaceDN w:val="0"/>
        <w:adjustRightInd w:val="0"/>
        <w:spacing w:line="360" w:lineRule="auto"/>
        <w:jc w:val="both"/>
        <w:rPr>
          <w:rFonts w:asciiTheme="minorHAnsi" w:hAnsiTheme="minorHAnsi" w:cstheme="minorHAnsi"/>
          <w:color w:val="222222"/>
          <w:sz w:val="24"/>
          <w:szCs w:val="24"/>
          <w:shd w:val="clear" w:color="auto" w:fill="FFFFFF"/>
          <w:lang w:val="el-GR"/>
        </w:rPr>
      </w:pPr>
      <w:r w:rsidRPr="005B51CC">
        <w:rPr>
          <w:rFonts w:asciiTheme="minorHAnsi" w:hAnsiTheme="minorHAnsi" w:cstheme="minorHAnsi"/>
          <w:color w:val="222222"/>
          <w:sz w:val="24"/>
          <w:szCs w:val="24"/>
          <w:shd w:val="clear" w:color="auto" w:fill="FFFFFF"/>
          <w:lang w:val="el-GR"/>
        </w:rPr>
        <w:t xml:space="preserve">Προγραμματισμός για την ανέγερση νέων σχολικών μονάδων (ανέγερση Πειραματικών Σχολείων Π.Κ.,    Μουσικού Σχολείου, 2ου ΕΠΑΛ και δύο Σχολών ΕΛΜΕΠΑ , σε έκταση 65 στρεμμάτων απέναντι από την Πανεπιστημιούπολη του </w:t>
      </w:r>
      <w:r w:rsidRPr="005B51CC">
        <w:rPr>
          <w:rFonts w:asciiTheme="minorHAnsi" w:hAnsiTheme="minorHAnsi" w:cstheme="minorHAnsi"/>
          <w:color w:val="222222"/>
          <w:sz w:val="24"/>
          <w:szCs w:val="24"/>
          <w:shd w:val="clear" w:color="auto" w:fill="FFFFFF"/>
          <w:lang w:val="el-GR"/>
        </w:rPr>
        <w:lastRenderedPageBreak/>
        <w:t>Γάλλου, μέσω ΣΔΙΤ (Σύμπραξη Δημόσιου και Ιδιωτικού Τομέα), Πρ/μού   100 εκατομμυρίων ευρώ,   κατασκευή  νέου Ειδικού Επαγγελματικού Γυμνασίου – Λυκείου  ( Ε.Ε.Ε.Ε.Κ.) Ρεθύμνου στις κτιριακές  εγκαταστάσεις   του πρώην Κέντρου Γεωργικής Εκπαίδευσης (ΚΕΓΕ) Ρεθύμνου, Δημοτικό</w:t>
      </w:r>
      <w:r w:rsidR="005B51CC">
        <w:rPr>
          <w:rFonts w:asciiTheme="minorHAnsi" w:hAnsiTheme="minorHAnsi" w:cstheme="minorHAnsi"/>
          <w:color w:val="222222"/>
          <w:sz w:val="24"/>
          <w:szCs w:val="24"/>
          <w:shd w:val="clear" w:color="auto" w:fill="FFFFFF"/>
          <w:lang w:val="el-GR"/>
        </w:rPr>
        <w:t xml:space="preserve"> </w:t>
      </w:r>
      <w:r w:rsidRPr="005B51CC">
        <w:rPr>
          <w:rFonts w:asciiTheme="minorHAnsi" w:hAnsiTheme="minorHAnsi" w:cstheme="minorHAnsi"/>
          <w:color w:val="222222"/>
          <w:sz w:val="24"/>
          <w:szCs w:val="24"/>
          <w:shd w:val="clear" w:color="auto" w:fill="FFFFFF"/>
          <w:lang w:val="el-GR"/>
        </w:rPr>
        <w:t>Σχολείο Άδελε,  Δημοτικό Σχολείο Επισκοπής, ενεργειακές αναβαθμίσεις όλων των μεγάλων σχολικών συγκροτημάτων)</w:t>
      </w:r>
    </w:p>
    <w:p w:rsidR="00985BDC" w:rsidRPr="005B51CC" w:rsidRDefault="00985BDC" w:rsidP="00985BDC">
      <w:pPr>
        <w:pStyle w:val="a6"/>
        <w:numPr>
          <w:ilvl w:val="0"/>
          <w:numId w:val="4"/>
        </w:numPr>
        <w:autoSpaceDE w:val="0"/>
        <w:autoSpaceDN w:val="0"/>
        <w:adjustRightInd w:val="0"/>
        <w:spacing w:line="360" w:lineRule="auto"/>
        <w:jc w:val="both"/>
        <w:rPr>
          <w:rFonts w:asciiTheme="minorHAnsi" w:hAnsiTheme="minorHAnsi" w:cstheme="minorHAnsi"/>
          <w:color w:val="222222"/>
          <w:sz w:val="24"/>
          <w:szCs w:val="24"/>
          <w:shd w:val="clear" w:color="auto" w:fill="FFFFFF"/>
          <w:lang w:val="el-GR"/>
        </w:rPr>
      </w:pPr>
      <w:r w:rsidRPr="005B51CC">
        <w:rPr>
          <w:rFonts w:asciiTheme="minorHAnsi" w:hAnsiTheme="minorHAnsi" w:cstheme="minorHAnsi"/>
          <w:color w:val="222222"/>
          <w:sz w:val="24"/>
          <w:szCs w:val="24"/>
          <w:shd w:val="clear" w:color="auto" w:fill="FFFFFF"/>
          <w:lang w:val="el-GR"/>
        </w:rPr>
        <w:t>Πρόβλημα μαθητικού υπερπληθυσμού σε  14 σχολικές μονάδες οι οποίες δέχονται μαθητές απ’</w:t>
      </w:r>
      <w:r w:rsidR="005B51CC">
        <w:rPr>
          <w:rFonts w:asciiTheme="minorHAnsi" w:hAnsiTheme="minorHAnsi" w:cstheme="minorHAnsi"/>
          <w:color w:val="222222"/>
          <w:sz w:val="24"/>
          <w:szCs w:val="24"/>
          <w:shd w:val="clear" w:color="auto" w:fill="FFFFFF"/>
          <w:lang w:val="el-GR"/>
        </w:rPr>
        <w:t xml:space="preserve"> </w:t>
      </w:r>
      <w:r w:rsidRPr="005B51CC">
        <w:rPr>
          <w:rFonts w:asciiTheme="minorHAnsi" w:hAnsiTheme="minorHAnsi" w:cstheme="minorHAnsi"/>
          <w:color w:val="222222"/>
          <w:sz w:val="24"/>
          <w:szCs w:val="24"/>
          <w:shd w:val="clear" w:color="auto" w:fill="FFFFFF"/>
          <w:lang w:val="el-GR"/>
        </w:rPr>
        <w:t xml:space="preserve">όλο το Νομό ( </w:t>
      </w:r>
      <w:r w:rsidRPr="005B51CC">
        <w:rPr>
          <w:rFonts w:asciiTheme="minorHAnsi" w:hAnsiTheme="minorHAnsi" w:cstheme="minorHAnsi"/>
          <w:sz w:val="24"/>
          <w:szCs w:val="24"/>
          <w:lang w:val="el-GR"/>
        </w:rPr>
        <w:t>Πειραματικά, Μουσικό, 1ο και 2ο ΕΠΑ.Λ. , Ειδικά Σχολεία</w:t>
      </w:r>
      <w:r w:rsidRPr="005B51CC">
        <w:rPr>
          <w:rFonts w:asciiTheme="minorHAnsi" w:hAnsiTheme="minorHAnsi" w:cstheme="minorHAnsi"/>
          <w:color w:val="222222"/>
          <w:sz w:val="24"/>
          <w:szCs w:val="24"/>
          <w:shd w:val="clear" w:color="auto" w:fill="FFFFFF"/>
          <w:lang w:val="el-GR"/>
        </w:rPr>
        <w:t xml:space="preserve"> ) .</w:t>
      </w:r>
    </w:p>
    <w:p w:rsidR="00985BDC" w:rsidRPr="005B51CC" w:rsidRDefault="00BC771D" w:rsidP="00985BDC">
      <w:pPr>
        <w:pStyle w:val="a6"/>
        <w:numPr>
          <w:ilvl w:val="0"/>
          <w:numId w:val="4"/>
        </w:numPr>
        <w:autoSpaceDE w:val="0"/>
        <w:autoSpaceDN w:val="0"/>
        <w:adjustRightInd w:val="0"/>
        <w:spacing w:line="360" w:lineRule="auto"/>
        <w:jc w:val="both"/>
        <w:rPr>
          <w:rFonts w:asciiTheme="minorHAnsi" w:hAnsiTheme="minorHAnsi" w:cstheme="minorHAnsi"/>
          <w:color w:val="222222"/>
          <w:sz w:val="24"/>
          <w:szCs w:val="24"/>
          <w:shd w:val="clear" w:color="auto" w:fill="FFFFFF"/>
          <w:lang w:val="el-GR"/>
        </w:rPr>
      </w:pPr>
      <w:r w:rsidRPr="005B51CC">
        <w:rPr>
          <w:rFonts w:asciiTheme="minorHAnsi" w:hAnsiTheme="minorHAnsi" w:cstheme="minorHAnsi"/>
          <w:color w:val="222222"/>
          <w:sz w:val="24"/>
          <w:szCs w:val="24"/>
          <w:shd w:val="clear" w:color="auto" w:fill="FFFFFF"/>
          <w:lang w:val="el-GR"/>
        </w:rPr>
        <w:t>Εξοπλισμός Σχολείων από ΚΤ.ΥΠ. (Κτιριακές Υποδομές: ενιαίος κατασκευαστικός φορέας του Ελληνικού κράτους για όλες τις δημόσιες κτιριακές υποδομές).</w:t>
      </w:r>
    </w:p>
    <w:p w:rsidR="00E4477A" w:rsidRPr="005B51CC" w:rsidRDefault="00E4477A" w:rsidP="00E4477A">
      <w:pPr>
        <w:autoSpaceDE w:val="0"/>
        <w:autoSpaceDN w:val="0"/>
        <w:adjustRightInd w:val="0"/>
        <w:rPr>
          <w:rFonts w:asciiTheme="minorHAnsi" w:hAnsiTheme="minorHAnsi" w:cstheme="minorHAnsi"/>
          <w:sz w:val="24"/>
          <w:szCs w:val="24"/>
          <w:lang w:val="el-GR"/>
        </w:rPr>
      </w:pPr>
    </w:p>
    <w:p w:rsidR="00BC771D" w:rsidRPr="005B51CC" w:rsidRDefault="00BC771D"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hAnsiTheme="minorHAnsi" w:cstheme="minorHAnsi"/>
          <w:sz w:val="24"/>
          <w:szCs w:val="24"/>
          <w:lang w:val="el-GR"/>
        </w:rPr>
        <w:t>Οικονομικά θέματα ( Λειτουργία Σχολικών Επιτροπών , κατανομή επιχορηγήσεων του Υπουργείου Εσωτερικών προς τις Σχ. Επιτροπές).</w:t>
      </w:r>
    </w:p>
    <w:p w:rsidR="00BC771D" w:rsidRPr="005B51CC" w:rsidRDefault="00BC771D" w:rsidP="00BC771D">
      <w:pPr>
        <w:pStyle w:val="a6"/>
        <w:rPr>
          <w:rFonts w:asciiTheme="minorHAnsi" w:hAnsiTheme="minorHAnsi" w:cstheme="minorHAnsi"/>
          <w:sz w:val="24"/>
          <w:szCs w:val="24"/>
          <w:lang w:val="el-GR"/>
        </w:rPr>
      </w:pPr>
    </w:p>
    <w:p w:rsidR="00BC771D" w:rsidRPr="005B51CC" w:rsidRDefault="00BC771D"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Σχολικές Καθαρίστριες (πρόσληψη, κατανομής σε σχολεία, αρμοδιότητες  κλπ).</w:t>
      </w:r>
    </w:p>
    <w:p w:rsidR="00BC771D" w:rsidRPr="005B51CC" w:rsidRDefault="00BC771D" w:rsidP="00BC771D">
      <w:pPr>
        <w:pStyle w:val="a6"/>
        <w:rPr>
          <w:rFonts w:asciiTheme="minorHAnsi" w:eastAsia="Calibri" w:hAnsiTheme="minorHAnsi" w:cstheme="minorHAnsi"/>
          <w:sz w:val="24"/>
          <w:szCs w:val="24"/>
          <w:lang w:val="el-GR"/>
        </w:rPr>
      </w:pPr>
    </w:p>
    <w:p w:rsidR="00BC771D" w:rsidRPr="005B51CC" w:rsidRDefault="00BC771D"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 xml:space="preserve">Συγκρότηση, λειτουργία και αρμοδιότητες 7μελούς Σχολικού Συμβουλίου κάθε σχολικής  μονάδας,  Συλλόγων Γονέων και Ένωσης Γονέων. </w:t>
      </w:r>
    </w:p>
    <w:p w:rsidR="00BC771D" w:rsidRPr="005B51CC" w:rsidRDefault="00BC771D" w:rsidP="00BC771D">
      <w:pPr>
        <w:pStyle w:val="a6"/>
        <w:rPr>
          <w:rFonts w:asciiTheme="minorHAnsi" w:eastAsia="Calibri" w:hAnsiTheme="minorHAnsi" w:cstheme="minorHAnsi"/>
          <w:sz w:val="24"/>
          <w:szCs w:val="24"/>
          <w:lang w:val="el-GR"/>
        </w:rPr>
      </w:pPr>
    </w:p>
    <w:p w:rsidR="00BC771D" w:rsidRPr="005B51CC" w:rsidRDefault="00BC771D"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 xml:space="preserve"> Αιτήματα Σχολείων στις δημοτικές υπηρεσίες Καθαριότητας, Πρασίνου και στην Τεχνική Υπηρεσία  </w:t>
      </w:r>
    </w:p>
    <w:p w:rsidR="00BC771D" w:rsidRPr="005B51CC" w:rsidRDefault="00BC771D" w:rsidP="00BC771D">
      <w:pPr>
        <w:pStyle w:val="a6"/>
        <w:rPr>
          <w:rFonts w:asciiTheme="minorHAnsi" w:eastAsia="Calibri" w:hAnsiTheme="minorHAnsi" w:cstheme="minorHAnsi"/>
          <w:sz w:val="24"/>
          <w:szCs w:val="24"/>
          <w:lang w:val="el-GR"/>
        </w:rPr>
      </w:pPr>
    </w:p>
    <w:p w:rsidR="00E4477A" w:rsidRPr="005B51CC" w:rsidRDefault="00BC771D" w:rsidP="00E7183A">
      <w:pPr>
        <w:pStyle w:val="a6"/>
        <w:numPr>
          <w:ilvl w:val="0"/>
          <w:numId w:val="4"/>
        </w:numPr>
        <w:spacing w:line="360" w:lineRule="auto"/>
        <w:jc w:val="both"/>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 xml:space="preserve">Σχολικά γεύματα   </w:t>
      </w:r>
    </w:p>
    <w:p w:rsidR="005B51CC" w:rsidRPr="005B51CC" w:rsidRDefault="005B51CC" w:rsidP="005B51CC">
      <w:pPr>
        <w:pStyle w:val="a6"/>
        <w:rPr>
          <w:rFonts w:asciiTheme="minorHAnsi" w:eastAsia="Calibri" w:hAnsiTheme="minorHAnsi" w:cstheme="minorHAnsi"/>
          <w:sz w:val="24"/>
          <w:szCs w:val="24"/>
          <w:lang w:val="el-GR"/>
        </w:rPr>
      </w:pPr>
    </w:p>
    <w:p w:rsidR="005B51CC" w:rsidRPr="005B51CC" w:rsidRDefault="005B51CC" w:rsidP="005B51CC">
      <w:pPr>
        <w:pStyle w:val="a6"/>
        <w:numPr>
          <w:ilvl w:val="0"/>
          <w:numId w:val="4"/>
        </w:numPr>
        <w:autoSpaceDE w:val="0"/>
        <w:autoSpaceDN w:val="0"/>
        <w:adjustRightInd w:val="0"/>
        <w:rPr>
          <w:rFonts w:asciiTheme="minorHAnsi" w:eastAsia="Calibri" w:hAnsiTheme="minorHAnsi" w:cstheme="minorHAnsi"/>
          <w:sz w:val="24"/>
          <w:szCs w:val="24"/>
          <w:lang w:val="el-GR"/>
        </w:rPr>
      </w:pPr>
      <w:r w:rsidRPr="005B51CC">
        <w:rPr>
          <w:rFonts w:asciiTheme="minorHAnsi" w:eastAsia="Calibri" w:hAnsiTheme="minorHAnsi" w:cstheme="minorHAnsi"/>
          <w:sz w:val="24"/>
          <w:szCs w:val="24"/>
          <w:lang w:val="el-GR"/>
        </w:rPr>
        <w:t>Δομές που υποστηρίζει ο Δήμος για την ενίσχυση του εκπαιδευτικού έργου ( ΕΚΦΕ,  Εργαστήριο Φυσικών Επιστημών στο 9ο Δημοτικό Σχολείο, Δομή με το Παιδαγωγικό Τμήμα του Πανεπιστημίου Κρήτης σε συνεργασία με το Πειραματικό Δημοτικό, στην πρώην δημόσια Βιβλιοθήκη)</w:t>
      </w:r>
      <w:r>
        <w:rPr>
          <w:rFonts w:asciiTheme="minorHAnsi" w:eastAsia="Calibri" w:hAnsiTheme="minorHAnsi" w:cstheme="minorHAnsi"/>
          <w:sz w:val="24"/>
          <w:szCs w:val="24"/>
          <w:lang w:val="el-GR"/>
        </w:rPr>
        <w:t xml:space="preserve"> καθώς και άλλα λειτουργικά ζητήματα. </w:t>
      </w:r>
      <w:r w:rsidRPr="005B51CC">
        <w:rPr>
          <w:rFonts w:asciiTheme="minorHAnsi" w:eastAsia="Calibri" w:hAnsiTheme="minorHAnsi" w:cstheme="minorHAnsi"/>
          <w:sz w:val="24"/>
          <w:szCs w:val="24"/>
          <w:lang w:val="el-GR"/>
        </w:rPr>
        <w:t xml:space="preserve"> </w:t>
      </w:r>
    </w:p>
    <w:p w:rsidR="005B51CC" w:rsidRPr="005B51CC" w:rsidRDefault="005B51CC" w:rsidP="005B51CC">
      <w:pPr>
        <w:spacing w:line="360" w:lineRule="auto"/>
        <w:jc w:val="both"/>
        <w:rPr>
          <w:rFonts w:eastAsia="Calibri"/>
          <w:lang w:val="el-GR"/>
        </w:rPr>
      </w:pPr>
    </w:p>
    <w:p w:rsidR="005B51CC" w:rsidRDefault="005B51CC" w:rsidP="005B51CC">
      <w:pPr>
        <w:autoSpaceDE w:val="0"/>
        <w:autoSpaceDN w:val="0"/>
        <w:adjustRightInd w:val="0"/>
        <w:rPr>
          <w:rFonts w:ascii="CIDFont+F3" w:hAnsi="CIDFont+F3" w:cs="CIDFont+F3"/>
          <w:lang w:val="el-GR"/>
        </w:rPr>
      </w:pPr>
      <w:r>
        <w:rPr>
          <w:rFonts w:ascii="CIDFont+F3" w:hAnsi="CIDFont+F3" w:cs="CIDFont+F3"/>
          <w:lang w:val="el-GR"/>
        </w:rPr>
        <w:t>.</w:t>
      </w:r>
    </w:p>
    <w:p w:rsidR="005B51CC" w:rsidRDefault="005B51CC" w:rsidP="009F6421">
      <w:pPr>
        <w:spacing w:line="360" w:lineRule="auto"/>
        <w:ind w:firstLine="360"/>
        <w:jc w:val="both"/>
        <w:rPr>
          <w:rFonts w:eastAsia="Calibri"/>
          <w:lang w:val="el-GR"/>
        </w:rPr>
      </w:pPr>
      <w:r>
        <w:rPr>
          <w:rFonts w:eastAsia="Calibri"/>
          <w:lang w:val="el-GR"/>
        </w:rPr>
        <w:t xml:space="preserve">Οι ενημερωτικές συναντήσεις πραγματοποιήθηκαν στις 7 Σεπτεμβρίου με τις /τους Διευθύντριες-ές των Νηπιαγωγείων,  παρουσία της Συμβούλου Νηπιαγωγών κ. Ελευθερίας </w:t>
      </w:r>
      <w:r>
        <w:rPr>
          <w:rFonts w:eastAsia="Calibri"/>
          <w:lang w:val="el-GR"/>
        </w:rPr>
        <w:lastRenderedPageBreak/>
        <w:t xml:space="preserve">Δέλλα- Σιμιτζή, στις  </w:t>
      </w:r>
      <w:r w:rsidR="00DE3A1E">
        <w:rPr>
          <w:rFonts w:eastAsia="Calibri"/>
          <w:lang w:val="el-GR"/>
        </w:rPr>
        <w:t>8</w:t>
      </w:r>
      <w:r w:rsidRPr="005B51CC">
        <w:rPr>
          <w:rFonts w:eastAsia="Calibri"/>
          <w:lang w:val="el-GR"/>
        </w:rPr>
        <w:t xml:space="preserve"> </w:t>
      </w:r>
      <w:r>
        <w:rPr>
          <w:rFonts w:eastAsia="Calibri"/>
          <w:lang w:val="el-GR"/>
        </w:rPr>
        <w:t>Σεπτεμβρίου με  τις /τους Διευθύντριες-ές των Γυμνασίων – Λυκείων του Ρεθύμνου</w:t>
      </w:r>
      <w:r w:rsidR="006901C9">
        <w:rPr>
          <w:rFonts w:eastAsia="Calibri"/>
          <w:lang w:val="el-GR"/>
        </w:rPr>
        <w:t xml:space="preserve">, στη διάρκεια της οποίας έκανε παρέμβαση ο Δήμαρχος Ρεθύμνης κ. Γιώργης Μαρινάκης  </w:t>
      </w:r>
      <w:r>
        <w:rPr>
          <w:rFonts w:eastAsia="Calibri"/>
          <w:lang w:val="el-GR"/>
        </w:rPr>
        <w:t xml:space="preserve"> και στις </w:t>
      </w:r>
      <w:r w:rsidR="00DE3A1E">
        <w:rPr>
          <w:rFonts w:eastAsia="Calibri"/>
          <w:lang w:val="el-GR"/>
        </w:rPr>
        <w:t xml:space="preserve"> και 11</w:t>
      </w:r>
      <w:r>
        <w:rPr>
          <w:rFonts w:eastAsia="Calibri"/>
          <w:lang w:val="el-GR"/>
        </w:rPr>
        <w:t xml:space="preserve"> </w:t>
      </w:r>
      <w:r w:rsidR="00DE3A1E">
        <w:rPr>
          <w:rFonts w:eastAsia="Calibri"/>
          <w:lang w:val="el-GR"/>
        </w:rPr>
        <w:t xml:space="preserve"> </w:t>
      </w:r>
      <w:r>
        <w:rPr>
          <w:rFonts w:eastAsia="Calibri"/>
          <w:lang w:val="el-GR"/>
        </w:rPr>
        <w:t>Σεπτεμβρίου με τις /τους Διευθύντριες-ές των Δημοτικών Σχολείων, παρουσία των Σχολικών Συμβούλων Α</w:t>
      </w:r>
      <w:r w:rsidR="003866C8">
        <w:rPr>
          <w:rFonts w:eastAsia="Calibri"/>
          <w:lang w:val="el-GR"/>
        </w:rPr>
        <w:t>/</w:t>
      </w:r>
      <w:r>
        <w:rPr>
          <w:rFonts w:eastAsia="Calibri"/>
          <w:lang w:val="el-GR"/>
        </w:rPr>
        <w:t xml:space="preserve"> θμιας εκπαίδευσης κ</w:t>
      </w:r>
      <w:r w:rsidR="003866C8">
        <w:rPr>
          <w:rFonts w:eastAsia="Calibri"/>
          <w:lang w:val="el-GR"/>
        </w:rPr>
        <w:t xml:space="preserve"> </w:t>
      </w:r>
      <w:r>
        <w:rPr>
          <w:rFonts w:eastAsia="Calibri"/>
          <w:lang w:val="el-GR"/>
        </w:rPr>
        <w:t>.κ. Πεδιαβίτη Αλέξανδρου και Χατζάκη Στέργιου.</w:t>
      </w:r>
    </w:p>
    <w:p w:rsidR="005B51CC" w:rsidRDefault="005B51CC" w:rsidP="009F6421">
      <w:pPr>
        <w:spacing w:line="360" w:lineRule="auto"/>
        <w:ind w:firstLine="360"/>
        <w:jc w:val="both"/>
        <w:rPr>
          <w:rFonts w:eastAsia="Calibri"/>
          <w:lang w:val="el-GR"/>
        </w:rPr>
      </w:pPr>
      <w:r>
        <w:rPr>
          <w:rFonts w:eastAsia="Calibri"/>
          <w:lang w:val="el-GR"/>
        </w:rPr>
        <w:t xml:space="preserve">Σε όλες τις συναντήσεις,  συμμετείχαν επίσης η Πρόεδρος της Ένωσης Γονέων Ρεθύμνου  κ. Ελένη Δραμιτινού και, εκ περιτροπής,  η Γραμματέας της Ένωσης κ. Κλεοπάτρα Περράκη και ο Ταμίας κ. Μανώλης  Μαρκίδης. </w:t>
      </w:r>
    </w:p>
    <w:p w:rsidR="007B664F" w:rsidRDefault="007B664F" w:rsidP="009F6421">
      <w:pPr>
        <w:spacing w:line="360" w:lineRule="auto"/>
        <w:ind w:firstLine="360"/>
        <w:jc w:val="both"/>
        <w:rPr>
          <w:rFonts w:eastAsia="Calibri"/>
          <w:lang w:val="el-GR"/>
        </w:rPr>
      </w:pPr>
      <w:r>
        <w:rPr>
          <w:rFonts w:eastAsia="Calibri"/>
          <w:lang w:val="el-GR"/>
        </w:rPr>
        <w:t xml:space="preserve">Σημειώνεται ότι στο πλαίσιο της συνεργασίας ου Δήμου Ρεθύμνης και του Τμήματος Παιδείας του με τους εκπαιδευτικούς των </w:t>
      </w:r>
      <w:r w:rsidR="006F55CE">
        <w:rPr>
          <w:rFonts w:eastAsia="Calibri"/>
          <w:lang w:val="el-GR"/>
        </w:rPr>
        <w:t xml:space="preserve">δύο </w:t>
      </w:r>
      <w:r>
        <w:rPr>
          <w:rFonts w:eastAsia="Calibri"/>
          <w:lang w:val="el-GR"/>
        </w:rPr>
        <w:t xml:space="preserve">βαθμίδων εκπαίδευσης, διεξήχθη σε κλίμα καλής διάθεσης σεβασμό στο ρόλο και τις αρμοδιότητες των εμπλεκομένων και  κοινή πρόθεση την εξασφάλιση των κατάλληλων συνθηκών για την εξέλιξη μιας γόνιμης, ασφαλούς  και δημιουργικής σχολικής χρονιάς για μαθητές γονείς κι εκπαιδευτικούς. </w:t>
      </w:r>
    </w:p>
    <w:p w:rsidR="007B664F" w:rsidRDefault="007B664F" w:rsidP="009F6421">
      <w:pPr>
        <w:spacing w:line="360" w:lineRule="auto"/>
        <w:ind w:firstLine="360"/>
        <w:jc w:val="both"/>
        <w:rPr>
          <w:rFonts w:eastAsia="Calibri"/>
          <w:lang w:val="el-GR"/>
        </w:rPr>
      </w:pPr>
      <w:r>
        <w:rPr>
          <w:rFonts w:eastAsia="Calibri"/>
          <w:lang w:val="el-GR"/>
        </w:rPr>
        <w:t>Ο κ. Γεωργαλής ευχαρίστησε θερμά ους συμμετέχοντες εκπαιδευτικούς και τους συνέστησε να καταθέτουν γραπτώς, στην ηλεκτρονική πλατφόρμα που λειτουργεί  στην ιστοσελίδα του Δήμου για το συγκεκριμένο σκοπό,   τις προτάσεις και τα αιτήματα της σχολικής μονάδας στην οποία υπηρετούν, διαβεβαιώνοντα τους γα τη δίκαιη ιεράρχηση και την ανταπόκριση των υπηρεσιών του Δήμου</w:t>
      </w:r>
      <w:r w:rsidR="003F74CF">
        <w:rPr>
          <w:rFonts w:eastAsia="Calibri"/>
          <w:lang w:val="el-GR"/>
        </w:rPr>
        <w:t xml:space="preserve">, </w:t>
      </w:r>
      <w:r>
        <w:rPr>
          <w:rFonts w:eastAsia="Calibri"/>
          <w:lang w:val="el-GR"/>
        </w:rPr>
        <w:t xml:space="preserve">  στην ικανοποίηση τους. </w:t>
      </w:r>
    </w:p>
    <w:p w:rsidR="005B51CC" w:rsidRDefault="005B51CC" w:rsidP="009F6421">
      <w:pPr>
        <w:spacing w:line="360" w:lineRule="auto"/>
        <w:ind w:firstLine="360"/>
        <w:jc w:val="both"/>
        <w:rPr>
          <w:rFonts w:eastAsia="Calibri"/>
          <w:lang w:val="el-GR"/>
        </w:rPr>
      </w:pPr>
    </w:p>
    <w:p w:rsidR="000B1ED6" w:rsidRPr="00915BD7" w:rsidRDefault="004A538D" w:rsidP="00043677">
      <w:pPr>
        <w:widowControl w:val="0"/>
        <w:spacing w:line="360" w:lineRule="auto"/>
        <w:ind w:left="-426" w:firstLine="426"/>
        <w:jc w:val="right"/>
        <w:rPr>
          <w:sz w:val="24"/>
          <w:szCs w:val="24"/>
          <w:lang w:val="el-GR"/>
        </w:rPr>
      </w:pPr>
      <w:r>
        <w:rPr>
          <w:rFonts w:eastAsia="Times New Roman"/>
          <w:b/>
          <w:color w:val="948A54" w:themeColor="background2" w:themeShade="80"/>
          <w:sz w:val="24"/>
          <w:szCs w:val="24"/>
          <w:lang w:val="el-GR"/>
        </w:rPr>
        <w:t xml:space="preserve">Από </w:t>
      </w:r>
      <w:r w:rsidR="000B1ED6" w:rsidRPr="00E93078">
        <w:rPr>
          <w:rFonts w:eastAsia="Times New Roman"/>
          <w:b/>
          <w:color w:val="948A54" w:themeColor="background2" w:themeShade="80"/>
          <w:sz w:val="24"/>
          <w:szCs w:val="24"/>
          <w:lang w:val="el-GR"/>
        </w:rPr>
        <w:t xml:space="preserve"> το Γραφείο Τύπου</w:t>
      </w:r>
    </w:p>
    <w:sectPr w:rsidR="000B1ED6" w:rsidRPr="00915BD7" w:rsidSect="00987E89">
      <w:headerReference w:type="default" r:id="rId8"/>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6F" w:rsidRDefault="0082476F" w:rsidP="002E3FF0">
      <w:r>
        <w:separator/>
      </w:r>
    </w:p>
  </w:endnote>
  <w:endnote w:type="continuationSeparator" w:id="0">
    <w:p w:rsidR="0082476F" w:rsidRDefault="0082476F" w:rsidP="002E3FF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ova">
    <w:altName w:val="Arial Nova Light"/>
    <w:panose1 w:val="00000000000000000000"/>
    <w:charset w:val="A1"/>
    <w:family w:val="swiss"/>
    <w:notTrueType/>
    <w:pitch w:val="default"/>
    <w:sig w:usb0="00000083" w:usb1="00000000" w:usb2="00000000" w:usb3="00000000" w:csb0="00000009" w:csb1="00000000"/>
  </w:font>
  <w:font w:name="CIDFont+F3">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6F" w:rsidRDefault="0082476F" w:rsidP="002E3FF0">
      <w:r>
        <w:separator/>
      </w:r>
    </w:p>
  </w:footnote>
  <w:footnote w:type="continuationSeparator" w:id="0">
    <w:p w:rsidR="0082476F" w:rsidRDefault="0082476F" w:rsidP="002E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F0" w:rsidRPr="00864B19" w:rsidRDefault="002E3FF0">
    <w:pPr>
      <w:pStyle w:val="a4"/>
      <w:rPr>
        <w:color w:val="FFC000"/>
        <w:lang w:val="el-GR"/>
      </w:rPr>
    </w:pPr>
    <w:r w:rsidRPr="00864B19">
      <w:rPr>
        <w:noProof/>
        <w:color w:val="FFC000"/>
        <w:lang w:val="el-GR" w:eastAsia="el-GR"/>
      </w:rPr>
      <w:drawing>
        <wp:inline distT="0" distB="0" distL="0" distR="0">
          <wp:extent cx="2643714" cy="895350"/>
          <wp:effectExtent l="57150" t="0" r="61386" b="190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duotone>
                      <a:prstClr val="black"/>
                      <a:schemeClr val="accent6">
                        <a:tint val="45000"/>
                        <a:satMod val="400000"/>
                      </a:schemeClr>
                    </a:duotone>
                    <a:lum bright="-3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9447" cy="907452"/>
                  </a:xfrm>
                  <a:prstGeom prst="rect">
                    <a:avLst/>
                  </a:prstGeom>
                  <a:effectLst>
                    <a:outerShdw blurRad="50800" dist="38100" dir="5400000" algn="t" rotWithShape="0">
                      <a:prstClr val="black">
                        <a:alpha val="40000"/>
                      </a:prstClr>
                    </a:outerShdw>
                  </a:effectLst>
                </pic:spPr>
              </pic:pic>
            </a:graphicData>
          </a:graphic>
        </wp:inline>
      </w:drawing>
    </w:r>
  </w:p>
  <w:p w:rsidR="00784C4E" w:rsidRPr="00784C4E" w:rsidRDefault="00784C4E">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15B"/>
    <w:multiLevelType w:val="hybridMultilevel"/>
    <w:tmpl w:val="E7FAE490"/>
    <w:lvl w:ilvl="0" w:tplc="B7EA1CE6">
      <w:numFmt w:val="bullet"/>
      <w:lvlText w:val="-"/>
      <w:lvlJc w:val="left"/>
      <w:pPr>
        <w:ind w:left="644" w:hanging="360"/>
      </w:pPr>
      <w:rPr>
        <w:rFonts w:ascii="Verdana" w:eastAsiaTheme="minorHAnsi" w:hAnsi="Verdana"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EF87FBA"/>
    <w:multiLevelType w:val="hybridMultilevel"/>
    <w:tmpl w:val="A0DCA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6BF4384"/>
    <w:multiLevelType w:val="hybridMultilevel"/>
    <w:tmpl w:val="CE0AF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4804EA2"/>
    <w:multiLevelType w:val="hybridMultilevel"/>
    <w:tmpl w:val="CE0AF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EB9046F"/>
    <w:multiLevelType w:val="hybridMultilevel"/>
    <w:tmpl w:val="A4FCC3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5778"/>
  </w:hdrShapeDefaults>
  <w:footnotePr>
    <w:footnote w:id="-1"/>
    <w:footnote w:id="0"/>
  </w:footnotePr>
  <w:endnotePr>
    <w:endnote w:id="-1"/>
    <w:endnote w:id="0"/>
  </w:endnotePr>
  <w:compat/>
  <w:rsids>
    <w:rsidRoot w:val="00987E89"/>
    <w:rsid w:val="0000117D"/>
    <w:rsid w:val="00003755"/>
    <w:rsid w:val="00015791"/>
    <w:rsid w:val="00027322"/>
    <w:rsid w:val="0004183F"/>
    <w:rsid w:val="00043677"/>
    <w:rsid w:val="00047EC5"/>
    <w:rsid w:val="00052D80"/>
    <w:rsid w:val="00055514"/>
    <w:rsid w:val="00083A69"/>
    <w:rsid w:val="000B1ED6"/>
    <w:rsid w:val="000E5A7C"/>
    <w:rsid w:val="00103123"/>
    <w:rsid w:val="0015141F"/>
    <w:rsid w:val="001B3832"/>
    <w:rsid w:val="001C4C25"/>
    <w:rsid w:val="002059E4"/>
    <w:rsid w:val="00222828"/>
    <w:rsid w:val="00231145"/>
    <w:rsid w:val="002352CC"/>
    <w:rsid w:val="00246500"/>
    <w:rsid w:val="00261ABB"/>
    <w:rsid w:val="0028001A"/>
    <w:rsid w:val="00296331"/>
    <w:rsid w:val="00296E8F"/>
    <w:rsid w:val="002A26EA"/>
    <w:rsid w:val="002A36E0"/>
    <w:rsid w:val="002E3FF0"/>
    <w:rsid w:val="003866C8"/>
    <w:rsid w:val="003B44E9"/>
    <w:rsid w:val="003E3345"/>
    <w:rsid w:val="003F74CF"/>
    <w:rsid w:val="004124F9"/>
    <w:rsid w:val="0044430E"/>
    <w:rsid w:val="00457657"/>
    <w:rsid w:val="00460A4F"/>
    <w:rsid w:val="004A538D"/>
    <w:rsid w:val="004D30D4"/>
    <w:rsid w:val="004E4F01"/>
    <w:rsid w:val="004F4B48"/>
    <w:rsid w:val="00516439"/>
    <w:rsid w:val="0054475A"/>
    <w:rsid w:val="00556F5D"/>
    <w:rsid w:val="005B51CC"/>
    <w:rsid w:val="005E2A2E"/>
    <w:rsid w:val="006077E6"/>
    <w:rsid w:val="006269EC"/>
    <w:rsid w:val="00635F79"/>
    <w:rsid w:val="00656520"/>
    <w:rsid w:val="006901C9"/>
    <w:rsid w:val="006907BC"/>
    <w:rsid w:val="006C1F64"/>
    <w:rsid w:val="006F55CE"/>
    <w:rsid w:val="00751919"/>
    <w:rsid w:val="00774C84"/>
    <w:rsid w:val="00784C4E"/>
    <w:rsid w:val="00790F7A"/>
    <w:rsid w:val="007B2046"/>
    <w:rsid w:val="007B3274"/>
    <w:rsid w:val="007B664F"/>
    <w:rsid w:val="007C6D04"/>
    <w:rsid w:val="0080238D"/>
    <w:rsid w:val="0082476F"/>
    <w:rsid w:val="008471EB"/>
    <w:rsid w:val="00860908"/>
    <w:rsid w:val="00864B19"/>
    <w:rsid w:val="00871FF9"/>
    <w:rsid w:val="00881FE9"/>
    <w:rsid w:val="008A39C9"/>
    <w:rsid w:val="008C3B0C"/>
    <w:rsid w:val="00915BD7"/>
    <w:rsid w:val="009258AA"/>
    <w:rsid w:val="00930B1E"/>
    <w:rsid w:val="009327EA"/>
    <w:rsid w:val="00957FB7"/>
    <w:rsid w:val="009706FD"/>
    <w:rsid w:val="00985BDC"/>
    <w:rsid w:val="00987E89"/>
    <w:rsid w:val="00995F33"/>
    <w:rsid w:val="009A43B2"/>
    <w:rsid w:val="009C52D2"/>
    <w:rsid w:val="009D5D40"/>
    <w:rsid w:val="009F369D"/>
    <w:rsid w:val="009F6421"/>
    <w:rsid w:val="00A03DFA"/>
    <w:rsid w:val="00A12E83"/>
    <w:rsid w:val="00A15907"/>
    <w:rsid w:val="00A34E51"/>
    <w:rsid w:val="00A36BCE"/>
    <w:rsid w:val="00A52B53"/>
    <w:rsid w:val="00A91A39"/>
    <w:rsid w:val="00AB557E"/>
    <w:rsid w:val="00AC4F3F"/>
    <w:rsid w:val="00AF17DC"/>
    <w:rsid w:val="00B12076"/>
    <w:rsid w:val="00B1266E"/>
    <w:rsid w:val="00B14263"/>
    <w:rsid w:val="00B42302"/>
    <w:rsid w:val="00B70EDD"/>
    <w:rsid w:val="00B73D1D"/>
    <w:rsid w:val="00B80418"/>
    <w:rsid w:val="00BA149D"/>
    <w:rsid w:val="00BC771D"/>
    <w:rsid w:val="00BF2242"/>
    <w:rsid w:val="00BF22E0"/>
    <w:rsid w:val="00C13A90"/>
    <w:rsid w:val="00C23D23"/>
    <w:rsid w:val="00C24280"/>
    <w:rsid w:val="00C30D33"/>
    <w:rsid w:val="00C31B23"/>
    <w:rsid w:val="00C36397"/>
    <w:rsid w:val="00C435EF"/>
    <w:rsid w:val="00C61365"/>
    <w:rsid w:val="00C62915"/>
    <w:rsid w:val="00C73E6D"/>
    <w:rsid w:val="00C83F45"/>
    <w:rsid w:val="00C94485"/>
    <w:rsid w:val="00CA5DE3"/>
    <w:rsid w:val="00CC334E"/>
    <w:rsid w:val="00CF0BB9"/>
    <w:rsid w:val="00D01A1D"/>
    <w:rsid w:val="00D32E05"/>
    <w:rsid w:val="00D65D5B"/>
    <w:rsid w:val="00D82528"/>
    <w:rsid w:val="00DB46AA"/>
    <w:rsid w:val="00DD0CF7"/>
    <w:rsid w:val="00DD6B58"/>
    <w:rsid w:val="00DE3A1E"/>
    <w:rsid w:val="00DF16A4"/>
    <w:rsid w:val="00DF35B9"/>
    <w:rsid w:val="00E4477A"/>
    <w:rsid w:val="00E46EFF"/>
    <w:rsid w:val="00E47A27"/>
    <w:rsid w:val="00E6596B"/>
    <w:rsid w:val="00E7183A"/>
    <w:rsid w:val="00E93078"/>
    <w:rsid w:val="00EA4055"/>
    <w:rsid w:val="00EC6EC2"/>
    <w:rsid w:val="00ED7B1B"/>
    <w:rsid w:val="00EF299E"/>
    <w:rsid w:val="00F567B4"/>
    <w:rsid w:val="00F70FEC"/>
    <w:rsid w:val="00F73032"/>
    <w:rsid w:val="00F75511"/>
    <w:rsid w:val="00F77676"/>
    <w:rsid w:val="00F94CF0"/>
    <w:rsid w:val="00F95494"/>
    <w:rsid w:val="00FA5DC6"/>
    <w:rsid w:val="00FA7EA4"/>
    <w:rsid w:val="00FD079E"/>
    <w:rsid w:val="00FD7388"/>
    <w:rsid w:val="00FF0DD4"/>
    <w:rsid w:val="00FF2E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E8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A36BCE"/>
    <w:pPr>
      <w:framePr w:w="7920" w:h="1980" w:hRule="exact" w:hSpace="180" w:wrap="auto" w:hAnchor="page" w:xAlign="center" w:yAlign="bottom"/>
      <w:ind w:left="2880"/>
    </w:pPr>
    <w:rPr>
      <w:rFonts w:ascii="Constantia" w:eastAsiaTheme="majorEastAsia" w:hAnsi="Constantia" w:cstheme="majorBidi"/>
      <w:sz w:val="24"/>
      <w:szCs w:val="24"/>
    </w:rPr>
  </w:style>
  <w:style w:type="character" w:styleId="-">
    <w:name w:val="Hyperlink"/>
    <w:basedOn w:val="a0"/>
    <w:uiPriority w:val="99"/>
    <w:semiHidden/>
    <w:unhideWhenUsed/>
    <w:rsid w:val="00987E89"/>
    <w:rPr>
      <w:color w:val="0000FF"/>
      <w:u w:val="single"/>
    </w:rPr>
  </w:style>
  <w:style w:type="paragraph" w:styleId="a4">
    <w:name w:val="header"/>
    <w:basedOn w:val="a"/>
    <w:link w:val="Char"/>
    <w:uiPriority w:val="99"/>
    <w:unhideWhenUsed/>
    <w:rsid w:val="002E3FF0"/>
    <w:pPr>
      <w:tabs>
        <w:tab w:val="center" w:pos="4320"/>
        <w:tab w:val="right" w:pos="8640"/>
      </w:tabs>
    </w:pPr>
  </w:style>
  <w:style w:type="character" w:customStyle="1" w:styleId="Char">
    <w:name w:val="Κεφαλίδα Char"/>
    <w:basedOn w:val="a0"/>
    <w:link w:val="a4"/>
    <w:uiPriority w:val="99"/>
    <w:rsid w:val="002E3FF0"/>
    <w:rPr>
      <w:rFonts w:ascii="Calibri" w:hAnsi="Calibri" w:cs="Calibri"/>
    </w:rPr>
  </w:style>
  <w:style w:type="paragraph" w:styleId="a5">
    <w:name w:val="footer"/>
    <w:basedOn w:val="a"/>
    <w:link w:val="Char0"/>
    <w:uiPriority w:val="99"/>
    <w:unhideWhenUsed/>
    <w:rsid w:val="002E3FF0"/>
    <w:pPr>
      <w:tabs>
        <w:tab w:val="center" w:pos="4320"/>
        <w:tab w:val="right" w:pos="8640"/>
      </w:tabs>
    </w:pPr>
  </w:style>
  <w:style w:type="character" w:customStyle="1" w:styleId="Char0">
    <w:name w:val="Υποσέλιδο Char"/>
    <w:basedOn w:val="a0"/>
    <w:link w:val="a5"/>
    <w:uiPriority w:val="99"/>
    <w:rsid w:val="002E3FF0"/>
    <w:rPr>
      <w:rFonts w:ascii="Calibri" w:hAnsi="Calibri" w:cs="Calibri"/>
    </w:rPr>
  </w:style>
  <w:style w:type="paragraph" w:styleId="a6">
    <w:name w:val="List Paragraph"/>
    <w:basedOn w:val="a"/>
    <w:uiPriority w:val="34"/>
    <w:qFormat/>
    <w:rsid w:val="000E5A7C"/>
    <w:pPr>
      <w:ind w:left="720"/>
      <w:contextualSpacing/>
    </w:pPr>
  </w:style>
  <w:style w:type="paragraph" w:styleId="a7">
    <w:name w:val="Balloon Text"/>
    <w:basedOn w:val="a"/>
    <w:link w:val="Char1"/>
    <w:uiPriority w:val="99"/>
    <w:semiHidden/>
    <w:unhideWhenUsed/>
    <w:rsid w:val="00C31B23"/>
    <w:rPr>
      <w:rFonts w:ascii="Tahoma" w:hAnsi="Tahoma" w:cs="Tahoma"/>
      <w:sz w:val="16"/>
      <w:szCs w:val="16"/>
    </w:rPr>
  </w:style>
  <w:style w:type="character" w:customStyle="1" w:styleId="Char1">
    <w:name w:val="Κείμενο πλαισίου Char"/>
    <w:basedOn w:val="a0"/>
    <w:link w:val="a7"/>
    <w:uiPriority w:val="99"/>
    <w:semiHidden/>
    <w:rsid w:val="00C31B23"/>
    <w:rPr>
      <w:rFonts w:ascii="Tahoma" w:hAnsi="Tahoma" w:cs="Tahoma"/>
      <w:sz w:val="16"/>
      <w:szCs w:val="16"/>
    </w:rPr>
  </w:style>
  <w:style w:type="paragraph" w:customStyle="1" w:styleId="Default">
    <w:name w:val="Default"/>
    <w:rsid w:val="00790F7A"/>
    <w:pPr>
      <w:autoSpaceDE w:val="0"/>
      <w:autoSpaceDN w:val="0"/>
      <w:adjustRightInd w:val="0"/>
      <w:spacing w:after="0" w:line="240" w:lineRule="auto"/>
    </w:pPr>
    <w:rPr>
      <w:rFonts w:ascii="Arial Nova" w:hAnsi="Arial Nova" w:cs="Arial Nova"/>
      <w:color w:val="000000"/>
      <w:sz w:val="24"/>
      <w:szCs w:val="24"/>
      <w:lang w:val="el-GR"/>
    </w:rPr>
  </w:style>
  <w:style w:type="character" w:styleId="a8">
    <w:name w:val="Emphasis"/>
    <w:basedOn w:val="a0"/>
    <w:uiPriority w:val="20"/>
    <w:qFormat/>
    <w:rsid w:val="00DB46AA"/>
    <w:rPr>
      <w:i/>
      <w:iCs/>
    </w:rPr>
  </w:style>
</w:styles>
</file>

<file path=word/webSettings.xml><?xml version="1.0" encoding="utf-8"?>
<w:webSettings xmlns:r="http://schemas.openxmlformats.org/officeDocument/2006/relationships" xmlns:w="http://schemas.openxmlformats.org/wordprocessingml/2006/main">
  <w:divs>
    <w:div w:id="480853274">
      <w:bodyDiv w:val="1"/>
      <w:marLeft w:val="0"/>
      <w:marRight w:val="0"/>
      <w:marTop w:val="0"/>
      <w:marBottom w:val="0"/>
      <w:divBdr>
        <w:top w:val="none" w:sz="0" w:space="0" w:color="auto"/>
        <w:left w:val="none" w:sz="0" w:space="0" w:color="auto"/>
        <w:bottom w:val="none" w:sz="0" w:space="0" w:color="auto"/>
        <w:right w:val="none" w:sz="0" w:space="0" w:color="auto"/>
      </w:divBdr>
    </w:div>
    <w:div w:id="1135830151">
      <w:bodyDiv w:val="1"/>
      <w:marLeft w:val="0"/>
      <w:marRight w:val="0"/>
      <w:marTop w:val="0"/>
      <w:marBottom w:val="0"/>
      <w:divBdr>
        <w:top w:val="none" w:sz="0" w:space="0" w:color="auto"/>
        <w:left w:val="none" w:sz="0" w:space="0" w:color="auto"/>
        <w:bottom w:val="none" w:sz="0" w:space="0" w:color="auto"/>
        <w:right w:val="none" w:sz="0" w:space="0" w:color="auto"/>
      </w:divBdr>
      <w:divsChild>
        <w:div w:id="1636570071">
          <w:marLeft w:val="0"/>
          <w:marRight w:val="0"/>
          <w:marTop w:val="0"/>
          <w:marBottom w:val="0"/>
          <w:divBdr>
            <w:top w:val="none" w:sz="0" w:space="0" w:color="auto"/>
            <w:left w:val="none" w:sz="0" w:space="0" w:color="auto"/>
            <w:bottom w:val="none" w:sz="0" w:space="0" w:color="auto"/>
            <w:right w:val="none" w:sz="0" w:space="0" w:color="auto"/>
          </w:divBdr>
        </w:div>
        <w:div w:id="1014192170">
          <w:marLeft w:val="0"/>
          <w:marRight w:val="0"/>
          <w:marTop w:val="0"/>
          <w:marBottom w:val="0"/>
          <w:divBdr>
            <w:top w:val="none" w:sz="0" w:space="0" w:color="auto"/>
            <w:left w:val="none" w:sz="0" w:space="0" w:color="auto"/>
            <w:bottom w:val="none" w:sz="0" w:space="0" w:color="auto"/>
            <w:right w:val="none" w:sz="0" w:space="0" w:color="auto"/>
          </w:divBdr>
        </w:div>
        <w:div w:id="1938706842">
          <w:marLeft w:val="0"/>
          <w:marRight w:val="0"/>
          <w:marTop w:val="0"/>
          <w:marBottom w:val="0"/>
          <w:divBdr>
            <w:top w:val="none" w:sz="0" w:space="0" w:color="auto"/>
            <w:left w:val="none" w:sz="0" w:space="0" w:color="auto"/>
            <w:bottom w:val="none" w:sz="0" w:space="0" w:color="auto"/>
            <w:right w:val="none" w:sz="0" w:space="0" w:color="auto"/>
          </w:divBdr>
        </w:div>
        <w:div w:id="711811054">
          <w:marLeft w:val="0"/>
          <w:marRight w:val="0"/>
          <w:marTop w:val="0"/>
          <w:marBottom w:val="0"/>
          <w:divBdr>
            <w:top w:val="none" w:sz="0" w:space="0" w:color="auto"/>
            <w:left w:val="none" w:sz="0" w:space="0" w:color="auto"/>
            <w:bottom w:val="none" w:sz="0" w:space="0" w:color="auto"/>
            <w:right w:val="none" w:sz="0" w:space="0" w:color="auto"/>
          </w:divBdr>
        </w:div>
        <w:div w:id="1698461742">
          <w:marLeft w:val="0"/>
          <w:marRight w:val="0"/>
          <w:marTop w:val="0"/>
          <w:marBottom w:val="0"/>
          <w:divBdr>
            <w:top w:val="none" w:sz="0" w:space="0" w:color="auto"/>
            <w:left w:val="none" w:sz="0" w:space="0" w:color="auto"/>
            <w:bottom w:val="none" w:sz="0" w:space="0" w:color="auto"/>
            <w:right w:val="none" w:sz="0" w:space="0" w:color="auto"/>
          </w:divBdr>
        </w:div>
        <w:div w:id="421030706">
          <w:marLeft w:val="0"/>
          <w:marRight w:val="0"/>
          <w:marTop w:val="0"/>
          <w:marBottom w:val="0"/>
          <w:divBdr>
            <w:top w:val="none" w:sz="0" w:space="0" w:color="auto"/>
            <w:left w:val="none" w:sz="0" w:space="0" w:color="auto"/>
            <w:bottom w:val="none" w:sz="0" w:space="0" w:color="auto"/>
            <w:right w:val="none" w:sz="0" w:space="0" w:color="auto"/>
          </w:divBdr>
        </w:div>
        <w:div w:id="2016762531">
          <w:marLeft w:val="0"/>
          <w:marRight w:val="0"/>
          <w:marTop w:val="0"/>
          <w:marBottom w:val="0"/>
          <w:divBdr>
            <w:top w:val="none" w:sz="0" w:space="0" w:color="auto"/>
            <w:left w:val="none" w:sz="0" w:space="0" w:color="auto"/>
            <w:bottom w:val="none" w:sz="0" w:space="0" w:color="auto"/>
            <w:right w:val="none" w:sz="0" w:space="0" w:color="auto"/>
          </w:divBdr>
        </w:div>
      </w:divsChild>
    </w:div>
    <w:div w:id="1463232393">
      <w:bodyDiv w:val="1"/>
      <w:marLeft w:val="0"/>
      <w:marRight w:val="0"/>
      <w:marTop w:val="0"/>
      <w:marBottom w:val="0"/>
      <w:divBdr>
        <w:top w:val="none" w:sz="0" w:space="0" w:color="auto"/>
        <w:left w:val="none" w:sz="0" w:space="0" w:color="auto"/>
        <w:bottom w:val="none" w:sz="0" w:space="0" w:color="auto"/>
        <w:right w:val="none" w:sz="0" w:space="0" w:color="auto"/>
      </w:divBdr>
    </w:div>
    <w:div w:id="2017999405">
      <w:bodyDiv w:val="1"/>
      <w:marLeft w:val="0"/>
      <w:marRight w:val="0"/>
      <w:marTop w:val="0"/>
      <w:marBottom w:val="0"/>
      <w:divBdr>
        <w:top w:val="none" w:sz="0" w:space="0" w:color="auto"/>
        <w:left w:val="none" w:sz="0" w:space="0" w:color="auto"/>
        <w:bottom w:val="none" w:sz="0" w:space="0" w:color="auto"/>
        <w:right w:val="none" w:sz="0" w:space="0" w:color="auto"/>
      </w:divBdr>
      <w:divsChild>
        <w:div w:id="9866623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02974730">
              <w:marLeft w:val="0"/>
              <w:marRight w:val="0"/>
              <w:marTop w:val="0"/>
              <w:marBottom w:val="0"/>
              <w:divBdr>
                <w:top w:val="none" w:sz="0" w:space="0" w:color="auto"/>
                <w:left w:val="none" w:sz="0" w:space="0" w:color="auto"/>
                <w:bottom w:val="none" w:sz="0" w:space="0" w:color="auto"/>
                <w:right w:val="none" w:sz="0" w:space="0" w:color="auto"/>
              </w:divBdr>
              <w:divsChild>
                <w:div w:id="457381867">
                  <w:marLeft w:val="0"/>
                  <w:marRight w:val="0"/>
                  <w:marTop w:val="0"/>
                  <w:marBottom w:val="0"/>
                  <w:divBdr>
                    <w:top w:val="none" w:sz="0" w:space="0" w:color="auto"/>
                    <w:left w:val="none" w:sz="0" w:space="0" w:color="auto"/>
                    <w:bottom w:val="none" w:sz="0" w:space="0" w:color="auto"/>
                    <w:right w:val="none" w:sz="0" w:space="0" w:color="auto"/>
                  </w:divBdr>
                </w:div>
                <w:div w:id="862740793">
                  <w:marLeft w:val="0"/>
                  <w:marRight w:val="0"/>
                  <w:marTop w:val="0"/>
                  <w:marBottom w:val="0"/>
                  <w:divBdr>
                    <w:top w:val="none" w:sz="0" w:space="0" w:color="auto"/>
                    <w:left w:val="none" w:sz="0" w:space="0" w:color="auto"/>
                    <w:bottom w:val="none" w:sz="0" w:space="0" w:color="auto"/>
                    <w:right w:val="none" w:sz="0" w:space="0" w:color="auto"/>
                  </w:divBdr>
                </w:div>
                <w:div w:id="345988321">
                  <w:marLeft w:val="0"/>
                  <w:marRight w:val="0"/>
                  <w:marTop w:val="0"/>
                  <w:marBottom w:val="0"/>
                  <w:divBdr>
                    <w:top w:val="none" w:sz="0" w:space="0" w:color="auto"/>
                    <w:left w:val="none" w:sz="0" w:space="0" w:color="auto"/>
                    <w:bottom w:val="none" w:sz="0" w:space="0" w:color="auto"/>
                    <w:right w:val="none" w:sz="0" w:space="0" w:color="auto"/>
                  </w:divBdr>
                  <w:divsChild>
                    <w:div w:id="19090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01D0-FE03-4BCA-9904-D316CEA1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749</Words>
  <Characters>4049</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dc:creator>
  <cp:lastModifiedBy>user</cp:lastModifiedBy>
  <cp:revision>10</cp:revision>
  <cp:lastPrinted>2023-03-15T12:49:00Z</cp:lastPrinted>
  <dcterms:created xsi:type="dcterms:W3CDTF">2023-09-11T10:52:00Z</dcterms:created>
  <dcterms:modified xsi:type="dcterms:W3CDTF">2023-09-12T09:20:00Z</dcterms:modified>
</cp:coreProperties>
</file>