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04AC" w:rsidRDefault="002504AC" w:rsidP="00505818">
      <w:bookmarkStart w:id="0" w:name="_Toc44092940"/>
    </w:p>
    <w:sdt>
      <w:sdtPr>
        <w:id w:val="1559365261"/>
        <w:docPartObj>
          <w:docPartGallery w:val="Cover Pages"/>
          <w:docPartUnique/>
        </w:docPartObj>
      </w:sdtPr>
      <w:sdtEndPr/>
      <w:sdtContent>
        <w:sdt>
          <w:sdtPr>
            <w:id w:val="-789588501"/>
            <w:docPartObj>
              <w:docPartGallery w:val="Cover Pages"/>
              <w:docPartUnique/>
            </w:docPartObj>
          </w:sdtPr>
          <w:sdtEndPr>
            <w:rPr>
              <w:lang w:val="el-GR"/>
            </w:rPr>
          </w:sdtEndPr>
          <w:sdtContent>
            <w:p w:rsidR="00505818" w:rsidRDefault="00505818" w:rsidP="00505818"/>
            <w:p w:rsidR="00134519" w:rsidRDefault="00134519" w:rsidP="00505818">
              <w:pPr>
                <w:spacing w:after="0"/>
                <w:jc w:val="center"/>
                <w:rPr>
                  <w:lang w:val="el-GR"/>
                </w:rPr>
              </w:pPr>
              <w:r>
                <w:rPr>
                  <w:noProof/>
                  <w:lang w:val="el-GR" w:eastAsia="el-GR"/>
                </w:rPr>
                <mc:AlternateContent>
                  <mc:Choice Requires="wps">
                    <w:drawing>
                      <wp:anchor distT="0" distB="0" distL="114300" distR="114300" simplePos="0" relativeHeight="251659264" behindDoc="0" locked="0" layoutInCell="1" allowOverlap="1" wp14:anchorId="6B405209" wp14:editId="1D982679">
                        <wp:simplePos x="0" y="0"/>
                        <wp:positionH relativeFrom="page">
                          <wp:posOffset>0</wp:posOffset>
                        </wp:positionH>
                        <wp:positionV relativeFrom="paragraph">
                          <wp:posOffset>2947035</wp:posOffset>
                        </wp:positionV>
                        <wp:extent cx="7548245" cy="1390650"/>
                        <wp:effectExtent l="0" t="0" r="14605" b="19050"/>
                        <wp:wrapSquare wrapText="bothSides"/>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8245" cy="1390650"/>
                                </a:xfrm>
                                <a:prstGeom prst="rect">
                                  <a:avLst/>
                                </a:prstGeom>
                                <a:noFill/>
                                <a:ln>
                                  <a:solidFill>
                                    <a:schemeClr val="bg2">
                                      <a:lumMod val="50000"/>
                                    </a:schemeClr>
                                  </a:solidFill>
                                </a:ln>
                              </wps:spPr>
                              <wps:txbx>
                                <w:txbxContent>
                                  <w:p w:rsidR="00ED152E" w:rsidRPr="00313EC0" w:rsidRDefault="00ED152E" w:rsidP="00505818">
                                    <w:pPr>
                                      <w:spacing w:after="0"/>
                                      <w:jc w:val="center"/>
                                      <w:rPr>
                                        <w:rFonts w:ascii="Tahoma" w:hAnsi="Tahoma" w:cs="Tahoma"/>
                                        <w:sz w:val="40"/>
                                        <w:szCs w:val="40"/>
                                        <w:lang w:val="el-GR"/>
                                      </w:rPr>
                                    </w:pPr>
                                    <w:r w:rsidRPr="00313EC0">
                                      <w:rPr>
                                        <w:rFonts w:ascii="Tahoma" w:hAnsi="Tahoma" w:cs="Tahoma"/>
                                        <w:sz w:val="40"/>
                                        <w:szCs w:val="40"/>
                                        <w:lang w:val="el-GR"/>
                                      </w:rPr>
                                      <w:t xml:space="preserve">Σχέδιο Βιώσιμης Αστικής Κινητικότητας </w:t>
                                    </w:r>
                                  </w:p>
                                  <w:p w:rsidR="00ED152E" w:rsidRPr="00313EC0" w:rsidRDefault="00ED152E" w:rsidP="00505818">
                                    <w:pPr>
                                      <w:spacing w:after="0"/>
                                      <w:jc w:val="center"/>
                                      <w:rPr>
                                        <w:rFonts w:ascii="Tahoma" w:hAnsi="Tahoma" w:cs="Tahoma"/>
                                        <w:sz w:val="40"/>
                                        <w:szCs w:val="40"/>
                                        <w:lang w:val="el-GR"/>
                                      </w:rPr>
                                    </w:pPr>
                                    <w:r w:rsidRPr="00313EC0">
                                      <w:rPr>
                                        <w:rFonts w:ascii="Tahoma" w:hAnsi="Tahoma" w:cs="Tahoma"/>
                                        <w:sz w:val="40"/>
                                        <w:szCs w:val="40"/>
                                        <w:lang w:val="el-GR"/>
                                      </w:rPr>
                                      <w:t xml:space="preserve">(ΣΒΑΚ) </w:t>
                                    </w:r>
                                  </w:p>
                                  <w:p w:rsidR="00ED152E" w:rsidRDefault="00ED152E" w:rsidP="00505818">
                                    <w:pPr>
                                      <w:jc w:val="center"/>
                                      <w:rPr>
                                        <w:rFonts w:ascii="Tahoma" w:hAnsi="Tahoma" w:cs="Tahoma"/>
                                        <w:sz w:val="40"/>
                                        <w:szCs w:val="40"/>
                                        <w:lang w:val="el-GR"/>
                                      </w:rPr>
                                    </w:pPr>
                                    <w:r>
                                      <w:rPr>
                                        <w:rFonts w:ascii="Tahoma" w:hAnsi="Tahoma" w:cs="Tahoma"/>
                                        <w:sz w:val="40"/>
                                        <w:szCs w:val="40"/>
                                        <w:lang w:val="el-GR"/>
                                      </w:rPr>
                                      <w:t>του</w:t>
                                    </w:r>
                                    <w:r w:rsidRPr="005C24B6">
                                      <w:rPr>
                                        <w:rFonts w:ascii="Tahoma" w:hAnsi="Tahoma" w:cs="Tahoma"/>
                                        <w:sz w:val="40"/>
                                        <w:szCs w:val="40"/>
                                      </w:rPr>
                                      <w:t xml:space="preserve"> Δήμου </w:t>
                                    </w:r>
                                    <w:r>
                                      <w:rPr>
                                        <w:rFonts w:ascii="Tahoma" w:hAnsi="Tahoma" w:cs="Tahoma"/>
                                        <w:sz w:val="40"/>
                                        <w:szCs w:val="40"/>
                                        <w:lang w:val="el-GR"/>
                                      </w:rPr>
                                      <w:t>Ρεθύμνης</w:t>
                                    </w:r>
                                  </w:p>
                                  <w:p w:rsidR="00ED152E" w:rsidRPr="00F35580" w:rsidRDefault="00ED152E" w:rsidP="00505818">
                                    <w:pPr>
                                      <w:jc w:val="center"/>
                                      <w:rPr>
                                        <w:rFonts w:ascii="Tahoma" w:hAnsi="Tahoma" w:cs="Tahoma"/>
                                        <w:color w:val="17365D" w:themeColor="text2" w:themeShade="BF"/>
                                        <w:sz w:val="40"/>
                                        <w:szCs w:val="40"/>
                                        <w:lang w:val="el-G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0;margin-top:232.05pt;width:594.35pt;height:10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" filled="f" strokecolor="#938953 [1614]">
                        <v:textbox>
                          <w:txbxContent>
                            <w:p w:rsidR="00ED152E" w:rsidRPr="00313EC0" w:rsidRDefault="00ED152E" w:rsidP="00505818">
                              <w:pPr>
                                <w:spacing w:after="0"/>
                                <w:jc w:val="center"/>
                                <w:rPr>
                                  <w:rFonts w:ascii="Tahoma" w:hAnsi="Tahoma" w:cs="Tahoma"/>
                                  <w:sz w:val="40"/>
                                  <w:szCs w:val="40"/>
                                  <w:lang w:val="el-GR"/>
                                </w:rPr>
                              </w:pPr>
                              <w:r w:rsidRPr="00313EC0">
                                <w:rPr>
                                  <w:rFonts w:ascii="Tahoma" w:hAnsi="Tahoma" w:cs="Tahoma"/>
                                  <w:sz w:val="40"/>
                                  <w:szCs w:val="40"/>
                                  <w:lang w:val="el-GR"/>
                                </w:rPr>
                                <w:t xml:space="preserve">Σχέδιο Βιώσιμης Αστικής Κινητικότητας </w:t>
                              </w:r>
                            </w:p>
                            <w:p w:rsidR="00ED152E" w:rsidRPr="00313EC0" w:rsidRDefault="00ED152E" w:rsidP="00505818">
                              <w:pPr>
                                <w:spacing w:after="0"/>
                                <w:jc w:val="center"/>
                                <w:rPr>
                                  <w:rFonts w:ascii="Tahoma" w:hAnsi="Tahoma" w:cs="Tahoma"/>
                                  <w:sz w:val="40"/>
                                  <w:szCs w:val="40"/>
                                  <w:lang w:val="el-GR"/>
                                </w:rPr>
                              </w:pPr>
                              <w:r w:rsidRPr="00313EC0">
                                <w:rPr>
                                  <w:rFonts w:ascii="Tahoma" w:hAnsi="Tahoma" w:cs="Tahoma"/>
                                  <w:sz w:val="40"/>
                                  <w:szCs w:val="40"/>
                                  <w:lang w:val="el-GR"/>
                                </w:rPr>
                                <w:t xml:space="preserve">(ΣΒΑΚ) </w:t>
                              </w:r>
                            </w:p>
                            <w:p w:rsidR="00ED152E" w:rsidRDefault="00ED152E" w:rsidP="00505818">
                              <w:pPr>
                                <w:jc w:val="center"/>
                                <w:rPr>
                                  <w:rFonts w:ascii="Tahoma" w:hAnsi="Tahoma" w:cs="Tahoma"/>
                                  <w:sz w:val="40"/>
                                  <w:szCs w:val="40"/>
                                  <w:lang w:val="el-GR"/>
                                </w:rPr>
                              </w:pPr>
                              <w:r>
                                <w:rPr>
                                  <w:rFonts w:ascii="Tahoma" w:hAnsi="Tahoma" w:cs="Tahoma"/>
                                  <w:sz w:val="40"/>
                                  <w:szCs w:val="40"/>
                                  <w:lang w:val="el-GR"/>
                                </w:rPr>
                                <w:t>του</w:t>
                              </w:r>
                              <w:r w:rsidRPr="005C24B6">
                                <w:rPr>
                                  <w:rFonts w:ascii="Tahoma" w:hAnsi="Tahoma" w:cs="Tahoma"/>
                                  <w:sz w:val="40"/>
                                  <w:szCs w:val="40"/>
                                </w:rPr>
                                <w:t xml:space="preserve"> Δήμου </w:t>
                              </w:r>
                              <w:r>
                                <w:rPr>
                                  <w:rFonts w:ascii="Tahoma" w:hAnsi="Tahoma" w:cs="Tahoma"/>
                                  <w:sz w:val="40"/>
                                  <w:szCs w:val="40"/>
                                  <w:lang w:val="el-GR"/>
                                </w:rPr>
                                <w:t>Ρεθύμνης</w:t>
                              </w:r>
                            </w:p>
                            <w:p w:rsidR="00ED152E" w:rsidRPr="00F35580" w:rsidRDefault="00ED152E" w:rsidP="00505818">
                              <w:pPr>
                                <w:jc w:val="center"/>
                                <w:rPr>
                                  <w:rFonts w:ascii="Tahoma" w:hAnsi="Tahoma" w:cs="Tahoma"/>
                                  <w:color w:val="17365D" w:themeColor="text2" w:themeShade="BF"/>
                                  <w:sz w:val="40"/>
                                  <w:szCs w:val="40"/>
                                  <w:lang w:val="el-GR"/>
                                </w:rPr>
                              </w:pPr>
                            </w:p>
                          </w:txbxContent>
                        </v:textbox>
                        <w10:wrap type="square" anchorx="page"/>
                      </v:shape>
                    </w:pict>
                  </mc:Fallback>
                </mc:AlternateContent>
              </w:r>
              <w:r>
                <w:rPr>
                  <w:noProof/>
                  <w:lang w:val="el-GR" w:eastAsia="el-GR"/>
                </w:rPr>
                <mc:AlternateContent>
                  <mc:Choice Requires="wps">
                    <w:drawing>
                      <wp:anchor distT="0" distB="0" distL="114300" distR="114300" simplePos="0" relativeHeight="251660288" behindDoc="0" locked="0" layoutInCell="1" allowOverlap="1" wp14:anchorId="7108A587" wp14:editId="73C3275F">
                        <wp:simplePos x="0" y="0"/>
                        <wp:positionH relativeFrom="column">
                          <wp:posOffset>-685800</wp:posOffset>
                        </wp:positionH>
                        <wp:positionV relativeFrom="paragraph">
                          <wp:posOffset>4337685</wp:posOffset>
                        </wp:positionV>
                        <wp:extent cx="7548245" cy="466725"/>
                        <wp:effectExtent l="0" t="0" r="14605" b="2857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8245" cy="466725"/>
                                </a:xfrm>
                                <a:prstGeom prst="rect">
                                  <a:avLst/>
                                </a:prstGeom>
                                <a:solidFill>
                                  <a:schemeClr val="accent1">
                                    <a:lumMod val="50000"/>
                                  </a:schemeClr>
                                </a:solidFill>
                                <a:ln>
                                  <a:solidFill>
                                    <a:schemeClr val="accent1">
                                      <a:lumMod val="50000"/>
                                    </a:schemeClr>
                                  </a:solidFill>
                                </a:ln>
                              </wps:spPr>
                              <wps:txbx>
                                <w:txbxContent>
                                  <w:p w:rsidR="00ED152E" w:rsidRPr="00313EC0" w:rsidRDefault="00ED152E" w:rsidP="00505818">
                                    <w:pPr>
                                      <w:jc w:val="center"/>
                                      <w:rPr>
                                        <w:color w:val="FFFFFF" w:themeColor="background1"/>
                                        <w:sz w:val="36"/>
                                        <w:szCs w:val="36"/>
                                        <w:lang w:val="el-GR"/>
                                      </w:rPr>
                                    </w:pPr>
                                    <w:r>
                                      <w:rPr>
                                        <w:color w:val="FFFFFF" w:themeColor="background1"/>
                                        <w:sz w:val="36"/>
                                        <w:szCs w:val="36"/>
                                        <w:lang w:val="el-GR"/>
                                      </w:rPr>
                                      <w:t>ΣΧΕΔΙΟ ΔΡΑΣΗΣ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54pt;margin-top:341.55pt;width:594.35pt;height:3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" fillcolor="#243f60 [1604]" strokecolor="#243f60 [1604]">
                        <v:textbox>
                          <w:txbxContent>
                            <w:p w:rsidR="00ED152E" w:rsidRPr="00313EC0" w:rsidRDefault="00ED152E" w:rsidP="00505818">
                              <w:pPr>
                                <w:jc w:val="center"/>
                                <w:rPr>
                                  <w:color w:val="FFFFFF" w:themeColor="background1"/>
                                  <w:sz w:val="36"/>
                                  <w:szCs w:val="36"/>
                                  <w:lang w:val="el-GR"/>
                                </w:rPr>
                              </w:pPr>
                              <w:r>
                                <w:rPr>
                                  <w:color w:val="FFFFFF" w:themeColor="background1"/>
                                  <w:sz w:val="36"/>
                                  <w:szCs w:val="36"/>
                                  <w:lang w:val="el-GR"/>
                                </w:rPr>
                                <w:t>ΣΧΕΔΙΟ ΔΡΑΣΗΣ</w:t>
                              </w:r>
                            </w:p>
                          </w:txbxContent>
                        </v:textbox>
                      </v:shape>
                    </w:pict>
                  </mc:Fallback>
                </mc:AlternateContent>
              </w:r>
              <w:r w:rsidR="00505818">
                <w:rPr>
                  <w:noProof/>
                  <w:lang w:val="el-GR" w:eastAsia="el-GR"/>
                </w:rPr>
                <w:drawing>
                  <wp:inline distT="0" distB="0" distL="0" distR="0" wp14:anchorId="20CA671E" wp14:editId="0FE2AA44">
                    <wp:extent cx="2849526" cy="2764435"/>
                    <wp:effectExtent l="0" t="0" r="8255" b="0"/>
                    <wp:docPr id="2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6185" cy="2780597"/>
                            </a:xfrm>
                            <a:prstGeom prst="rect">
                              <a:avLst/>
                            </a:prstGeom>
                            <a:noFill/>
                            <a:ln>
                              <a:noFill/>
                            </a:ln>
                          </pic:spPr>
                        </pic:pic>
                      </a:graphicData>
                    </a:graphic>
                  </wp:inline>
                </w:drawing>
              </w:r>
            </w:p>
            <w:p w:rsidR="00134519" w:rsidRDefault="00134519" w:rsidP="00505818">
              <w:pPr>
                <w:spacing w:after="0"/>
                <w:jc w:val="center"/>
                <w:rPr>
                  <w:lang w:val="el-GR"/>
                </w:rPr>
              </w:pPr>
            </w:p>
            <w:p w:rsidR="00134519" w:rsidRDefault="00134519" w:rsidP="00505818">
              <w:pPr>
                <w:spacing w:after="0"/>
                <w:jc w:val="center"/>
                <w:rPr>
                  <w:lang w:val="el-GR"/>
                </w:rPr>
              </w:pPr>
            </w:p>
            <w:p w:rsidR="00134519" w:rsidRPr="008F0972" w:rsidRDefault="00134519" w:rsidP="00505818">
              <w:pPr>
                <w:spacing w:after="0"/>
                <w:jc w:val="center"/>
                <w:rPr>
                  <w:lang w:val="el-GR"/>
                </w:rPr>
              </w:pPr>
            </w:p>
            <w:p w:rsidR="00134519" w:rsidRDefault="00134519" w:rsidP="00505818">
              <w:pPr>
                <w:spacing w:after="0"/>
                <w:jc w:val="center"/>
                <w:rPr>
                  <w:lang w:val="el-GR"/>
                </w:rPr>
              </w:pPr>
            </w:p>
            <w:p w:rsidR="00134519" w:rsidRDefault="00134519" w:rsidP="00505818">
              <w:pPr>
                <w:spacing w:after="0"/>
                <w:jc w:val="center"/>
                <w:rPr>
                  <w:lang w:val="el-GR"/>
                </w:rPr>
              </w:pPr>
            </w:p>
            <w:p w:rsidR="00134519" w:rsidRDefault="00134519" w:rsidP="00505818">
              <w:pPr>
                <w:spacing w:after="0"/>
                <w:jc w:val="center"/>
                <w:rPr>
                  <w:lang w:val="el-GR"/>
                </w:rPr>
              </w:pPr>
            </w:p>
            <w:p w:rsidR="00134519" w:rsidRDefault="00134519" w:rsidP="00505818">
              <w:pPr>
                <w:spacing w:after="0"/>
                <w:jc w:val="center"/>
                <w:rPr>
                  <w:lang w:val="el-GR"/>
                </w:rPr>
              </w:pPr>
            </w:p>
            <w:p w:rsidR="00134519" w:rsidRDefault="00134519" w:rsidP="00505818">
              <w:pPr>
                <w:spacing w:after="0"/>
                <w:jc w:val="center"/>
                <w:rPr>
                  <w:lang w:val="el-GR"/>
                </w:rPr>
              </w:pPr>
            </w:p>
            <w:p w:rsidR="00505818" w:rsidRPr="00505818" w:rsidRDefault="00134519" w:rsidP="00505818">
              <w:pPr>
                <w:spacing w:after="0"/>
                <w:jc w:val="center"/>
                <w:rPr>
                  <w:rFonts w:asciiTheme="majorHAnsi" w:eastAsiaTheme="majorEastAsia" w:hAnsiTheme="majorHAnsi" w:cstheme="majorBidi"/>
                  <w:color w:val="365F91" w:themeColor="accent1" w:themeShade="BF"/>
                  <w:sz w:val="32"/>
                  <w:szCs w:val="32"/>
                  <w:lang w:val="el-GR"/>
                </w:rPr>
              </w:pPr>
              <w:r>
                <w:rPr>
                  <w:noProof/>
                  <w:lang w:val="el-GR" w:eastAsia="el-GR"/>
                </w:rPr>
                <w:drawing>
                  <wp:inline distT="0" distB="0" distL="0" distR="0" wp14:anchorId="05AAA74F" wp14:editId="7EE12270">
                    <wp:extent cx="1983105" cy="1247775"/>
                    <wp:effectExtent l="0" t="0" r="0" b="9525"/>
                    <wp:docPr id="18" name="Εικόνα 18"/>
                    <wp:cNvGraphicFramePr/>
                    <a:graphic xmlns:a="http://schemas.openxmlformats.org/drawingml/2006/main">
                      <a:graphicData uri="http://schemas.openxmlformats.org/drawingml/2006/picture">
                        <pic:pic xmlns:pic="http://schemas.openxmlformats.org/drawingml/2006/picture">
                          <pic:nvPicPr>
                            <pic:cNvPr id="9390" name="Εικόνα 9390"/>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983105" cy="1247775"/>
                            </a:xfrm>
                            <a:prstGeom prst="rect">
                              <a:avLst/>
                            </a:prstGeom>
                            <a:noFill/>
                          </pic:spPr>
                        </pic:pic>
                      </a:graphicData>
                    </a:graphic>
                  </wp:inline>
                </w:drawing>
              </w:r>
              <w:r w:rsidR="00505818">
                <w:rPr>
                  <w:lang w:val="el-GR"/>
                </w:rPr>
                <w:br w:type="page"/>
              </w:r>
            </w:p>
          </w:sdtContent>
        </w:sdt>
      </w:sdtContent>
    </w:sdt>
    <w:bookmarkStart w:id="1" w:name="_Toc112660816" w:displacedByCustomXml="next"/>
    <w:sdt>
      <w:sdtPr>
        <w:rPr>
          <w:rFonts w:eastAsiaTheme="minorHAnsi" w:cstheme="minorBidi"/>
          <w:b w:val="0"/>
          <w:bCs w:val="0"/>
          <w:sz w:val="22"/>
          <w:szCs w:val="22"/>
        </w:rPr>
        <w:id w:val="1695421664"/>
        <w:docPartObj>
          <w:docPartGallery w:val="Table of Contents"/>
          <w:docPartUnique/>
        </w:docPartObj>
      </w:sdtPr>
      <w:sdtEndPr>
        <w:rPr>
          <w:noProof/>
        </w:rPr>
      </w:sdtEndPr>
      <w:sdtContent>
        <w:p w:rsidR="005D1AB3" w:rsidRPr="00D83571" w:rsidRDefault="005D1AB3" w:rsidP="004C73B6">
          <w:pPr>
            <w:pStyle w:val="1"/>
            <w:numPr>
              <w:ilvl w:val="0"/>
              <w:numId w:val="0"/>
            </w:numPr>
            <w:ind w:left="360" w:hanging="360"/>
            <w:rPr>
              <w:lang w:val="el-GR"/>
            </w:rPr>
          </w:pPr>
          <w:r w:rsidRPr="00D83571">
            <w:rPr>
              <w:lang w:val="el-GR"/>
            </w:rPr>
            <w:t>Περιεχόμενα</w:t>
          </w:r>
          <w:bookmarkEnd w:id="1"/>
        </w:p>
        <w:p w:rsidR="00A73AFB" w:rsidRDefault="00EA4512">
          <w:pPr>
            <w:pStyle w:val="10"/>
            <w:rPr>
              <w:rFonts w:asciiTheme="minorHAnsi" w:eastAsiaTheme="minorEastAsia" w:hAnsiTheme="minorHAnsi"/>
              <w:b w:val="0"/>
              <w:lang w:val="el-GR" w:eastAsia="el-GR"/>
            </w:rPr>
          </w:pPr>
          <w:r w:rsidRPr="00D83571">
            <w:rPr>
              <w:rFonts w:ascii="Trebuchet MS" w:hAnsi="Trebuchet MS"/>
            </w:rPr>
            <w:fldChar w:fldCharType="begin"/>
          </w:r>
          <w:r w:rsidR="005D1AB3" w:rsidRPr="00D83571">
            <w:rPr>
              <w:rFonts w:ascii="Trebuchet MS" w:hAnsi="Trebuchet MS"/>
            </w:rPr>
            <w:instrText xml:space="preserve"> TOC \o "1-3" \h \z \u </w:instrText>
          </w:r>
          <w:r w:rsidRPr="00D83571">
            <w:rPr>
              <w:rFonts w:ascii="Trebuchet MS" w:hAnsi="Trebuchet MS"/>
            </w:rPr>
            <w:fldChar w:fldCharType="separate"/>
          </w:r>
          <w:hyperlink w:anchor="_Toc112660816" w:history="1">
            <w:r w:rsidR="00A73AFB" w:rsidRPr="006830AA">
              <w:rPr>
                <w:rStyle w:val="-"/>
                <w:lang w:val="el-GR"/>
              </w:rPr>
              <w:t>Περιεχόμενα</w:t>
            </w:r>
            <w:r w:rsidR="00A73AFB">
              <w:rPr>
                <w:webHidden/>
              </w:rPr>
              <w:tab/>
            </w:r>
            <w:r w:rsidR="00A73AFB">
              <w:rPr>
                <w:webHidden/>
              </w:rPr>
              <w:fldChar w:fldCharType="begin"/>
            </w:r>
            <w:r w:rsidR="00A73AFB">
              <w:rPr>
                <w:webHidden/>
              </w:rPr>
              <w:instrText xml:space="preserve"> PAGEREF _Toc112660816 \h </w:instrText>
            </w:r>
            <w:r w:rsidR="00A73AFB">
              <w:rPr>
                <w:webHidden/>
              </w:rPr>
            </w:r>
            <w:r w:rsidR="00A73AFB">
              <w:rPr>
                <w:webHidden/>
              </w:rPr>
              <w:fldChar w:fldCharType="separate"/>
            </w:r>
            <w:r w:rsidR="00A73AFB">
              <w:rPr>
                <w:webHidden/>
              </w:rPr>
              <w:t>1</w:t>
            </w:r>
            <w:r w:rsidR="00A73AFB">
              <w:rPr>
                <w:webHidden/>
              </w:rPr>
              <w:fldChar w:fldCharType="end"/>
            </w:r>
          </w:hyperlink>
        </w:p>
        <w:p w:rsidR="00A73AFB" w:rsidRDefault="00A73AFB">
          <w:pPr>
            <w:pStyle w:val="10"/>
            <w:rPr>
              <w:rFonts w:asciiTheme="minorHAnsi" w:eastAsiaTheme="minorEastAsia" w:hAnsiTheme="minorHAnsi"/>
              <w:b w:val="0"/>
              <w:lang w:val="el-GR" w:eastAsia="el-GR"/>
            </w:rPr>
          </w:pPr>
          <w:hyperlink w:anchor="_Toc112660817" w:history="1">
            <w:r w:rsidRPr="006830AA">
              <w:rPr>
                <w:rStyle w:val="-"/>
                <w:lang w:val="el-GR"/>
              </w:rPr>
              <w:t>1.</w:t>
            </w:r>
            <w:r>
              <w:rPr>
                <w:rFonts w:asciiTheme="minorHAnsi" w:eastAsiaTheme="minorEastAsia" w:hAnsiTheme="minorHAnsi"/>
                <w:b w:val="0"/>
                <w:lang w:val="el-GR" w:eastAsia="el-GR"/>
              </w:rPr>
              <w:tab/>
            </w:r>
            <w:r w:rsidRPr="006830AA">
              <w:rPr>
                <w:rStyle w:val="-"/>
                <w:lang w:val="el-GR"/>
              </w:rPr>
              <w:t>Θεωρητικό υπόβαθρο</w:t>
            </w:r>
            <w:r>
              <w:rPr>
                <w:webHidden/>
              </w:rPr>
              <w:tab/>
            </w:r>
            <w:r>
              <w:rPr>
                <w:webHidden/>
              </w:rPr>
              <w:fldChar w:fldCharType="begin"/>
            </w:r>
            <w:r>
              <w:rPr>
                <w:webHidden/>
              </w:rPr>
              <w:instrText xml:space="preserve"> PAGEREF _Toc112660817 \h </w:instrText>
            </w:r>
            <w:r>
              <w:rPr>
                <w:webHidden/>
              </w:rPr>
            </w:r>
            <w:r>
              <w:rPr>
                <w:webHidden/>
              </w:rPr>
              <w:fldChar w:fldCharType="separate"/>
            </w:r>
            <w:r>
              <w:rPr>
                <w:webHidden/>
              </w:rPr>
              <w:t>2</w:t>
            </w:r>
            <w:r>
              <w:rPr>
                <w:webHidden/>
              </w:rPr>
              <w:fldChar w:fldCharType="end"/>
            </w:r>
          </w:hyperlink>
        </w:p>
        <w:p w:rsidR="00A73AFB" w:rsidRDefault="00A73AFB">
          <w:pPr>
            <w:pStyle w:val="20"/>
            <w:tabs>
              <w:tab w:val="left" w:pos="880"/>
              <w:tab w:val="right" w:leader="dot" w:pos="9736"/>
            </w:tabs>
            <w:rPr>
              <w:rFonts w:asciiTheme="minorHAnsi" w:eastAsiaTheme="minorEastAsia" w:hAnsiTheme="minorHAnsi"/>
              <w:noProof/>
              <w:lang w:val="el-GR" w:eastAsia="el-GR"/>
            </w:rPr>
          </w:pPr>
          <w:hyperlink w:anchor="_Toc112660818" w:history="1">
            <w:r w:rsidRPr="006830AA">
              <w:rPr>
                <w:rStyle w:val="-"/>
                <w:noProof/>
                <w:lang w:val="el-GR"/>
              </w:rPr>
              <w:t>1.1</w:t>
            </w:r>
            <w:r>
              <w:rPr>
                <w:rFonts w:asciiTheme="minorHAnsi" w:eastAsiaTheme="minorEastAsia" w:hAnsiTheme="minorHAnsi"/>
                <w:noProof/>
                <w:lang w:val="el-GR" w:eastAsia="el-GR"/>
              </w:rPr>
              <w:tab/>
            </w:r>
            <w:r w:rsidRPr="006830AA">
              <w:rPr>
                <w:rStyle w:val="-"/>
                <w:noProof/>
                <w:lang w:val="el-GR"/>
              </w:rPr>
              <w:t>Τι είναι μέτρα βιώσιμης κινητικότητας</w:t>
            </w:r>
            <w:r>
              <w:rPr>
                <w:noProof/>
                <w:webHidden/>
              </w:rPr>
              <w:tab/>
            </w:r>
            <w:r>
              <w:rPr>
                <w:noProof/>
                <w:webHidden/>
              </w:rPr>
              <w:fldChar w:fldCharType="begin"/>
            </w:r>
            <w:r>
              <w:rPr>
                <w:noProof/>
                <w:webHidden/>
              </w:rPr>
              <w:instrText xml:space="preserve"> PAGEREF _Toc112660818 \h </w:instrText>
            </w:r>
            <w:r>
              <w:rPr>
                <w:noProof/>
                <w:webHidden/>
              </w:rPr>
            </w:r>
            <w:r>
              <w:rPr>
                <w:noProof/>
                <w:webHidden/>
              </w:rPr>
              <w:fldChar w:fldCharType="separate"/>
            </w:r>
            <w:r>
              <w:rPr>
                <w:noProof/>
                <w:webHidden/>
              </w:rPr>
              <w:t>2</w:t>
            </w:r>
            <w:r>
              <w:rPr>
                <w:noProof/>
                <w:webHidden/>
              </w:rPr>
              <w:fldChar w:fldCharType="end"/>
            </w:r>
          </w:hyperlink>
        </w:p>
        <w:p w:rsidR="00A73AFB" w:rsidRDefault="00A73AFB">
          <w:pPr>
            <w:pStyle w:val="20"/>
            <w:tabs>
              <w:tab w:val="left" w:pos="880"/>
              <w:tab w:val="right" w:leader="dot" w:pos="9736"/>
            </w:tabs>
            <w:rPr>
              <w:rFonts w:asciiTheme="minorHAnsi" w:eastAsiaTheme="minorEastAsia" w:hAnsiTheme="minorHAnsi"/>
              <w:noProof/>
              <w:lang w:val="el-GR" w:eastAsia="el-GR"/>
            </w:rPr>
          </w:pPr>
          <w:hyperlink w:anchor="_Toc112660819" w:history="1">
            <w:r w:rsidRPr="006830AA">
              <w:rPr>
                <w:rStyle w:val="-"/>
                <w:noProof/>
                <w:lang w:val="el-GR"/>
              </w:rPr>
              <w:t>1.2</w:t>
            </w:r>
            <w:r>
              <w:rPr>
                <w:rFonts w:asciiTheme="minorHAnsi" w:eastAsiaTheme="minorEastAsia" w:hAnsiTheme="minorHAnsi"/>
                <w:noProof/>
                <w:lang w:val="el-GR" w:eastAsia="el-GR"/>
              </w:rPr>
              <w:tab/>
            </w:r>
            <w:r w:rsidRPr="006830AA">
              <w:rPr>
                <w:rStyle w:val="-"/>
                <w:noProof/>
                <w:lang w:val="el-GR"/>
              </w:rPr>
              <w:t>Συσχετισμός μέτρων με στόχους και προτεραιότητες</w:t>
            </w:r>
            <w:r>
              <w:rPr>
                <w:noProof/>
                <w:webHidden/>
              </w:rPr>
              <w:tab/>
            </w:r>
            <w:r>
              <w:rPr>
                <w:noProof/>
                <w:webHidden/>
              </w:rPr>
              <w:fldChar w:fldCharType="begin"/>
            </w:r>
            <w:r>
              <w:rPr>
                <w:noProof/>
                <w:webHidden/>
              </w:rPr>
              <w:instrText xml:space="preserve"> PAGEREF _Toc112660819 \h </w:instrText>
            </w:r>
            <w:r>
              <w:rPr>
                <w:noProof/>
                <w:webHidden/>
              </w:rPr>
            </w:r>
            <w:r>
              <w:rPr>
                <w:noProof/>
                <w:webHidden/>
              </w:rPr>
              <w:fldChar w:fldCharType="separate"/>
            </w:r>
            <w:r>
              <w:rPr>
                <w:noProof/>
                <w:webHidden/>
              </w:rPr>
              <w:t>2</w:t>
            </w:r>
            <w:r>
              <w:rPr>
                <w:noProof/>
                <w:webHidden/>
              </w:rPr>
              <w:fldChar w:fldCharType="end"/>
            </w:r>
          </w:hyperlink>
        </w:p>
        <w:p w:rsidR="00A73AFB" w:rsidRDefault="00A73AFB">
          <w:pPr>
            <w:pStyle w:val="20"/>
            <w:tabs>
              <w:tab w:val="left" w:pos="880"/>
              <w:tab w:val="right" w:leader="dot" w:pos="9736"/>
            </w:tabs>
            <w:rPr>
              <w:rFonts w:asciiTheme="minorHAnsi" w:eastAsiaTheme="minorEastAsia" w:hAnsiTheme="minorHAnsi"/>
              <w:noProof/>
              <w:lang w:val="el-GR" w:eastAsia="el-GR"/>
            </w:rPr>
          </w:pPr>
          <w:hyperlink w:anchor="_Toc112660820" w:history="1">
            <w:r w:rsidRPr="006830AA">
              <w:rPr>
                <w:rStyle w:val="-"/>
                <w:noProof/>
                <w:lang w:val="el-GR"/>
              </w:rPr>
              <w:t>1.3</w:t>
            </w:r>
            <w:r>
              <w:rPr>
                <w:rFonts w:asciiTheme="minorHAnsi" w:eastAsiaTheme="minorEastAsia" w:hAnsiTheme="minorHAnsi"/>
                <w:noProof/>
                <w:lang w:val="el-GR" w:eastAsia="el-GR"/>
              </w:rPr>
              <w:tab/>
            </w:r>
            <w:r w:rsidRPr="006830AA">
              <w:rPr>
                <w:rStyle w:val="-"/>
                <w:noProof/>
                <w:lang w:val="el-GR"/>
              </w:rPr>
              <w:t>Μεθοδολογία ανάπτυξης μέτρων κινητικότητας</w:t>
            </w:r>
            <w:r>
              <w:rPr>
                <w:noProof/>
                <w:webHidden/>
              </w:rPr>
              <w:tab/>
            </w:r>
            <w:r>
              <w:rPr>
                <w:noProof/>
                <w:webHidden/>
              </w:rPr>
              <w:fldChar w:fldCharType="begin"/>
            </w:r>
            <w:r>
              <w:rPr>
                <w:noProof/>
                <w:webHidden/>
              </w:rPr>
              <w:instrText xml:space="preserve"> PAGEREF _Toc112660820 \h </w:instrText>
            </w:r>
            <w:r>
              <w:rPr>
                <w:noProof/>
                <w:webHidden/>
              </w:rPr>
            </w:r>
            <w:r>
              <w:rPr>
                <w:noProof/>
                <w:webHidden/>
              </w:rPr>
              <w:fldChar w:fldCharType="separate"/>
            </w:r>
            <w:r>
              <w:rPr>
                <w:noProof/>
                <w:webHidden/>
              </w:rPr>
              <w:t>5</w:t>
            </w:r>
            <w:r>
              <w:rPr>
                <w:noProof/>
                <w:webHidden/>
              </w:rPr>
              <w:fldChar w:fldCharType="end"/>
            </w:r>
          </w:hyperlink>
        </w:p>
        <w:p w:rsidR="00A73AFB" w:rsidRDefault="00A73AFB">
          <w:pPr>
            <w:pStyle w:val="10"/>
            <w:rPr>
              <w:rFonts w:asciiTheme="minorHAnsi" w:eastAsiaTheme="minorEastAsia" w:hAnsiTheme="minorHAnsi"/>
              <w:b w:val="0"/>
              <w:lang w:val="el-GR" w:eastAsia="el-GR"/>
            </w:rPr>
          </w:pPr>
          <w:hyperlink w:anchor="_Toc112660821" w:history="1">
            <w:r w:rsidRPr="006830AA">
              <w:rPr>
                <w:rStyle w:val="-"/>
              </w:rPr>
              <w:t>2.</w:t>
            </w:r>
            <w:r>
              <w:rPr>
                <w:rFonts w:asciiTheme="minorHAnsi" w:eastAsiaTheme="minorEastAsia" w:hAnsiTheme="minorHAnsi"/>
                <w:b w:val="0"/>
                <w:lang w:val="el-GR" w:eastAsia="el-GR"/>
              </w:rPr>
              <w:tab/>
            </w:r>
            <w:r w:rsidRPr="006830AA">
              <w:rPr>
                <w:rStyle w:val="-"/>
              </w:rPr>
              <w:t>Εξέταση εφικτότητας-αποτελεσματικότητας πιθανών μέτρων ΣΒΑΚ</w:t>
            </w:r>
            <w:r>
              <w:rPr>
                <w:webHidden/>
              </w:rPr>
              <w:tab/>
            </w:r>
            <w:r>
              <w:rPr>
                <w:webHidden/>
              </w:rPr>
              <w:fldChar w:fldCharType="begin"/>
            </w:r>
            <w:r>
              <w:rPr>
                <w:webHidden/>
              </w:rPr>
              <w:instrText xml:space="preserve"> PAGEREF _Toc112660821 \h </w:instrText>
            </w:r>
            <w:r>
              <w:rPr>
                <w:webHidden/>
              </w:rPr>
            </w:r>
            <w:r>
              <w:rPr>
                <w:webHidden/>
              </w:rPr>
              <w:fldChar w:fldCharType="separate"/>
            </w:r>
            <w:r>
              <w:rPr>
                <w:webHidden/>
              </w:rPr>
              <w:t>8</w:t>
            </w:r>
            <w:r>
              <w:rPr>
                <w:webHidden/>
              </w:rPr>
              <w:fldChar w:fldCharType="end"/>
            </w:r>
          </w:hyperlink>
        </w:p>
        <w:p w:rsidR="00A73AFB" w:rsidRDefault="00A73AFB">
          <w:pPr>
            <w:pStyle w:val="10"/>
            <w:rPr>
              <w:rFonts w:asciiTheme="minorHAnsi" w:eastAsiaTheme="minorEastAsia" w:hAnsiTheme="minorHAnsi"/>
              <w:b w:val="0"/>
              <w:lang w:val="el-GR" w:eastAsia="el-GR"/>
            </w:rPr>
          </w:pPr>
          <w:hyperlink w:anchor="_Toc112660822" w:history="1">
            <w:r w:rsidRPr="006830AA">
              <w:rPr>
                <w:rStyle w:val="-"/>
                <w:lang w:val="el-GR"/>
              </w:rPr>
              <w:t>3.</w:t>
            </w:r>
            <w:r>
              <w:rPr>
                <w:rFonts w:asciiTheme="minorHAnsi" w:eastAsiaTheme="minorEastAsia" w:hAnsiTheme="minorHAnsi"/>
                <w:b w:val="0"/>
                <w:lang w:val="el-GR" w:eastAsia="el-GR"/>
              </w:rPr>
              <w:tab/>
            </w:r>
            <w:r w:rsidRPr="006830AA">
              <w:rPr>
                <w:rStyle w:val="-"/>
                <w:lang w:val="el-GR"/>
              </w:rPr>
              <w:t>Παρουσίαση ολοκληρωμένων πακέτων μέτρων</w:t>
            </w:r>
            <w:r>
              <w:rPr>
                <w:webHidden/>
              </w:rPr>
              <w:tab/>
            </w:r>
            <w:r>
              <w:rPr>
                <w:webHidden/>
              </w:rPr>
              <w:fldChar w:fldCharType="begin"/>
            </w:r>
            <w:r>
              <w:rPr>
                <w:webHidden/>
              </w:rPr>
              <w:instrText xml:space="preserve"> PAGEREF _Toc112660822 \h </w:instrText>
            </w:r>
            <w:r>
              <w:rPr>
                <w:webHidden/>
              </w:rPr>
            </w:r>
            <w:r>
              <w:rPr>
                <w:webHidden/>
              </w:rPr>
              <w:fldChar w:fldCharType="separate"/>
            </w:r>
            <w:r>
              <w:rPr>
                <w:webHidden/>
              </w:rPr>
              <w:t>14</w:t>
            </w:r>
            <w:r>
              <w:rPr>
                <w:webHidden/>
              </w:rPr>
              <w:fldChar w:fldCharType="end"/>
            </w:r>
          </w:hyperlink>
        </w:p>
        <w:p w:rsidR="00A73AFB" w:rsidRDefault="00A73AFB">
          <w:pPr>
            <w:pStyle w:val="30"/>
            <w:tabs>
              <w:tab w:val="left" w:pos="1320"/>
              <w:tab w:val="right" w:leader="dot" w:pos="9736"/>
            </w:tabs>
            <w:rPr>
              <w:rFonts w:asciiTheme="minorHAnsi" w:eastAsiaTheme="minorEastAsia" w:hAnsiTheme="minorHAnsi"/>
              <w:noProof/>
              <w:lang w:val="el-GR" w:eastAsia="el-GR"/>
            </w:rPr>
          </w:pPr>
          <w:hyperlink w:anchor="_Toc112660823" w:history="1">
            <w:r w:rsidRPr="006830AA">
              <w:rPr>
                <w:rStyle w:val="-"/>
                <w:rFonts w:eastAsia="Times New Roman"/>
                <w:noProof/>
                <w:lang w:val="el-GR" w:eastAsia="ar-SA"/>
              </w:rPr>
              <w:t>3.1.1</w:t>
            </w:r>
            <w:r>
              <w:rPr>
                <w:rFonts w:asciiTheme="minorHAnsi" w:eastAsiaTheme="minorEastAsia" w:hAnsiTheme="minorHAnsi"/>
                <w:noProof/>
                <w:lang w:val="el-GR" w:eastAsia="el-GR"/>
              </w:rPr>
              <w:tab/>
            </w:r>
            <w:r w:rsidRPr="006830AA">
              <w:rPr>
                <w:rStyle w:val="-"/>
                <w:noProof/>
                <w:lang w:val="el-GR"/>
              </w:rPr>
              <w:t>Πακέτο μέτρων 1: Έξυπνη και λειτουργική διαχείριση της κινητικότητας</w:t>
            </w:r>
            <w:r>
              <w:rPr>
                <w:noProof/>
                <w:webHidden/>
              </w:rPr>
              <w:tab/>
            </w:r>
            <w:r>
              <w:rPr>
                <w:noProof/>
                <w:webHidden/>
              </w:rPr>
              <w:fldChar w:fldCharType="begin"/>
            </w:r>
            <w:r>
              <w:rPr>
                <w:noProof/>
                <w:webHidden/>
              </w:rPr>
              <w:instrText xml:space="preserve"> PAGEREF _Toc112660823 \h </w:instrText>
            </w:r>
            <w:r>
              <w:rPr>
                <w:noProof/>
                <w:webHidden/>
              </w:rPr>
            </w:r>
            <w:r>
              <w:rPr>
                <w:noProof/>
                <w:webHidden/>
              </w:rPr>
              <w:fldChar w:fldCharType="separate"/>
            </w:r>
            <w:r>
              <w:rPr>
                <w:noProof/>
                <w:webHidden/>
              </w:rPr>
              <w:t>14</w:t>
            </w:r>
            <w:r>
              <w:rPr>
                <w:noProof/>
                <w:webHidden/>
              </w:rPr>
              <w:fldChar w:fldCharType="end"/>
            </w:r>
          </w:hyperlink>
        </w:p>
        <w:p w:rsidR="00A73AFB" w:rsidRDefault="00A73AFB">
          <w:pPr>
            <w:pStyle w:val="30"/>
            <w:tabs>
              <w:tab w:val="left" w:pos="1320"/>
              <w:tab w:val="right" w:leader="dot" w:pos="9736"/>
            </w:tabs>
            <w:rPr>
              <w:rFonts w:asciiTheme="minorHAnsi" w:eastAsiaTheme="minorEastAsia" w:hAnsiTheme="minorHAnsi"/>
              <w:noProof/>
              <w:lang w:val="el-GR" w:eastAsia="el-GR"/>
            </w:rPr>
          </w:pPr>
          <w:hyperlink w:anchor="_Toc112660824" w:history="1">
            <w:r w:rsidRPr="006830AA">
              <w:rPr>
                <w:rStyle w:val="-"/>
                <w:rFonts w:eastAsia="Calibri"/>
                <w:noProof/>
                <w:lang w:val="el-GR"/>
              </w:rPr>
              <w:t>3.1.2</w:t>
            </w:r>
            <w:r>
              <w:rPr>
                <w:rFonts w:asciiTheme="minorHAnsi" w:eastAsiaTheme="minorEastAsia" w:hAnsiTheme="minorHAnsi"/>
                <w:noProof/>
                <w:lang w:val="el-GR" w:eastAsia="el-GR"/>
              </w:rPr>
              <w:tab/>
            </w:r>
            <w:r w:rsidRPr="006830AA">
              <w:rPr>
                <w:rStyle w:val="-"/>
                <w:noProof/>
                <w:lang w:val="el-GR"/>
              </w:rPr>
              <w:t xml:space="preserve">Πακέτο μέτρων 2: </w:t>
            </w:r>
            <w:r w:rsidRPr="006830AA">
              <w:rPr>
                <w:rStyle w:val="-"/>
                <w:rFonts w:eastAsia="Calibri"/>
                <w:noProof/>
                <w:lang w:val="el-GR"/>
              </w:rPr>
              <w:t>Προσβάσιμη και φιλική πόλη για όλους</w:t>
            </w:r>
            <w:r>
              <w:rPr>
                <w:noProof/>
                <w:webHidden/>
              </w:rPr>
              <w:tab/>
            </w:r>
            <w:r>
              <w:rPr>
                <w:noProof/>
                <w:webHidden/>
              </w:rPr>
              <w:fldChar w:fldCharType="begin"/>
            </w:r>
            <w:r>
              <w:rPr>
                <w:noProof/>
                <w:webHidden/>
              </w:rPr>
              <w:instrText xml:space="preserve"> PAGEREF _Toc112660824 \h </w:instrText>
            </w:r>
            <w:r>
              <w:rPr>
                <w:noProof/>
                <w:webHidden/>
              </w:rPr>
            </w:r>
            <w:r>
              <w:rPr>
                <w:noProof/>
                <w:webHidden/>
              </w:rPr>
              <w:fldChar w:fldCharType="separate"/>
            </w:r>
            <w:r>
              <w:rPr>
                <w:noProof/>
                <w:webHidden/>
              </w:rPr>
              <w:t>15</w:t>
            </w:r>
            <w:r>
              <w:rPr>
                <w:noProof/>
                <w:webHidden/>
              </w:rPr>
              <w:fldChar w:fldCharType="end"/>
            </w:r>
          </w:hyperlink>
        </w:p>
        <w:p w:rsidR="00A73AFB" w:rsidRDefault="00A73AFB">
          <w:pPr>
            <w:pStyle w:val="30"/>
            <w:tabs>
              <w:tab w:val="left" w:pos="1320"/>
              <w:tab w:val="right" w:leader="dot" w:pos="9736"/>
            </w:tabs>
            <w:rPr>
              <w:rFonts w:asciiTheme="minorHAnsi" w:eastAsiaTheme="minorEastAsia" w:hAnsiTheme="minorHAnsi"/>
              <w:noProof/>
              <w:lang w:val="el-GR" w:eastAsia="el-GR"/>
            </w:rPr>
          </w:pPr>
          <w:hyperlink w:anchor="_Toc112660825" w:history="1">
            <w:r w:rsidRPr="006830AA">
              <w:rPr>
                <w:rStyle w:val="-"/>
                <w:noProof/>
                <w:lang w:val="el-GR"/>
              </w:rPr>
              <w:t>3.1.3</w:t>
            </w:r>
            <w:r>
              <w:rPr>
                <w:rFonts w:asciiTheme="minorHAnsi" w:eastAsiaTheme="minorEastAsia" w:hAnsiTheme="minorHAnsi"/>
                <w:noProof/>
                <w:lang w:val="el-GR" w:eastAsia="el-GR"/>
              </w:rPr>
              <w:tab/>
            </w:r>
            <w:r w:rsidRPr="006830AA">
              <w:rPr>
                <w:rStyle w:val="-"/>
                <w:noProof/>
                <w:lang w:val="el-GR"/>
              </w:rPr>
              <w:t>Πακέτο μέτρων 3: Αναβάθμιση της ποιότητας και της λειτουργίας αστικού περιβάλλοντος</w:t>
            </w:r>
            <w:r>
              <w:rPr>
                <w:noProof/>
                <w:webHidden/>
              </w:rPr>
              <w:tab/>
            </w:r>
            <w:r>
              <w:rPr>
                <w:noProof/>
                <w:webHidden/>
              </w:rPr>
              <w:fldChar w:fldCharType="begin"/>
            </w:r>
            <w:r>
              <w:rPr>
                <w:noProof/>
                <w:webHidden/>
              </w:rPr>
              <w:instrText xml:space="preserve"> PAGEREF _Toc112660825 \h </w:instrText>
            </w:r>
            <w:r>
              <w:rPr>
                <w:noProof/>
                <w:webHidden/>
              </w:rPr>
            </w:r>
            <w:r>
              <w:rPr>
                <w:noProof/>
                <w:webHidden/>
              </w:rPr>
              <w:fldChar w:fldCharType="separate"/>
            </w:r>
            <w:r>
              <w:rPr>
                <w:noProof/>
                <w:webHidden/>
              </w:rPr>
              <w:t>16</w:t>
            </w:r>
            <w:r>
              <w:rPr>
                <w:noProof/>
                <w:webHidden/>
              </w:rPr>
              <w:fldChar w:fldCharType="end"/>
            </w:r>
          </w:hyperlink>
        </w:p>
        <w:p w:rsidR="00A73AFB" w:rsidRDefault="00A73AFB">
          <w:pPr>
            <w:pStyle w:val="30"/>
            <w:tabs>
              <w:tab w:val="left" w:pos="1320"/>
              <w:tab w:val="right" w:leader="dot" w:pos="9736"/>
            </w:tabs>
            <w:rPr>
              <w:rFonts w:asciiTheme="minorHAnsi" w:eastAsiaTheme="minorEastAsia" w:hAnsiTheme="minorHAnsi"/>
              <w:noProof/>
              <w:lang w:val="el-GR" w:eastAsia="el-GR"/>
            </w:rPr>
          </w:pPr>
          <w:hyperlink w:anchor="_Toc112660826" w:history="1">
            <w:r w:rsidRPr="006830AA">
              <w:rPr>
                <w:rStyle w:val="-"/>
                <w:noProof/>
                <w:lang w:val="el-GR"/>
              </w:rPr>
              <w:t>3.1.4</w:t>
            </w:r>
            <w:r>
              <w:rPr>
                <w:rFonts w:asciiTheme="minorHAnsi" w:eastAsiaTheme="minorEastAsia" w:hAnsiTheme="minorHAnsi"/>
                <w:noProof/>
                <w:lang w:val="el-GR" w:eastAsia="el-GR"/>
              </w:rPr>
              <w:tab/>
            </w:r>
            <w:r w:rsidRPr="006830AA">
              <w:rPr>
                <w:rStyle w:val="-"/>
                <w:noProof/>
                <w:lang w:val="el-GR"/>
              </w:rPr>
              <w:t>Πακέτο μέτρων 4: Συμβολή της βιώσιμης κινητικότητας στην τουριστική δραστηριότητα</w:t>
            </w:r>
            <w:r>
              <w:rPr>
                <w:noProof/>
                <w:webHidden/>
              </w:rPr>
              <w:tab/>
            </w:r>
            <w:r>
              <w:rPr>
                <w:noProof/>
                <w:webHidden/>
              </w:rPr>
              <w:fldChar w:fldCharType="begin"/>
            </w:r>
            <w:r>
              <w:rPr>
                <w:noProof/>
                <w:webHidden/>
              </w:rPr>
              <w:instrText xml:space="preserve"> PAGEREF _Toc112660826 \h </w:instrText>
            </w:r>
            <w:r>
              <w:rPr>
                <w:noProof/>
                <w:webHidden/>
              </w:rPr>
            </w:r>
            <w:r>
              <w:rPr>
                <w:noProof/>
                <w:webHidden/>
              </w:rPr>
              <w:fldChar w:fldCharType="separate"/>
            </w:r>
            <w:r>
              <w:rPr>
                <w:noProof/>
                <w:webHidden/>
              </w:rPr>
              <w:t>17</w:t>
            </w:r>
            <w:r>
              <w:rPr>
                <w:noProof/>
                <w:webHidden/>
              </w:rPr>
              <w:fldChar w:fldCharType="end"/>
            </w:r>
          </w:hyperlink>
        </w:p>
        <w:p w:rsidR="00A73AFB" w:rsidRDefault="00A73AFB">
          <w:pPr>
            <w:pStyle w:val="20"/>
            <w:tabs>
              <w:tab w:val="left" w:pos="880"/>
              <w:tab w:val="right" w:leader="dot" w:pos="9736"/>
            </w:tabs>
            <w:rPr>
              <w:rFonts w:asciiTheme="minorHAnsi" w:eastAsiaTheme="minorEastAsia" w:hAnsiTheme="minorHAnsi"/>
              <w:noProof/>
              <w:lang w:val="el-GR" w:eastAsia="el-GR"/>
            </w:rPr>
          </w:pPr>
          <w:hyperlink w:anchor="_Toc112660827" w:history="1">
            <w:r w:rsidRPr="006830AA">
              <w:rPr>
                <w:rStyle w:val="-"/>
                <w:noProof/>
                <w:lang w:val="el-GR"/>
              </w:rPr>
              <w:t>3.2</w:t>
            </w:r>
            <w:r>
              <w:rPr>
                <w:rFonts w:asciiTheme="minorHAnsi" w:eastAsiaTheme="minorEastAsia" w:hAnsiTheme="minorHAnsi"/>
                <w:noProof/>
                <w:lang w:val="el-GR" w:eastAsia="el-GR"/>
              </w:rPr>
              <w:tab/>
            </w:r>
            <w:r w:rsidRPr="006830AA">
              <w:rPr>
                <w:rStyle w:val="-"/>
                <w:noProof/>
                <w:lang w:val="el-GR"/>
              </w:rPr>
              <w:t>Σύνδεση Μέτρων με Προτεραιότητες – Στόχους, Δείκτες Παρακολούθησης, θεματική μέτρου και υπερκείμενο σχεδιασμό</w:t>
            </w:r>
            <w:r>
              <w:rPr>
                <w:noProof/>
                <w:webHidden/>
              </w:rPr>
              <w:tab/>
            </w:r>
            <w:r>
              <w:rPr>
                <w:noProof/>
                <w:webHidden/>
              </w:rPr>
              <w:fldChar w:fldCharType="begin"/>
            </w:r>
            <w:r>
              <w:rPr>
                <w:noProof/>
                <w:webHidden/>
              </w:rPr>
              <w:instrText xml:space="preserve"> PAGEREF _Toc112660827 \h </w:instrText>
            </w:r>
            <w:r>
              <w:rPr>
                <w:noProof/>
                <w:webHidden/>
              </w:rPr>
            </w:r>
            <w:r>
              <w:rPr>
                <w:noProof/>
                <w:webHidden/>
              </w:rPr>
              <w:fldChar w:fldCharType="separate"/>
            </w:r>
            <w:r>
              <w:rPr>
                <w:noProof/>
                <w:webHidden/>
              </w:rPr>
              <w:t>18</w:t>
            </w:r>
            <w:r>
              <w:rPr>
                <w:noProof/>
                <w:webHidden/>
              </w:rPr>
              <w:fldChar w:fldCharType="end"/>
            </w:r>
          </w:hyperlink>
        </w:p>
        <w:p w:rsidR="00A73AFB" w:rsidRDefault="00A73AFB">
          <w:pPr>
            <w:pStyle w:val="10"/>
            <w:rPr>
              <w:rFonts w:asciiTheme="minorHAnsi" w:eastAsiaTheme="minorEastAsia" w:hAnsiTheme="minorHAnsi"/>
              <w:b w:val="0"/>
              <w:lang w:val="el-GR" w:eastAsia="el-GR"/>
            </w:rPr>
          </w:pPr>
          <w:hyperlink w:anchor="_Toc112660828" w:history="1">
            <w:r w:rsidRPr="006830AA">
              <w:rPr>
                <w:rStyle w:val="-"/>
                <w:lang w:val="el-GR"/>
              </w:rPr>
              <w:t>4.</w:t>
            </w:r>
            <w:r>
              <w:rPr>
                <w:rFonts w:asciiTheme="minorHAnsi" w:eastAsiaTheme="minorEastAsia" w:hAnsiTheme="minorHAnsi"/>
                <w:b w:val="0"/>
                <w:lang w:val="el-GR" w:eastAsia="el-GR"/>
              </w:rPr>
              <w:tab/>
            </w:r>
            <w:r w:rsidRPr="006830AA">
              <w:rPr>
                <w:rStyle w:val="-"/>
                <w:lang w:val="el-GR"/>
              </w:rPr>
              <w:t xml:space="preserve">Καθορισμός Μέτρων </w:t>
            </w:r>
            <w:r w:rsidRPr="006830AA">
              <w:rPr>
                <w:rStyle w:val="-"/>
              </w:rPr>
              <w:t>Κινητικότητας</w:t>
            </w:r>
            <w:r>
              <w:rPr>
                <w:webHidden/>
              </w:rPr>
              <w:tab/>
            </w:r>
            <w:r>
              <w:rPr>
                <w:webHidden/>
              </w:rPr>
              <w:fldChar w:fldCharType="begin"/>
            </w:r>
            <w:r>
              <w:rPr>
                <w:webHidden/>
              </w:rPr>
              <w:instrText xml:space="preserve"> PAGEREF _Toc112660828 \h </w:instrText>
            </w:r>
            <w:r>
              <w:rPr>
                <w:webHidden/>
              </w:rPr>
            </w:r>
            <w:r>
              <w:rPr>
                <w:webHidden/>
              </w:rPr>
              <w:fldChar w:fldCharType="separate"/>
            </w:r>
            <w:r>
              <w:rPr>
                <w:webHidden/>
              </w:rPr>
              <w:t>28</w:t>
            </w:r>
            <w:r>
              <w:rPr>
                <w:webHidden/>
              </w:rPr>
              <w:fldChar w:fldCharType="end"/>
            </w:r>
          </w:hyperlink>
        </w:p>
        <w:p w:rsidR="00A73AFB" w:rsidRDefault="00A73AFB">
          <w:pPr>
            <w:pStyle w:val="20"/>
            <w:tabs>
              <w:tab w:val="left" w:pos="880"/>
              <w:tab w:val="right" w:leader="dot" w:pos="9736"/>
            </w:tabs>
            <w:rPr>
              <w:rFonts w:asciiTheme="minorHAnsi" w:eastAsiaTheme="minorEastAsia" w:hAnsiTheme="minorHAnsi"/>
              <w:noProof/>
              <w:lang w:val="el-GR" w:eastAsia="el-GR"/>
            </w:rPr>
          </w:pPr>
          <w:hyperlink w:anchor="_Toc112660829" w:history="1">
            <w:r w:rsidRPr="006830AA">
              <w:rPr>
                <w:rStyle w:val="-"/>
                <w:noProof/>
                <w:lang w:val="el-GR"/>
              </w:rPr>
              <w:t>4.1</w:t>
            </w:r>
            <w:r>
              <w:rPr>
                <w:rFonts w:asciiTheme="minorHAnsi" w:eastAsiaTheme="minorEastAsia" w:hAnsiTheme="minorHAnsi"/>
                <w:noProof/>
                <w:lang w:val="el-GR" w:eastAsia="el-GR"/>
              </w:rPr>
              <w:tab/>
            </w:r>
            <w:r w:rsidRPr="006830AA">
              <w:rPr>
                <w:rStyle w:val="-"/>
                <w:noProof/>
              </w:rPr>
              <w:t>Γενικά</w:t>
            </w:r>
            <w:r>
              <w:rPr>
                <w:noProof/>
                <w:webHidden/>
              </w:rPr>
              <w:tab/>
            </w:r>
            <w:r>
              <w:rPr>
                <w:noProof/>
                <w:webHidden/>
              </w:rPr>
              <w:fldChar w:fldCharType="begin"/>
            </w:r>
            <w:r>
              <w:rPr>
                <w:noProof/>
                <w:webHidden/>
              </w:rPr>
              <w:instrText xml:space="preserve"> PAGEREF _Toc112660829 \h </w:instrText>
            </w:r>
            <w:r>
              <w:rPr>
                <w:noProof/>
                <w:webHidden/>
              </w:rPr>
            </w:r>
            <w:r>
              <w:rPr>
                <w:noProof/>
                <w:webHidden/>
              </w:rPr>
              <w:fldChar w:fldCharType="separate"/>
            </w:r>
            <w:r>
              <w:rPr>
                <w:noProof/>
                <w:webHidden/>
              </w:rPr>
              <w:t>28</w:t>
            </w:r>
            <w:r>
              <w:rPr>
                <w:noProof/>
                <w:webHidden/>
              </w:rPr>
              <w:fldChar w:fldCharType="end"/>
            </w:r>
          </w:hyperlink>
        </w:p>
        <w:p w:rsidR="00A73AFB" w:rsidRDefault="00A73AFB">
          <w:pPr>
            <w:pStyle w:val="20"/>
            <w:tabs>
              <w:tab w:val="left" w:pos="880"/>
              <w:tab w:val="right" w:leader="dot" w:pos="9736"/>
            </w:tabs>
            <w:rPr>
              <w:rFonts w:asciiTheme="minorHAnsi" w:eastAsiaTheme="minorEastAsia" w:hAnsiTheme="minorHAnsi"/>
              <w:noProof/>
              <w:lang w:val="el-GR" w:eastAsia="el-GR"/>
            </w:rPr>
          </w:pPr>
          <w:hyperlink w:anchor="_Toc112660830" w:history="1">
            <w:r w:rsidRPr="006830AA">
              <w:rPr>
                <w:rStyle w:val="-"/>
                <w:noProof/>
                <w:lang w:val="en-US"/>
              </w:rPr>
              <w:t>4.2</w:t>
            </w:r>
            <w:r>
              <w:rPr>
                <w:rFonts w:asciiTheme="minorHAnsi" w:eastAsiaTheme="minorEastAsia" w:hAnsiTheme="minorHAnsi"/>
                <w:noProof/>
                <w:lang w:val="el-GR" w:eastAsia="el-GR"/>
              </w:rPr>
              <w:tab/>
            </w:r>
            <w:r w:rsidRPr="006830AA">
              <w:rPr>
                <w:rStyle w:val="-"/>
                <w:noProof/>
                <w:lang w:val="el-GR"/>
              </w:rPr>
              <w:t>Τελικό σενάριο μέτρων</w:t>
            </w:r>
            <w:r>
              <w:rPr>
                <w:noProof/>
                <w:webHidden/>
              </w:rPr>
              <w:tab/>
            </w:r>
            <w:r>
              <w:rPr>
                <w:noProof/>
                <w:webHidden/>
              </w:rPr>
              <w:fldChar w:fldCharType="begin"/>
            </w:r>
            <w:r>
              <w:rPr>
                <w:noProof/>
                <w:webHidden/>
              </w:rPr>
              <w:instrText xml:space="preserve"> PAGEREF _Toc112660830 \h </w:instrText>
            </w:r>
            <w:r>
              <w:rPr>
                <w:noProof/>
                <w:webHidden/>
              </w:rPr>
            </w:r>
            <w:r>
              <w:rPr>
                <w:noProof/>
                <w:webHidden/>
              </w:rPr>
              <w:fldChar w:fldCharType="separate"/>
            </w:r>
            <w:r>
              <w:rPr>
                <w:noProof/>
                <w:webHidden/>
              </w:rPr>
              <w:t>31</w:t>
            </w:r>
            <w:r>
              <w:rPr>
                <w:noProof/>
                <w:webHidden/>
              </w:rPr>
              <w:fldChar w:fldCharType="end"/>
            </w:r>
          </w:hyperlink>
        </w:p>
        <w:p w:rsidR="00A73AFB" w:rsidRDefault="00A73AFB">
          <w:pPr>
            <w:pStyle w:val="10"/>
            <w:rPr>
              <w:rFonts w:asciiTheme="minorHAnsi" w:eastAsiaTheme="minorEastAsia" w:hAnsiTheme="minorHAnsi"/>
              <w:b w:val="0"/>
              <w:lang w:val="el-GR" w:eastAsia="el-GR"/>
            </w:rPr>
          </w:pPr>
          <w:hyperlink w:anchor="_Toc112660831" w:history="1">
            <w:r w:rsidRPr="006830AA">
              <w:rPr>
                <w:rStyle w:val="-"/>
              </w:rPr>
              <w:t>5.</w:t>
            </w:r>
            <w:r>
              <w:rPr>
                <w:rFonts w:asciiTheme="minorHAnsi" w:eastAsiaTheme="minorEastAsia" w:hAnsiTheme="minorHAnsi"/>
                <w:b w:val="0"/>
                <w:lang w:val="el-GR" w:eastAsia="el-GR"/>
              </w:rPr>
              <w:tab/>
            </w:r>
            <w:r w:rsidRPr="006830AA">
              <w:rPr>
                <w:rStyle w:val="-"/>
              </w:rPr>
              <w:t>Έκθεση αξιολόγησης μέτρων βιώσιμης κινητικότητας</w:t>
            </w:r>
            <w:r>
              <w:rPr>
                <w:webHidden/>
              </w:rPr>
              <w:tab/>
            </w:r>
            <w:r>
              <w:rPr>
                <w:webHidden/>
              </w:rPr>
              <w:fldChar w:fldCharType="begin"/>
            </w:r>
            <w:r>
              <w:rPr>
                <w:webHidden/>
              </w:rPr>
              <w:instrText xml:space="preserve"> PAGEREF _Toc112660831 \h </w:instrText>
            </w:r>
            <w:r>
              <w:rPr>
                <w:webHidden/>
              </w:rPr>
            </w:r>
            <w:r>
              <w:rPr>
                <w:webHidden/>
              </w:rPr>
              <w:fldChar w:fldCharType="separate"/>
            </w:r>
            <w:r>
              <w:rPr>
                <w:webHidden/>
              </w:rPr>
              <w:t>44</w:t>
            </w:r>
            <w:r>
              <w:rPr>
                <w:webHidden/>
              </w:rPr>
              <w:fldChar w:fldCharType="end"/>
            </w:r>
          </w:hyperlink>
        </w:p>
        <w:p w:rsidR="00A73AFB" w:rsidRDefault="00A73AFB">
          <w:pPr>
            <w:pStyle w:val="20"/>
            <w:tabs>
              <w:tab w:val="left" w:pos="880"/>
              <w:tab w:val="right" w:leader="dot" w:pos="9736"/>
            </w:tabs>
            <w:rPr>
              <w:rFonts w:asciiTheme="minorHAnsi" w:eastAsiaTheme="minorEastAsia" w:hAnsiTheme="minorHAnsi"/>
              <w:noProof/>
              <w:lang w:val="el-GR" w:eastAsia="el-GR"/>
            </w:rPr>
          </w:pPr>
          <w:hyperlink w:anchor="_Toc112660832" w:history="1">
            <w:r w:rsidRPr="006830AA">
              <w:rPr>
                <w:rStyle w:val="-"/>
                <w:noProof/>
              </w:rPr>
              <w:t>5.1</w:t>
            </w:r>
            <w:r>
              <w:rPr>
                <w:rFonts w:asciiTheme="minorHAnsi" w:eastAsiaTheme="minorEastAsia" w:hAnsiTheme="minorHAnsi"/>
                <w:noProof/>
                <w:lang w:val="el-GR" w:eastAsia="el-GR"/>
              </w:rPr>
              <w:tab/>
            </w:r>
            <w:r w:rsidRPr="006830AA">
              <w:rPr>
                <w:rStyle w:val="-"/>
                <w:noProof/>
              </w:rPr>
              <w:t>Θεωρητικό υπόβαθρο-Μεθοδολογία αξιολόγησης μέτρων</w:t>
            </w:r>
            <w:r>
              <w:rPr>
                <w:noProof/>
                <w:webHidden/>
              </w:rPr>
              <w:tab/>
            </w:r>
            <w:r>
              <w:rPr>
                <w:noProof/>
                <w:webHidden/>
              </w:rPr>
              <w:fldChar w:fldCharType="begin"/>
            </w:r>
            <w:r>
              <w:rPr>
                <w:noProof/>
                <w:webHidden/>
              </w:rPr>
              <w:instrText xml:space="preserve"> PAGEREF _Toc112660832 \h </w:instrText>
            </w:r>
            <w:r>
              <w:rPr>
                <w:noProof/>
                <w:webHidden/>
              </w:rPr>
            </w:r>
            <w:r>
              <w:rPr>
                <w:noProof/>
                <w:webHidden/>
              </w:rPr>
              <w:fldChar w:fldCharType="separate"/>
            </w:r>
            <w:r>
              <w:rPr>
                <w:noProof/>
                <w:webHidden/>
              </w:rPr>
              <w:t>44</w:t>
            </w:r>
            <w:r>
              <w:rPr>
                <w:noProof/>
                <w:webHidden/>
              </w:rPr>
              <w:fldChar w:fldCharType="end"/>
            </w:r>
          </w:hyperlink>
        </w:p>
        <w:p w:rsidR="00A73AFB" w:rsidRDefault="00A73AFB">
          <w:pPr>
            <w:pStyle w:val="20"/>
            <w:tabs>
              <w:tab w:val="left" w:pos="880"/>
              <w:tab w:val="right" w:leader="dot" w:pos="9736"/>
            </w:tabs>
            <w:rPr>
              <w:rFonts w:asciiTheme="minorHAnsi" w:eastAsiaTheme="minorEastAsia" w:hAnsiTheme="minorHAnsi"/>
              <w:noProof/>
              <w:lang w:val="el-GR" w:eastAsia="el-GR"/>
            </w:rPr>
          </w:pPr>
          <w:hyperlink w:anchor="_Toc112660833" w:history="1">
            <w:r w:rsidRPr="006830AA">
              <w:rPr>
                <w:rStyle w:val="-"/>
                <w:noProof/>
                <w:lang w:val="el-GR"/>
              </w:rPr>
              <w:t>5.2</w:t>
            </w:r>
            <w:r>
              <w:rPr>
                <w:rFonts w:asciiTheme="minorHAnsi" w:eastAsiaTheme="minorEastAsia" w:hAnsiTheme="minorHAnsi"/>
                <w:noProof/>
                <w:lang w:val="el-GR" w:eastAsia="el-GR"/>
              </w:rPr>
              <w:tab/>
            </w:r>
            <w:r w:rsidRPr="006830AA">
              <w:rPr>
                <w:rStyle w:val="-"/>
                <w:noProof/>
                <w:lang w:val="el-GR"/>
              </w:rPr>
              <w:t>Προεκτίμηση κόστους μέτρων</w:t>
            </w:r>
            <w:r>
              <w:rPr>
                <w:noProof/>
                <w:webHidden/>
              </w:rPr>
              <w:tab/>
            </w:r>
            <w:r>
              <w:rPr>
                <w:noProof/>
                <w:webHidden/>
              </w:rPr>
              <w:fldChar w:fldCharType="begin"/>
            </w:r>
            <w:r>
              <w:rPr>
                <w:noProof/>
                <w:webHidden/>
              </w:rPr>
              <w:instrText xml:space="preserve"> PAGEREF _Toc112660833 \h </w:instrText>
            </w:r>
            <w:r>
              <w:rPr>
                <w:noProof/>
                <w:webHidden/>
              </w:rPr>
            </w:r>
            <w:r>
              <w:rPr>
                <w:noProof/>
                <w:webHidden/>
              </w:rPr>
              <w:fldChar w:fldCharType="separate"/>
            </w:r>
            <w:r>
              <w:rPr>
                <w:noProof/>
                <w:webHidden/>
              </w:rPr>
              <w:t>45</w:t>
            </w:r>
            <w:r>
              <w:rPr>
                <w:noProof/>
                <w:webHidden/>
              </w:rPr>
              <w:fldChar w:fldCharType="end"/>
            </w:r>
          </w:hyperlink>
        </w:p>
        <w:p w:rsidR="00A73AFB" w:rsidRDefault="00A73AFB">
          <w:pPr>
            <w:pStyle w:val="20"/>
            <w:tabs>
              <w:tab w:val="left" w:pos="880"/>
              <w:tab w:val="right" w:leader="dot" w:pos="9736"/>
            </w:tabs>
            <w:rPr>
              <w:rFonts w:asciiTheme="minorHAnsi" w:eastAsiaTheme="minorEastAsia" w:hAnsiTheme="minorHAnsi"/>
              <w:noProof/>
              <w:lang w:val="el-GR" w:eastAsia="el-GR"/>
            </w:rPr>
          </w:pPr>
          <w:hyperlink w:anchor="_Toc112660834" w:history="1">
            <w:r w:rsidRPr="006830AA">
              <w:rPr>
                <w:rStyle w:val="-"/>
                <w:noProof/>
                <w:lang w:val="el-GR"/>
              </w:rPr>
              <w:t>5.3</w:t>
            </w:r>
            <w:r>
              <w:rPr>
                <w:rFonts w:asciiTheme="minorHAnsi" w:eastAsiaTheme="minorEastAsia" w:hAnsiTheme="minorHAnsi"/>
                <w:noProof/>
                <w:lang w:val="el-GR" w:eastAsia="el-GR"/>
              </w:rPr>
              <w:tab/>
            </w:r>
            <w:r w:rsidRPr="006830AA">
              <w:rPr>
                <w:rStyle w:val="-"/>
                <w:noProof/>
                <w:lang w:val="el-GR"/>
              </w:rPr>
              <w:t>Συγκεντρωτικό χρονοδιάγραμμα</w:t>
            </w:r>
            <w:r>
              <w:rPr>
                <w:noProof/>
                <w:webHidden/>
              </w:rPr>
              <w:tab/>
            </w:r>
            <w:r>
              <w:rPr>
                <w:noProof/>
                <w:webHidden/>
              </w:rPr>
              <w:fldChar w:fldCharType="begin"/>
            </w:r>
            <w:r>
              <w:rPr>
                <w:noProof/>
                <w:webHidden/>
              </w:rPr>
              <w:instrText xml:space="preserve"> PAGEREF _Toc112660834 \h </w:instrText>
            </w:r>
            <w:r>
              <w:rPr>
                <w:noProof/>
                <w:webHidden/>
              </w:rPr>
            </w:r>
            <w:r>
              <w:rPr>
                <w:noProof/>
                <w:webHidden/>
              </w:rPr>
              <w:fldChar w:fldCharType="separate"/>
            </w:r>
            <w:r>
              <w:rPr>
                <w:noProof/>
                <w:webHidden/>
              </w:rPr>
              <w:t>52</w:t>
            </w:r>
            <w:r>
              <w:rPr>
                <w:noProof/>
                <w:webHidden/>
              </w:rPr>
              <w:fldChar w:fldCharType="end"/>
            </w:r>
          </w:hyperlink>
        </w:p>
        <w:p w:rsidR="00A73AFB" w:rsidRDefault="00A73AFB">
          <w:pPr>
            <w:pStyle w:val="20"/>
            <w:tabs>
              <w:tab w:val="left" w:pos="880"/>
              <w:tab w:val="right" w:leader="dot" w:pos="9736"/>
            </w:tabs>
            <w:rPr>
              <w:rFonts w:asciiTheme="minorHAnsi" w:eastAsiaTheme="minorEastAsia" w:hAnsiTheme="minorHAnsi"/>
              <w:noProof/>
              <w:lang w:val="el-GR" w:eastAsia="el-GR"/>
            </w:rPr>
          </w:pPr>
          <w:hyperlink w:anchor="_Toc112660835" w:history="1">
            <w:r w:rsidRPr="006830AA">
              <w:rPr>
                <w:rStyle w:val="-"/>
                <w:noProof/>
                <w:lang w:val="el-GR"/>
              </w:rPr>
              <w:t>5.4</w:t>
            </w:r>
            <w:r>
              <w:rPr>
                <w:rFonts w:asciiTheme="minorHAnsi" w:eastAsiaTheme="minorEastAsia" w:hAnsiTheme="minorHAnsi"/>
                <w:noProof/>
                <w:lang w:val="el-GR" w:eastAsia="el-GR"/>
              </w:rPr>
              <w:tab/>
            </w:r>
            <w:r w:rsidRPr="006830AA">
              <w:rPr>
                <w:rStyle w:val="-"/>
                <w:noProof/>
                <w:lang w:val="el-GR"/>
              </w:rPr>
              <w:t>Εκτίμηση μελλοντικών επιπτώσεων</w:t>
            </w:r>
            <w:r>
              <w:rPr>
                <w:noProof/>
                <w:webHidden/>
              </w:rPr>
              <w:tab/>
            </w:r>
            <w:r>
              <w:rPr>
                <w:noProof/>
                <w:webHidden/>
              </w:rPr>
              <w:fldChar w:fldCharType="begin"/>
            </w:r>
            <w:r>
              <w:rPr>
                <w:noProof/>
                <w:webHidden/>
              </w:rPr>
              <w:instrText xml:space="preserve"> PAGEREF _Toc112660835 \h </w:instrText>
            </w:r>
            <w:r>
              <w:rPr>
                <w:noProof/>
                <w:webHidden/>
              </w:rPr>
            </w:r>
            <w:r>
              <w:rPr>
                <w:noProof/>
                <w:webHidden/>
              </w:rPr>
              <w:fldChar w:fldCharType="separate"/>
            </w:r>
            <w:r>
              <w:rPr>
                <w:noProof/>
                <w:webHidden/>
              </w:rPr>
              <w:t>55</w:t>
            </w:r>
            <w:r>
              <w:rPr>
                <w:noProof/>
                <w:webHidden/>
              </w:rPr>
              <w:fldChar w:fldCharType="end"/>
            </w:r>
          </w:hyperlink>
        </w:p>
        <w:p w:rsidR="00A73AFB" w:rsidRDefault="00A73AFB">
          <w:pPr>
            <w:pStyle w:val="20"/>
            <w:tabs>
              <w:tab w:val="left" w:pos="880"/>
              <w:tab w:val="right" w:leader="dot" w:pos="9736"/>
            </w:tabs>
            <w:rPr>
              <w:rFonts w:asciiTheme="minorHAnsi" w:eastAsiaTheme="minorEastAsia" w:hAnsiTheme="minorHAnsi"/>
              <w:noProof/>
              <w:lang w:val="el-GR" w:eastAsia="el-GR"/>
            </w:rPr>
          </w:pPr>
          <w:hyperlink w:anchor="_Toc112660836" w:history="1">
            <w:r w:rsidRPr="006830AA">
              <w:rPr>
                <w:rStyle w:val="-"/>
                <w:noProof/>
                <w:lang w:val="el-GR"/>
              </w:rPr>
              <w:t>5.5</w:t>
            </w:r>
            <w:r>
              <w:rPr>
                <w:rFonts w:asciiTheme="minorHAnsi" w:eastAsiaTheme="minorEastAsia" w:hAnsiTheme="minorHAnsi"/>
                <w:noProof/>
                <w:lang w:val="el-GR" w:eastAsia="el-GR"/>
              </w:rPr>
              <w:tab/>
            </w:r>
            <w:r w:rsidRPr="006830AA">
              <w:rPr>
                <w:rStyle w:val="-"/>
                <w:noProof/>
                <w:lang w:val="el-GR"/>
              </w:rPr>
              <w:t>Αξιολόγηση πακέτου μέτρων</w:t>
            </w:r>
            <w:r>
              <w:rPr>
                <w:noProof/>
                <w:webHidden/>
              </w:rPr>
              <w:tab/>
            </w:r>
            <w:r>
              <w:rPr>
                <w:noProof/>
                <w:webHidden/>
              </w:rPr>
              <w:fldChar w:fldCharType="begin"/>
            </w:r>
            <w:r>
              <w:rPr>
                <w:noProof/>
                <w:webHidden/>
              </w:rPr>
              <w:instrText xml:space="preserve"> PAGEREF _Toc112660836 \h </w:instrText>
            </w:r>
            <w:r>
              <w:rPr>
                <w:noProof/>
                <w:webHidden/>
              </w:rPr>
            </w:r>
            <w:r>
              <w:rPr>
                <w:noProof/>
                <w:webHidden/>
              </w:rPr>
              <w:fldChar w:fldCharType="separate"/>
            </w:r>
            <w:r>
              <w:rPr>
                <w:noProof/>
                <w:webHidden/>
              </w:rPr>
              <w:t>63</w:t>
            </w:r>
            <w:r>
              <w:rPr>
                <w:noProof/>
                <w:webHidden/>
              </w:rPr>
              <w:fldChar w:fldCharType="end"/>
            </w:r>
          </w:hyperlink>
        </w:p>
        <w:p w:rsidR="00A73AFB" w:rsidRDefault="00A73AFB">
          <w:pPr>
            <w:pStyle w:val="20"/>
            <w:tabs>
              <w:tab w:val="left" w:pos="880"/>
              <w:tab w:val="right" w:leader="dot" w:pos="9736"/>
            </w:tabs>
            <w:rPr>
              <w:rFonts w:asciiTheme="minorHAnsi" w:eastAsiaTheme="minorEastAsia" w:hAnsiTheme="minorHAnsi"/>
              <w:noProof/>
              <w:lang w:val="el-GR" w:eastAsia="el-GR"/>
            </w:rPr>
          </w:pPr>
          <w:hyperlink w:anchor="_Toc112660837" w:history="1">
            <w:r w:rsidRPr="006830AA">
              <w:rPr>
                <w:rStyle w:val="-"/>
                <w:noProof/>
                <w:lang w:val="el-GR"/>
              </w:rPr>
              <w:t>5.6</w:t>
            </w:r>
            <w:r>
              <w:rPr>
                <w:rFonts w:asciiTheme="minorHAnsi" w:eastAsiaTheme="minorEastAsia" w:hAnsiTheme="minorHAnsi"/>
                <w:noProof/>
                <w:lang w:val="el-GR" w:eastAsia="el-GR"/>
              </w:rPr>
              <w:tab/>
            </w:r>
            <w:r w:rsidRPr="006830AA">
              <w:rPr>
                <w:rStyle w:val="-"/>
                <w:noProof/>
                <w:lang w:val="el-GR"/>
              </w:rPr>
              <w:t>Συμπεράσματα</w:t>
            </w:r>
            <w:r>
              <w:rPr>
                <w:noProof/>
                <w:webHidden/>
              </w:rPr>
              <w:tab/>
            </w:r>
            <w:r>
              <w:rPr>
                <w:noProof/>
                <w:webHidden/>
              </w:rPr>
              <w:fldChar w:fldCharType="begin"/>
            </w:r>
            <w:r>
              <w:rPr>
                <w:noProof/>
                <w:webHidden/>
              </w:rPr>
              <w:instrText xml:space="preserve"> PAGEREF _Toc112660837 \h </w:instrText>
            </w:r>
            <w:r>
              <w:rPr>
                <w:noProof/>
                <w:webHidden/>
              </w:rPr>
            </w:r>
            <w:r>
              <w:rPr>
                <w:noProof/>
                <w:webHidden/>
              </w:rPr>
              <w:fldChar w:fldCharType="separate"/>
            </w:r>
            <w:r>
              <w:rPr>
                <w:noProof/>
                <w:webHidden/>
              </w:rPr>
              <w:t>65</w:t>
            </w:r>
            <w:r>
              <w:rPr>
                <w:noProof/>
                <w:webHidden/>
              </w:rPr>
              <w:fldChar w:fldCharType="end"/>
            </w:r>
          </w:hyperlink>
        </w:p>
        <w:p w:rsidR="00A73AFB" w:rsidRDefault="00A73AFB">
          <w:pPr>
            <w:pStyle w:val="10"/>
            <w:rPr>
              <w:rFonts w:asciiTheme="minorHAnsi" w:eastAsiaTheme="minorEastAsia" w:hAnsiTheme="minorHAnsi"/>
              <w:b w:val="0"/>
              <w:lang w:val="el-GR" w:eastAsia="el-GR"/>
            </w:rPr>
          </w:pPr>
          <w:hyperlink w:anchor="_Toc112660838" w:history="1">
            <w:r w:rsidRPr="006830AA">
              <w:rPr>
                <w:rStyle w:val="-"/>
                <w:lang w:val="el-GR"/>
              </w:rPr>
              <w:t>6.</w:t>
            </w:r>
            <w:r>
              <w:rPr>
                <w:rFonts w:asciiTheme="minorHAnsi" w:eastAsiaTheme="minorEastAsia" w:hAnsiTheme="minorHAnsi"/>
                <w:b w:val="0"/>
                <w:lang w:val="el-GR" w:eastAsia="el-GR"/>
              </w:rPr>
              <w:tab/>
            </w:r>
            <w:r w:rsidRPr="006830AA">
              <w:rPr>
                <w:rStyle w:val="-"/>
                <w:lang w:val="el-GR"/>
              </w:rPr>
              <w:t>Σχέδιο παρακολούθησης και αξιολόγησης</w:t>
            </w:r>
            <w:r>
              <w:rPr>
                <w:webHidden/>
              </w:rPr>
              <w:tab/>
            </w:r>
            <w:r>
              <w:rPr>
                <w:webHidden/>
              </w:rPr>
              <w:fldChar w:fldCharType="begin"/>
            </w:r>
            <w:r>
              <w:rPr>
                <w:webHidden/>
              </w:rPr>
              <w:instrText xml:space="preserve"> PAGEREF _Toc112660838 \h </w:instrText>
            </w:r>
            <w:r>
              <w:rPr>
                <w:webHidden/>
              </w:rPr>
            </w:r>
            <w:r>
              <w:rPr>
                <w:webHidden/>
              </w:rPr>
              <w:fldChar w:fldCharType="separate"/>
            </w:r>
            <w:r>
              <w:rPr>
                <w:webHidden/>
              </w:rPr>
              <w:t>66</w:t>
            </w:r>
            <w:r>
              <w:rPr>
                <w:webHidden/>
              </w:rPr>
              <w:fldChar w:fldCharType="end"/>
            </w:r>
          </w:hyperlink>
        </w:p>
        <w:p w:rsidR="00A73AFB" w:rsidRDefault="00A73AFB">
          <w:pPr>
            <w:pStyle w:val="20"/>
            <w:tabs>
              <w:tab w:val="left" w:pos="880"/>
              <w:tab w:val="right" w:leader="dot" w:pos="9736"/>
            </w:tabs>
            <w:rPr>
              <w:rFonts w:asciiTheme="minorHAnsi" w:eastAsiaTheme="minorEastAsia" w:hAnsiTheme="minorHAnsi"/>
              <w:noProof/>
              <w:lang w:val="el-GR" w:eastAsia="el-GR"/>
            </w:rPr>
          </w:pPr>
          <w:hyperlink w:anchor="_Toc112660839" w:history="1">
            <w:r w:rsidRPr="006830AA">
              <w:rPr>
                <w:rStyle w:val="-"/>
                <w:noProof/>
                <w:lang w:val="el-GR"/>
              </w:rPr>
              <w:t>6.1</w:t>
            </w:r>
            <w:r>
              <w:rPr>
                <w:rFonts w:asciiTheme="minorHAnsi" w:eastAsiaTheme="minorEastAsia" w:hAnsiTheme="minorHAnsi"/>
                <w:noProof/>
                <w:lang w:val="el-GR" w:eastAsia="el-GR"/>
              </w:rPr>
              <w:tab/>
            </w:r>
            <w:r w:rsidRPr="006830AA">
              <w:rPr>
                <w:rStyle w:val="-"/>
                <w:noProof/>
                <w:lang w:val="el-GR"/>
              </w:rPr>
              <w:t>Μεθοδολογία</w:t>
            </w:r>
            <w:r>
              <w:rPr>
                <w:noProof/>
                <w:webHidden/>
              </w:rPr>
              <w:tab/>
            </w:r>
            <w:r>
              <w:rPr>
                <w:noProof/>
                <w:webHidden/>
              </w:rPr>
              <w:fldChar w:fldCharType="begin"/>
            </w:r>
            <w:r>
              <w:rPr>
                <w:noProof/>
                <w:webHidden/>
              </w:rPr>
              <w:instrText xml:space="preserve"> PAGEREF _Toc112660839 \h </w:instrText>
            </w:r>
            <w:r>
              <w:rPr>
                <w:noProof/>
                <w:webHidden/>
              </w:rPr>
            </w:r>
            <w:r>
              <w:rPr>
                <w:noProof/>
                <w:webHidden/>
              </w:rPr>
              <w:fldChar w:fldCharType="separate"/>
            </w:r>
            <w:r>
              <w:rPr>
                <w:noProof/>
                <w:webHidden/>
              </w:rPr>
              <w:t>66</w:t>
            </w:r>
            <w:r>
              <w:rPr>
                <w:noProof/>
                <w:webHidden/>
              </w:rPr>
              <w:fldChar w:fldCharType="end"/>
            </w:r>
          </w:hyperlink>
        </w:p>
        <w:p w:rsidR="00A73AFB" w:rsidRDefault="00A73AFB">
          <w:pPr>
            <w:pStyle w:val="20"/>
            <w:tabs>
              <w:tab w:val="left" w:pos="880"/>
              <w:tab w:val="right" w:leader="dot" w:pos="9736"/>
            </w:tabs>
            <w:rPr>
              <w:rFonts w:asciiTheme="minorHAnsi" w:eastAsiaTheme="minorEastAsia" w:hAnsiTheme="minorHAnsi"/>
              <w:noProof/>
              <w:lang w:val="el-GR" w:eastAsia="el-GR"/>
            </w:rPr>
          </w:pPr>
          <w:hyperlink w:anchor="_Toc112660840" w:history="1">
            <w:r w:rsidRPr="006830AA">
              <w:rPr>
                <w:rStyle w:val="-"/>
                <w:noProof/>
                <w:lang w:val="el-GR"/>
              </w:rPr>
              <w:t>6.2</w:t>
            </w:r>
            <w:r>
              <w:rPr>
                <w:rFonts w:asciiTheme="minorHAnsi" w:eastAsiaTheme="minorEastAsia" w:hAnsiTheme="minorHAnsi"/>
                <w:noProof/>
                <w:lang w:val="el-GR" w:eastAsia="el-GR"/>
              </w:rPr>
              <w:tab/>
            </w:r>
            <w:r w:rsidRPr="006830AA">
              <w:rPr>
                <w:rStyle w:val="-"/>
                <w:noProof/>
                <w:lang w:val="el-GR"/>
              </w:rPr>
              <w:t>Ανάπτυξη πλαισίου</w:t>
            </w:r>
            <w:r>
              <w:rPr>
                <w:noProof/>
                <w:webHidden/>
              </w:rPr>
              <w:tab/>
            </w:r>
            <w:r>
              <w:rPr>
                <w:noProof/>
                <w:webHidden/>
              </w:rPr>
              <w:fldChar w:fldCharType="begin"/>
            </w:r>
            <w:r>
              <w:rPr>
                <w:noProof/>
                <w:webHidden/>
              </w:rPr>
              <w:instrText xml:space="preserve"> PAGEREF _Toc112660840 \h </w:instrText>
            </w:r>
            <w:r>
              <w:rPr>
                <w:noProof/>
                <w:webHidden/>
              </w:rPr>
            </w:r>
            <w:r>
              <w:rPr>
                <w:noProof/>
                <w:webHidden/>
              </w:rPr>
              <w:fldChar w:fldCharType="separate"/>
            </w:r>
            <w:r>
              <w:rPr>
                <w:noProof/>
                <w:webHidden/>
              </w:rPr>
              <w:t>67</w:t>
            </w:r>
            <w:r>
              <w:rPr>
                <w:noProof/>
                <w:webHidden/>
              </w:rPr>
              <w:fldChar w:fldCharType="end"/>
            </w:r>
          </w:hyperlink>
        </w:p>
        <w:p w:rsidR="005D1AB3" w:rsidRDefault="00EA4512">
          <w:r w:rsidRPr="00D83571">
            <w:rPr>
              <w:b/>
              <w:bCs/>
              <w:noProof/>
            </w:rPr>
            <w:fldChar w:fldCharType="end"/>
          </w:r>
        </w:p>
      </w:sdtContent>
    </w:sdt>
    <w:p w:rsidR="005D1AB3" w:rsidRDefault="005D1AB3">
      <w:pPr>
        <w:spacing w:before="200" w:after="0" w:line="240" w:lineRule="auto"/>
        <w:ind w:left="1077" w:hanging="720"/>
        <w:rPr>
          <w:rFonts w:eastAsiaTheme="majorEastAsia" w:cstheme="majorBidi"/>
          <w:b/>
          <w:bCs/>
          <w:sz w:val="28"/>
          <w:szCs w:val="28"/>
          <w:lang w:val="el-GR"/>
        </w:rPr>
      </w:pPr>
      <w:r>
        <w:rPr>
          <w:lang w:val="el-GR"/>
        </w:rPr>
        <w:br w:type="page"/>
      </w:r>
    </w:p>
    <w:p w:rsidR="00312AE7" w:rsidRDefault="00312AE7" w:rsidP="00E425D9">
      <w:pPr>
        <w:pStyle w:val="1"/>
        <w:rPr>
          <w:lang w:val="el-GR"/>
        </w:rPr>
      </w:pPr>
      <w:bookmarkStart w:id="2" w:name="_Toc112660817"/>
      <w:r>
        <w:rPr>
          <w:lang w:val="el-GR"/>
        </w:rPr>
        <w:lastRenderedPageBreak/>
        <w:t>Θ</w:t>
      </w:r>
      <w:r w:rsidRPr="004F3482">
        <w:rPr>
          <w:lang w:val="el-GR"/>
        </w:rPr>
        <w:t>εωρητικό υπόβαθρο</w:t>
      </w:r>
      <w:bookmarkEnd w:id="0"/>
      <w:bookmarkEnd w:id="2"/>
      <w:r w:rsidRPr="004F3482">
        <w:rPr>
          <w:lang w:val="el-GR"/>
        </w:rPr>
        <w:t xml:space="preserve"> </w:t>
      </w:r>
    </w:p>
    <w:p w:rsidR="00312AE7" w:rsidRDefault="00312AE7" w:rsidP="0090301F">
      <w:pPr>
        <w:pStyle w:val="2"/>
        <w:rPr>
          <w:lang w:val="el-GR"/>
        </w:rPr>
      </w:pPr>
      <w:bookmarkStart w:id="3" w:name="_Toc44092941"/>
      <w:r w:rsidRPr="004F3482">
        <w:rPr>
          <w:lang w:val="el-GR"/>
        </w:rPr>
        <w:t xml:space="preserve"> </w:t>
      </w:r>
      <w:bookmarkStart w:id="4" w:name="_Toc112660818"/>
      <w:r w:rsidRPr="004F3482">
        <w:rPr>
          <w:lang w:val="el-GR"/>
        </w:rPr>
        <w:t>Τι είναι μέτρα βιώσιμης κινητικότητας</w:t>
      </w:r>
      <w:bookmarkEnd w:id="3"/>
      <w:bookmarkEnd w:id="4"/>
      <w:r w:rsidRPr="004F3482">
        <w:rPr>
          <w:lang w:val="el-GR"/>
        </w:rPr>
        <w:t xml:space="preserve"> </w:t>
      </w:r>
    </w:p>
    <w:p w:rsidR="00312AE7" w:rsidRDefault="00312AE7" w:rsidP="00312AE7">
      <w:pPr>
        <w:rPr>
          <w:lang w:val="el-GR"/>
        </w:rPr>
      </w:pPr>
      <w:r>
        <w:rPr>
          <w:lang w:val="el-GR"/>
        </w:rPr>
        <w:t>Ένα μέτρο είναι ένας ευρύς τύπος δράσης που εφαρμόζεται για να συμβάλλει στην επίτευξη ενός ή περισσότερων στόχων πολιτικής σε ένα Σχέδιο Βιώσιμης Αστικής Κινητικότητας ή για να ξεπεραστούν ένα ή περισσότερα προβλήματα που εντοπίστηκαν στην καταγραφή της υφιστάμενης κατάστασης (</w:t>
      </w:r>
      <w:r>
        <w:t>ELTIS</w:t>
      </w:r>
      <w:r w:rsidRPr="00722723">
        <w:rPr>
          <w:lang w:val="el-GR"/>
        </w:rPr>
        <w:t xml:space="preserve">, 2019). </w:t>
      </w:r>
      <w:r>
        <w:rPr>
          <w:lang w:val="el-GR"/>
        </w:rPr>
        <w:t xml:space="preserve">Οι κατηγορίες των μέτρων βιώσιμης κινητικότητας αναφέρονται, κατά κύριο λόγο, σε </w:t>
      </w:r>
      <w:r w:rsidRPr="00022DAE">
        <w:rPr>
          <w:u w:val="single"/>
          <w:lang w:val="el-GR"/>
        </w:rPr>
        <w:t>μέτρα πολιτικής ή στρατηγικής</w:t>
      </w:r>
      <w:r>
        <w:rPr>
          <w:lang w:val="el-GR"/>
        </w:rPr>
        <w:t xml:space="preserve"> τα οποία προωθούν μια πολιτική για την ενίσχυση ενός μέσου, </w:t>
      </w:r>
      <w:r w:rsidRPr="00022DAE">
        <w:rPr>
          <w:u w:val="single"/>
          <w:lang w:val="el-GR"/>
        </w:rPr>
        <w:t>μέτρα διαχείρισης κινητικότητας, προμηθειών και επικοινωνιακά</w:t>
      </w:r>
      <w:r>
        <w:rPr>
          <w:lang w:val="el-GR"/>
        </w:rPr>
        <w:t xml:space="preserve"> τα οποία επιχειρούν να ενσωματώσουν την έννοια της βιώσιμης κινητικότητας σε έναν τομέα, </w:t>
      </w:r>
      <w:r w:rsidRPr="00C20F8B">
        <w:rPr>
          <w:u w:val="single"/>
          <w:lang w:val="el-GR"/>
        </w:rPr>
        <w:t>μέτρα παρεμβάσεων υποδομών</w:t>
      </w:r>
      <w:r>
        <w:rPr>
          <w:lang w:val="el-GR"/>
        </w:rPr>
        <w:t xml:space="preserve"> τα οποία στοχεύουν στην υλοποίηση έργων/παρεμβάσεων και τέλος </w:t>
      </w:r>
      <w:r w:rsidRPr="00C20F8B">
        <w:rPr>
          <w:u w:val="single"/>
          <w:lang w:val="el-GR"/>
        </w:rPr>
        <w:t>κανονιστικά μέτρα</w:t>
      </w:r>
      <w:r>
        <w:rPr>
          <w:lang w:val="el-GR"/>
        </w:rPr>
        <w:t xml:space="preserve"> τα οποία ρυθμίζουν τα ζητήματα των μετακινήσεων στο επίπεδο της πόλης. </w:t>
      </w:r>
    </w:p>
    <w:p w:rsidR="00312AE7" w:rsidRDefault="00312AE7" w:rsidP="00312AE7">
      <w:pPr>
        <w:rPr>
          <w:lang w:val="el-GR"/>
        </w:rPr>
      </w:pPr>
      <w:r>
        <w:rPr>
          <w:lang w:val="el-GR"/>
        </w:rPr>
        <w:t xml:space="preserve">Η δημιουργία μέτρων αποτελεί το πιο σημαντικό βήμα του στρατηγικού σχεδιασμού, καθώς μέσω αυτών επιτυγχάνεται η υλοποίηση των στόχων. </w:t>
      </w:r>
      <w:r w:rsidRPr="002E755D">
        <w:rPr>
          <w:lang w:val="el-GR"/>
        </w:rPr>
        <w:t>Συγκεκριμένα θα πρέπει να προσδιοριστούν μια σειρά από επιλογές, οι οποίες θα πρέπει να ταιριάζουν ρεαλιστικά με τους διαθέσιμους πόρους</w:t>
      </w:r>
      <w:r>
        <w:rPr>
          <w:lang w:val="el-GR"/>
        </w:rPr>
        <w:t>, δηλαδή</w:t>
      </w:r>
      <w:r w:rsidRPr="002E755D">
        <w:rPr>
          <w:lang w:val="el-GR"/>
        </w:rPr>
        <w:t xml:space="preserve"> </w:t>
      </w:r>
      <w:r>
        <w:rPr>
          <w:lang w:val="el-GR"/>
        </w:rPr>
        <w:t xml:space="preserve">να είναι </w:t>
      </w:r>
      <w:r w:rsidRPr="00C20F8B">
        <w:rPr>
          <w:b/>
          <w:i/>
          <w:lang w:val="el-GR"/>
        </w:rPr>
        <w:t>εφικτά</w:t>
      </w:r>
      <w:r>
        <w:rPr>
          <w:lang w:val="el-GR"/>
        </w:rPr>
        <w:t xml:space="preserve"> και </w:t>
      </w:r>
      <w:r w:rsidRPr="00C20F8B">
        <w:rPr>
          <w:b/>
          <w:i/>
          <w:lang w:val="el-GR"/>
        </w:rPr>
        <w:t>αποτελεσματικά</w:t>
      </w:r>
      <w:r>
        <w:rPr>
          <w:lang w:val="el-GR"/>
        </w:rPr>
        <w:t xml:space="preserve"> έτσι ώστε να αυξηθεί η αποδοτικότητά τους και να πραγματοποιηθεί η υλοποίησή τους ανάλογα με τον χρονικό ορίζοντα που καθορίζεται. </w:t>
      </w:r>
    </w:p>
    <w:p w:rsidR="00312AE7" w:rsidRPr="005E1FAA" w:rsidRDefault="00312AE7" w:rsidP="00312AE7">
      <w:pPr>
        <w:rPr>
          <w:lang w:val="el-GR"/>
        </w:rPr>
      </w:pPr>
      <w:r>
        <w:rPr>
          <w:lang w:val="el-GR"/>
        </w:rPr>
        <w:t xml:space="preserve">Ταυτόχρονα, τα μέτρα θα πρέπει να θεωρούνται σαν πακέτα μέτρων και όχι ως μεμονωμένα, καθώς έχει αποδειχθεί ότι είναι πιο αποτελεσματικά λόγω των συνεργειών που αναπτύσσονται μεταξύ τους με αποτέλεσμα την ολιστική προσέγγιση αντιμετώπισης των ζητημάτων κινητικότητας. Η επιλογή των πακέτων γίνεται από κοινού με τους παράγοντες της πόλης, αξιοποιείται η εμπειρία άλλων πόλεων, που τα έχουν εφαρμόσει και δίνεται σημασία στο κόστος τους, σε σχέση με τα κέρδη που αναμένονται από αυτά. </w:t>
      </w:r>
    </w:p>
    <w:p w:rsidR="00312AE7" w:rsidRDefault="00312AE7" w:rsidP="0090301F">
      <w:pPr>
        <w:pStyle w:val="2"/>
        <w:rPr>
          <w:lang w:val="el-GR"/>
        </w:rPr>
      </w:pPr>
      <w:bookmarkStart w:id="5" w:name="_Toc44092942"/>
      <w:bookmarkStart w:id="6" w:name="_Toc112660819"/>
      <w:r w:rsidRPr="004F3482">
        <w:rPr>
          <w:lang w:val="el-GR"/>
        </w:rPr>
        <w:t>Συσχετισμός μέτρων με στόχους και προτεραιότητες</w:t>
      </w:r>
      <w:bookmarkEnd w:id="5"/>
      <w:bookmarkEnd w:id="6"/>
      <w:r w:rsidRPr="004F3482">
        <w:rPr>
          <w:lang w:val="el-GR"/>
        </w:rPr>
        <w:t xml:space="preserve"> </w:t>
      </w:r>
    </w:p>
    <w:p w:rsidR="00312AE7" w:rsidRDefault="00312AE7" w:rsidP="00312AE7">
      <w:pPr>
        <w:rPr>
          <w:lang w:val="el-GR"/>
        </w:rPr>
      </w:pPr>
      <w:r w:rsidRPr="00DC06F6">
        <w:rPr>
          <w:lang w:val="el-GR"/>
        </w:rPr>
        <w:t>Η πόλη του Ρεθύμνου έχει εφαρμόσει διάφορα μέτρα βιώσιμης κινητικότητας βελτιώνοντας σημαντικά τις υποδομές για το περπάτημα και το ποδήλατο. Η πόλη διαθέτει δίκτυο ποδηλατοδρόμου η οποία συνδέει το κέντρο με το παραλιακό μέτωπο</w:t>
      </w:r>
      <w:r>
        <w:rPr>
          <w:lang w:val="el-GR"/>
        </w:rPr>
        <w:t xml:space="preserve"> και πεζοδρομημένο ιστορικό κέντρο</w:t>
      </w:r>
      <w:r w:rsidRPr="00DC06F6">
        <w:rPr>
          <w:lang w:val="el-GR"/>
        </w:rPr>
        <w:t>.</w:t>
      </w:r>
      <w:r>
        <w:rPr>
          <w:lang w:val="el-GR"/>
        </w:rPr>
        <w:t xml:space="preserve"> Η λειτουργία των κοινόχρηστων μέσων ποδηλάτων είναι επίσης ένα ενθαρρυντικό στοιχείο για την στροφή σε βιώσιμες και εναλλακτικές μετακινήσεις μέσω των οποίων θα μειωθεί η χρήση των ιδιωτικών οχημάτων.</w:t>
      </w:r>
      <w:r w:rsidRPr="00DC06F6">
        <w:rPr>
          <w:lang w:val="el-GR"/>
        </w:rPr>
        <w:t xml:space="preserve"> Παρόλα αυτά, υπάρχουν ακόμα αρκετά περιθώρια προώθησης της βιώσιμης κινητικότητας τα οποία στοχεύουν τόσο στην βελτίωση των υποδομών των μετακινούμενων όσο και στη βελτίωση της δημόσιας υγείας και του περιβάλλοντος.</w:t>
      </w:r>
      <w:r>
        <w:rPr>
          <w:lang w:val="el-GR"/>
        </w:rPr>
        <w:t xml:space="preserve"> </w:t>
      </w:r>
    </w:p>
    <w:p w:rsidR="00312AE7" w:rsidRDefault="00312AE7" w:rsidP="00312AE7">
      <w:pPr>
        <w:rPr>
          <w:lang w:val="el-GR"/>
        </w:rPr>
      </w:pPr>
      <w:r>
        <w:rPr>
          <w:lang w:val="el-GR"/>
        </w:rPr>
        <w:t>Στο πλαίσιο αυτό, τέθηκαν οι στρατηγικοί άξονες και οι στρατη</w:t>
      </w:r>
      <w:r w:rsidR="00662A9B">
        <w:rPr>
          <w:lang w:val="el-GR"/>
        </w:rPr>
        <w:t>γικοί στόχοι. Πρόκειται για έντεκα</w:t>
      </w:r>
      <w:r>
        <w:rPr>
          <w:lang w:val="el-GR"/>
        </w:rPr>
        <w:t xml:space="preserve"> (11) προτεραιότητες οι οποίες βασίζονται στους τομείς της βιώσιμης ανάπτυξης, ήτοι περιβάλλον, κοινωνία και οικονομία. Οι στρατηγικοί στόχοι είναι:</w:t>
      </w:r>
    </w:p>
    <w:p w:rsidR="00312AE7" w:rsidRDefault="00312AE7" w:rsidP="00E425D9">
      <w:pPr>
        <w:pStyle w:val="a5"/>
        <w:numPr>
          <w:ilvl w:val="0"/>
          <w:numId w:val="5"/>
        </w:numPr>
        <w:rPr>
          <w:lang w:val="el-GR"/>
        </w:rPr>
      </w:pPr>
      <w:r>
        <w:rPr>
          <w:lang w:val="el-GR"/>
        </w:rPr>
        <w:t>Μείωση της κατανάλωσης ενέργειας και της ρύπανσης που αφορά στις μετακινήσεις</w:t>
      </w:r>
    </w:p>
    <w:p w:rsidR="00312AE7" w:rsidRDefault="00312AE7" w:rsidP="00E425D9">
      <w:pPr>
        <w:pStyle w:val="a5"/>
        <w:numPr>
          <w:ilvl w:val="0"/>
          <w:numId w:val="5"/>
        </w:numPr>
        <w:rPr>
          <w:lang w:val="el-GR"/>
        </w:rPr>
      </w:pPr>
      <w:r>
        <w:rPr>
          <w:lang w:val="el-GR"/>
        </w:rPr>
        <w:t>Προστασία φυσικού και οικιστικού περιβάλλοντος</w:t>
      </w:r>
    </w:p>
    <w:p w:rsidR="00312AE7" w:rsidRDefault="00312AE7" w:rsidP="00E425D9">
      <w:pPr>
        <w:pStyle w:val="a5"/>
        <w:numPr>
          <w:ilvl w:val="0"/>
          <w:numId w:val="5"/>
        </w:numPr>
        <w:rPr>
          <w:lang w:val="el-GR"/>
        </w:rPr>
      </w:pPr>
      <w:r>
        <w:rPr>
          <w:lang w:val="el-GR"/>
        </w:rPr>
        <w:t>Βελτίωσης δημόσιας υγείας</w:t>
      </w:r>
    </w:p>
    <w:p w:rsidR="00312AE7" w:rsidRDefault="00312AE7" w:rsidP="00E425D9">
      <w:pPr>
        <w:pStyle w:val="a5"/>
        <w:numPr>
          <w:ilvl w:val="0"/>
          <w:numId w:val="5"/>
        </w:numPr>
        <w:rPr>
          <w:lang w:val="el-GR"/>
        </w:rPr>
      </w:pPr>
      <w:r>
        <w:rPr>
          <w:lang w:val="el-GR"/>
        </w:rPr>
        <w:t>Βελτίωση προσβασιμότητας για τους ευάλωτους χρήστες και άρση κοινωνικών αποκλεισμών στην μετακίνηση</w:t>
      </w:r>
    </w:p>
    <w:p w:rsidR="00312AE7" w:rsidRDefault="00312AE7" w:rsidP="00E425D9">
      <w:pPr>
        <w:pStyle w:val="a5"/>
        <w:numPr>
          <w:ilvl w:val="0"/>
          <w:numId w:val="5"/>
        </w:numPr>
        <w:rPr>
          <w:lang w:val="el-GR"/>
        </w:rPr>
      </w:pPr>
      <w:r>
        <w:rPr>
          <w:lang w:val="el-GR"/>
        </w:rPr>
        <w:t>Προώθηση της χρήσης βιώσιμων μέσων και τρόπων μετακίνησης έναντι του ιδιωτικού αυτοκινήτου</w:t>
      </w:r>
    </w:p>
    <w:p w:rsidR="00312AE7" w:rsidRDefault="00312AE7" w:rsidP="00E425D9">
      <w:pPr>
        <w:pStyle w:val="a5"/>
        <w:numPr>
          <w:ilvl w:val="0"/>
          <w:numId w:val="5"/>
        </w:numPr>
        <w:rPr>
          <w:lang w:val="el-GR"/>
        </w:rPr>
      </w:pPr>
      <w:r>
        <w:rPr>
          <w:lang w:val="el-GR"/>
        </w:rPr>
        <w:lastRenderedPageBreak/>
        <w:t>Ενσωμάτωση νέων και έξυπνων τεχνολογιών στο μεταφορικό σύστημα</w:t>
      </w:r>
    </w:p>
    <w:p w:rsidR="00312AE7" w:rsidRDefault="00312AE7" w:rsidP="00E425D9">
      <w:pPr>
        <w:pStyle w:val="a5"/>
        <w:numPr>
          <w:ilvl w:val="0"/>
          <w:numId w:val="5"/>
        </w:numPr>
        <w:rPr>
          <w:lang w:val="el-GR"/>
        </w:rPr>
      </w:pPr>
      <w:r>
        <w:rPr>
          <w:lang w:val="el-GR"/>
        </w:rPr>
        <w:t>Βελτίωση του επιπέδου οδικής ασφάλειας</w:t>
      </w:r>
    </w:p>
    <w:p w:rsidR="00312AE7" w:rsidRDefault="00312AE7" w:rsidP="00E425D9">
      <w:pPr>
        <w:pStyle w:val="a5"/>
        <w:numPr>
          <w:ilvl w:val="0"/>
          <w:numId w:val="5"/>
        </w:numPr>
        <w:rPr>
          <w:lang w:val="el-GR"/>
        </w:rPr>
      </w:pPr>
      <w:r>
        <w:rPr>
          <w:lang w:val="el-GR"/>
        </w:rPr>
        <w:t>Ενίσχυση συμμετοχικότητας στο σχεδιασμό των μετακινήσεων</w:t>
      </w:r>
    </w:p>
    <w:p w:rsidR="00312AE7" w:rsidRDefault="00312AE7" w:rsidP="00E425D9">
      <w:pPr>
        <w:pStyle w:val="a5"/>
        <w:numPr>
          <w:ilvl w:val="0"/>
          <w:numId w:val="5"/>
        </w:numPr>
        <w:rPr>
          <w:lang w:val="el-GR"/>
        </w:rPr>
      </w:pPr>
      <w:r>
        <w:rPr>
          <w:lang w:val="el-GR"/>
        </w:rPr>
        <w:t>Διαχείριση εποχικότητας στις μετακινήσεις- Προώθηση εναλλακτικών μορφών τουρισμού</w:t>
      </w:r>
    </w:p>
    <w:p w:rsidR="00312AE7" w:rsidRDefault="00312AE7" w:rsidP="00E425D9">
      <w:pPr>
        <w:pStyle w:val="a5"/>
        <w:numPr>
          <w:ilvl w:val="0"/>
          <w:numId w:val="5"/>
        </w:numPr>
        <w:rPr>
          <w:lang w:val="el-GR"/>
        </w:rPr>
      </w:pPr>
      <w:r>
        <w:rPr>
          <w:lang w:val="el-GR"/>
        </w:rPr>
        <w:t>Εξασφάλιση λειτουργικότητας συστήματος μεταφορών</w:t>
      </w:r>
    </w:p>
    <w:p w:rsidR="00312AE7" w:rsidRPr="00BC0FEE" w:rsidRDefault="00312AE7" w:rsidP="00E425D9">
      <w:pPr>
        <w:pStyle w:val="a5"/>
        <w:numPr>
          <w:ilvl w:val="0"/>
          <w:numId w:val="5"/>
        </w:numPr>
        <w:rPr>
          <w:lang w:val="el-GR"/>
        </w:rPr>
      </w:pPr>
      <w:r>
        <w:rPr>
          <w:lang w:val="el-GR"/>
        </w:rPr>
        <w:t>Ενίσχυση τοπικής επιχειρηματικότητας και βελτίωση εμπορευματικών μεταφορών.</w:t>
      </w:r>
    </w:p>
    <w:p w:rsidR="00312AE7" w:rsidRPr="00460A0C" w:rsidRDefault="00312AE7" w:rsidP="00312AE7">
      <w:pPr>
        <w:rPr>
          <w:lang w:val="el-GR"/>
        </w:rPr>
      </w:pPr>
      <w:r w:rsidRPr="00460A0C">
        <w:rPr>
          <w:lang w:val="el-GR"/>
        </w:rPr>
        <w:t>Οι παραπάνω προτεραιότητες/άξονες στρατηγικής είναι προϊόν της διαδικασίας αξιολόγησης των υφιστάμενων συνθηκών κινητικότητας της πόλης, των κειμένων πολιτικής σε ευρωπαϊκό, εθνικό και περιφερειακό επίπεδο καθώς επίσης και των κατευθύνσεων που δόθηκαν μέσα από τις διαβουλεύσεις με τους φορείς της πόλης. Η πορεία σύνδεσης προτεραιοτήτων-στρατηγικών στόχων-στόχων υλοποίησης είναι οι εξής: Κάθε μία από τις παραπάνω προτεραιότητες συσχετίζεται με τους αντίστοιχους στρατηγικούς στόχους και τους στόχους υλοποίησης και στη συνέχεια οι στόχοι συσχετίζονται με τις κατηγορίες μέτρων.</w:t>
      </w:r>
    </w:p>
    <w:p w:rsidR="00312AE7" w:rsidRPr="00CE2BCC" w:rsidRDefault="003345F1" w:rsidP="003345F1">
      <w:pPr>
        <w:pStyle w:val="a3"/>
        <w:rPr>
          <w:lang w:val="el-GR"/>
        </w:rPr>
      </w:pPr>
      <w:bookmarkStart w:id="7" w:name="_Toc21445142"/>
      <w:bookmarkStart w:id="8" w:name="_Toc21445203"/>
      <w:r w:rsidRPr="003345F1">
        <w:rPr>
          <w:lang w:val="el-GR"/>
        </w:rPr>
        <w:t xml:space="preserve">Πίνακας </w:t>
      </w:r>
      <w:r w:rsidR="00ED152E">
        <w:rPr>
          <w:lang w:val="el-GR"/>
        </w:rPr>
        <w:fldChar w:fldCharType="begin"/>
      </w:r>
      <w:r w:rsidR="00ED152E">
        <w:rPr>
          <w:lang w:val="el-GR"/>
        </w:rPr>
        <w:instrText xml:space="preserve"> STYLEREF 1 \s </w:instrText>
      </w:r>
      <w:r w:rsidR="00ED152E">
        <w:rPr>
          <w:lang w:val="el-GR"/>
        </w:rPr>
        <w:fldChar w:fldCharType="separate"/>
      </w:r>
      <w:r w:rsidR="00F347DD">
        <w:rPr>
          <w:noProof/>
          <w:lang w:val="el-GR"/>
        </w:rPr>
        <w:t>1</w:t>
      </w:r>
      <w:r w:rsidR="00ED152E">
        <w:rPr>
          <w:lang w:val="el-GR"/>
        </w:rPr>
        <w:fldChar w:fldCharType="end"/>
      </w:r>
      <w:r w:rsidR="00ED152E">
        <w:rPr>
          <w:lang w:val="el-GR"/>
        </w:rPr>
        <w:noBreakHyphen/>
      </w:r>
      <w:r w:rsidR="00ED152E">
        <w:rPr>
          <w:lang w:val="el-GR"/>
        </w:rPr>
        <w:fldChar w:fldCharType="begin"/>
      </w:r>
      <w:r w:rsidR="00ED152E">
        <w:rPr>
          <w:lang w:val="el-GR"/>
        </w:rPr>
        <w:instrText xml:space="preserve"> SEQ Πίνακας \* ARABIC \s 1 </w:instrText>
      </w:r>
      <w:r w:rsidR="00ED152E">
        <w:rPr>
          <w:lang w:val="el-GR"/>
        </w:rPr>
        <w:fldChar w:fldCharType="separate"/>
      </w:r>
      <w:r w:rsidR="00F347DD">
        <w:rPr>
          <w:noProof/>
          <w:lang w:val="el-GR"/>
        </w:rPr>
        <w:t>1</w:t>
      </w:r>
      <w:r w:rsidR="00ED152E">
        <w:rPr>
          <w:lang w:val="el-GR"/>
        </w:rPr>
        <w:fldChar w:fldCharType="end"/>
      </w:r>
      <w:r w:rsidR="00312AE7">
        <w:rPr>
          <w:lang w:val="el-GR"/>
        </w:rPr>
        <w:t>:</w:t>
      </w:r>
      <w:r w:rsidR="00312AE7" w:rsidRPr="0033451B">
        <w:rPr>
          <w:lang w:val="el-GR"/>
        </w:rPr>
        <w:t xml:space="preserve">  Προτεραιότητες, Στρατηγικοί στόχοι και στόχοι υλοποίησης του ΣΒΑΚ Δ. </w:t>
      </w:r>
      <w:bookmarkEnd w:id="7"/>
      <w:bookmarkEnd w:id="8"/>
      <w:r w:rsidR="00312AE7">
        <w:rPr>
          <w:lang w:val="el-GR"/>
        </w:rPr>
        <w:t>Ρεθύμνης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3662"/>
        <w:gridCol w:w="3539"/>
      </w:tblGrid>
      <w:tr w:rsidR="00312AE7" w:rsidRPr="000927AB" w:rsidTr="008F0972">
        <w:trPr>
          <w:cantSplit/>
          <w:trHeight w:val="20"/>
          <w:tblHeader/>
        </w:trPr>
        <w:tc>
          <w:tcPr>
            <w:tcW w:w="9781" w:type="dxa"/>
            <w:gridSpan w:val="3"/>
            <w:shd w:val="clear" w:color="auto" w:fill="E5DFEC" w:themeFill="accent4" w:themeFillTint="33"/>
          </w:tcPr>
          <w:p w:rsidR="00312AE7" w:rsidRPr="0033451B" w:rsidRDefault="00312AE7" w:rsidP="00FB475B">
            <w:pPr>
              <w:spacing w:before="0" w:after="0" w:line="240" w:lineRule="auto"/>
              <w:rPr>
                <w:b/>
                <w:lang w:val="el-GR"/>
              </w:rPr>
            </w:pPr>
            <w:r w:rsidRPr="006A2624">
              <w:rPr>
                <w:b/>
                <w:lang w:val="el-GR"/>
              </w:rPr>
              <w:t>Διατύπωση Προτεραιοτήτων, Στρατηγικών στόχων και στόχων υλοποίησης του ΣΒΑΚ Δ.</w:t>
            </w:r>
            <w:r>
              <w:rPr>
                <w:b/>
                <w:lang w:val="el-GR"/>
              </w:rPr>
              <w:t xml:space="preserve"> Ρεθύμνης</w:t>
            </w:r>
          </w:p>
        </w:tc>
      </w:tr>
      <w:tr w:rsidR="00312AE7" w:rsidTr="008F0972">
        <w:trPr>
          <w:cantSplit/>
          <w:trHeight w:val="20"/>
        </w:trPr>
        <w:tc>
          <w:tcPr>
            <w:tcW w:w="2580" w:type="dxa"/>
            <w:shd w:val="clear" w:color="auto" w:fill="E5B8B7" w:themeFill="accent2" w:themeFillTint="66"/>
          </w:tcPr>
          <w:p w:rsidR="00312AE7" w:rsidRPr="0033451B" w:rsidRDefault="00312AE7" w:rsidP="00FB475B">
            <w:pPr>
              <w:spacing w:before="0" w:after="0" w:line="240" w:lineRule="auto"/>
              <w:rPr>
                <w:b/>
                <w:sz w:val="28"/>
                <w:szCs w:val="28"/>
                <w:u w:val="single"/>
                <w:lang w:val="el-GR"/>
              </w:rPr>
            </w:pPr>
            <w:r w:rsidRPr="0033451B">
              <w:rPr>
                <w:b/>
                <w:lang w:val="el-GR"/>
              </w:rPr>
              <w:t>Προτεραιότητες</w:t>
            </w:r>
          </w:p>
        </w:tc>
        <w:tc>
          <w:tcPr>
            <w:tcW w:w="3662" w:type="dxa"/>
            <w:shd w:val="clear" w:color="auto" w:fill="E5B8B7" w:themeFill="accent2" w:themeFillTint="66"/>
          </w:tcPr>
          <w:p w:rsidR="00312AE7" w:rsidRPr="0033451B" w:rsidRDefault="00312AE7" w:rsidP="00FB475B">
            <w:pPr>
              <w:spacing w:before="0" w:after="0" w:line="240" w:lineRule="auto"/>
              <w:rPr>
                <w:b/>
                <w:lang w:val="el-GR"/>
              </w:rPr>
            </w:pPr>
            <w:r w:rsidRPr="0033451B">
              <w:rPr>
                <w:b/>
                <w:lang w:val="el-GR"/>
              </w:rPr>
              <w:t xml:space="preserve">Στρατηγικοί στόχοι </w:t>
            </w:r>
          </w:p>
        </w:tc>
        <w:tc>
          <w:tcPr>
            <w:tcW w:w="3539" w:type="dxa"/>
            <w:shd w:val="clear" w:color="auto" w:fill="E5B8B7" w:themeFill="accent2" w:themeFillTint="66"/>
          </w:tcPr>
          <w:p w:rsidR="00312AE7" w:rsidRPr="0033451B" w:rsidRDefault="00312AE7" w:rsidP="00FB475B">
            <w:pPr>
              <w:spacing w:before="0" w:after="0" w:line="240" w:lineRule="auto"/>
              <w:rPr>
                <w:b/>
                <w:lang w:val="el-GR"/>
              </w:rPr>
            </w:pPr>
            <w:r w:rsidRPr="0033451B">
              <w:rPr>
                <w:b/>
                <w:lang w:val="el-GR"/>
              </w:rPr>
              <w:t xml:space="preserve">Στόχοι υλοποίησης </w:t>
            </w:r>
          </w:p>
        </w:tc>
      </w:tr>
      <w:tr w:rsidR="00312AE7" w:rsidRPr="00662A9B" w:rsidTr="008F0972">
        <w:trPr>
          <w:trHeight w:val="20"/>
        </w:trPr>
        <w:tc>
          <w:tcPr>
            <w:tcW w:w="2580" w:type="dxa"/>
          </w:tcPr>
          <w:p w:rsidR="00312AE7" w:rsidRPr="00460A0C" w:rsidRDefault="00312AE7" w:rsidP="00FB475B">
            <w:pPr>
              <w:spacing w:before="0" w:after="0" w:line="240" w:lineRule="auto"/>
              <w:rPr>
                <w:sz w:val="28"/>
                <w:szCs w:val="28"/>
                <w:u w:val="single"/>
                <w:lang w:val="el-GR"/>
              </w:rPr>
            </w:pPr>
            <w:r w:rsidRPr="0033451B">
              <w:rPr>
                <w:lang w:val="el-GR"/>
              </w:rPr>
              <w:t xml:space="preserve">1) </w:t>
            </w:r>
            <w:r>
              <w:rPr>
                <w:lang w:val="el-GR"/>
              </w:rPr>
              <w:t>Μείωση της κατανάλωσης ενέργειας και της ρύπανσης που αφορά στις μετακινήσεις</w:t>
            </w:r>
          </w:p>
        </w:tc>
        <w:tc>
          <w:tcPr>
            <w:tcW w:w="3662" w:type="dxa"/>
          </w:tcPr>
          <w:p w:rsidR="00312AE7" w:rsidRDefault="00312AE7" w:rsidP="00FB475B">
            <w:pPr>
              <w:spacing w:before="0" w:after="0" w:line="240" w:lineRule="auto"/>
              <w:rPr>
                <w:rFonts w:eastAsia="Times New Roman"/>
                <w:bCs/>
                <w:i/>
                <w:kern w:val="24"/>
                <w:lang w:val="el-GR"/>
              </w:rPr>
            </w:pPr>
            <w:r w:rsidRPr="0033451B">
              <w:rPr>
                <w:rFonts w:eastAsia="Times New Roman"/>
                <w:bCs/>
                <w:i/>
                <w:kern w:val="24"/>
                <w:lang w:val="el-GR"/>
              </w:rPr>
              <w:t>-</w:t>
            </w:r>
            <w:r w:rsidRPr="00BB4CE5">
              <w:rPr>
                <w:rFonts w:ascii="Times New Roman" w:hAnsi="Times New Roman"/>
                <w:lang w:val="el-GR"/>
              </w:rPr>
              <w:t xml:space="preserve"> </w:t>
            </w:r>
            <w:r w:rsidRPr="00BB4CE5">
              <w:rPr>
                <w:rFonts w:eastAsia="Times New Roman"/>
                <w:bCs/>
                <w:i/>
                <w:kern w:val="24"/>
                <w:lang w:val="el-GR"/>
              </w:rPr>
              <w:t>Μεταβολή της σύνθεσης των κυκλοφορούντων μέσων με μείωση της χρήσης των συμβατικών αυτοκινήτων και παράλληλη αύξηση του περπατήματος, του ποδηλάτου και των συλλογικών μετακινήσεων</w:t>
            </w:r>
          </w:p>
          <w:p w:rsidR="00312AE7" w:rsidRPr="00BB4CE5" w:rsidRDefault="00312AE7" w:rsidP="00FB475B">
            <w:pPr>
              <w:spacing w:before="0" w:after="0" w:line="240" w:lineRule="auto"/>
              <w:rPr>
                <w:lang w:val="el-GR"/>
              </w:rPr>
            </w:pPr>
            <w:r>
              <w:rPr>
                <w:sz w:val="28"/>
                <w:szCs w:val="28"/>
                <w:lang w:val="el-GR"/>
              </w:rPr>
              <w:t xml:space="preserve">- </w:t>
            </w:r>
            <w:r w:rsidRPr="00BB4CE5">
              <w:rPr>
                <w:i/>
                <w:lang w:val="el-GR"/>
              </w:rPr>
              <w:t>Ενσωμάτωση εναλλακτικών μορφών καυσίμων και ιδιαίτερα της ηλεκτροκίνησης στα οχήματα δημοτικού στόλου, σε στόλους κοινοχρήστων μέσων αλλά και στην ιδιωτική μετακίνηση</w:t>
            </w:r>
          </w:p>
        </w:tc>
        <w:tc>
          <w:tcPr>
            <w:tcW w:w="3539" w:type="dxa"/>
          </w:tcPr>
          <w:p w:rsidR="00312AE7" w:rsidRDefault="00312AE7" w:rsidP="00FB475B">
            <w:pPr>
              <w:spacing w:before="0" w:after="0" w:line="240" w:lineRule="auto"/>
              <w:rPr>
                <w:rFonts w:eastAsia="Times New Roman"/>
                <w:bCs/>
                <w:i/>
                <w:kern w:val="24"/>
                <w:lang w:val="el-GR"/>
              </w:rPr>
            </w:pPr>
            <w:r w:rsidRPr="0033451B">
              <w:rPr>
                <w:rFonts w:eastAsia="Times New Roman"/>
                <w:bCs/>
                <w:i/>
                <w:kern w:val="24"/>
                <w:lang w:val="el-GR"/>
              </w:rPr>
              <w:t>-</w:t>
            </w:r>
            <w:r>
              <w:rPr>
                <w:rFonts w:eastAsia="Times New Roman"/>
                <w:bCs/>
                <w:i/>
                <w:kern w:val="24"/>
                <w:lang w:val="el-GR"/>
              </w:rPr>
              <w:t>Αύξηση του ποσοστού χρήσης κοινόχρηστων συστημάτων</w:t>
            </w:r>
          </w:p>
          <w:p w:rsidR="00312AE7" w:rsidRDefault="00312AE7" w:rsidP="00FB475B">
            <w:pPr>
              <w:spacing w:before="0" w:after="0" w:line="240" w:lineRule="auto"/>
              <w:rPr>
                <w:rFonts w:eastAsia="Times New Roman"/>
                <w:bCs/>
                <w:i/>
                <w:kern w:val="24"/>
                <w:lang w:val="el-GR"/>
              </w:rPr>
            </w:pPr>
            <w:r>
              <w:rPr>
                <w:rFonts w:eastAsia="Times New Roman"/>
                <w:bCs/>
                <w:i/>
                <w:kern w:val="24"/>
                <w:lang w:val="el-GR"/>
              </w:rPr>
              <w:t xml:space="preserve">-Αναβάθμιση δημοτικού στόλου </w:t>
            </w:r>
          </w:p>
          <w:p w:rsidR="00312AE7" w:rsidRDefault="00312AE7" w:rsidP="00FB475B">
            <w:pPr>
              <w:spacing w:before="0" w:after="0" w:line="240" w:lineRule="auto"/>
              <w:rPr>
                <w:rFonts w:eastAsia="Times New Roman"/>
                <w:bCs/>
                <w:i/>
                <w:kern w:val="24"/>
                <w:lang w:val="el-GR"/>
              </w:rPr>
            </w:pPr>
            <w:r>
              <w:rPr>
                <w:rFonts w:eastAsia="Times New Roman"/>
                <w:bCs/>
                <w:i/>
                <w:kern w:val="24"/>
                <w:lang w:val="el-GR"/>
              </w:rPr>
              <w:t>-Αναβάθμιση στόλου αστικής συγκοινωνίας</w:t>
            </w:r>
          </w:p>
          <w:p w:rsidR="00312AE7" w:rsidRDefault="00312AE7" w:rsidP="00FB475B">
            <w:pPr>
              <w:spacing w:before="0" w:after="0" w:line="240" w:lineRule="auto"/>
              <w:rPr>
                <w:rFonts w:eastAsia="Times New Roman"/>
                <w:bCs/>
                <w:i/>
                <w:kern w:val="24"/>
                <w:lang w:val="el-GR"/>
              </w:rPr>
            </w:pPr>
            <w:r>
              <w:rPr>
                <w:rFonts w:eastAsia="Times New Roman"/>
                <w:bCs/>
                <w:i/>
                <w:kern w:val="24"/>
                <w:lang w:val="el-GR"/>
              </w:rPr>
              <w:t>-</w:t>
            </w:r>
            <w:r w:rsidRPr="0033451B">
              <w:rPr>
                <w:rFonts w:eastAsia="Times New Roman"/>
                <w:bCs/>
                <w:i/>
                <w:kern w:val="24"/>
                <w:lang w:val="el-GR"/>
              </w:rPr>
              <w:t>Αύξηση του ποσοστού ηλεκτροκίνητων οχημάτων στο σύνολο της μηχανοκίνητης κυκλοφορίας</w:t>
            </w:r>
          </w:p>
          <w:p w:rsidR="00312AE7" w:rsidRPr="0033451B" w:rsidRDefault="00312AE7" w:rsidP="00FB475B">
            <w:pPr>
              <w:spacing w:before="0" w:after="0" w:line="240" w:lineRule="auto"/>
              <w:rPr>
                <w:rFonts w:eastAsia="Times New Roman"/>
                <w:i/>
                <w:lang w:val="el-GR"/>
              </w:rPr>
            </w:pPr>
            <w:r>
              <w:rPr>
                <w:rFonts w:eastAsia="Times New Roman"/>
                <w:bCs/>
                <w:i/>
                <w:kern w:val="24"/>
                <w:lang w:val="el-GR"/>
              </w:rPr>
              <w:t>-Μείωση της χρήσης ιδιωτικού αυτοκινήτου στο κέντρο της πόλης</w:t>
            </w:r>
          </w:p>
        </w:tc>
      </w:tr>
      <w:tr w:rsidR="00312AE7" w:rsidRPr="000927AB" w:rsidTr="008F0972">
        <w:trPr>
          <w:trHeight w:val="20"/>
        </w:trPr>
        <w:tc>
          <w:tcPr>
            <w:tcW w:w="2580" w:type="dxa"/>
          </w:tcPr>
          <w:p w:rsidR="00312AE7" w:rsidRPr="0033451B" w:rsidRDefault="00312AE7" w:rsidP="00FB475B">
            <w:pPr>
              <w:spacing w:before="0" w:after="0" w:line="240" w:lineRule="auto"/>
              <w:rPr>
                <w:sz w:val="28"/>
                <w:szCs w:val="28"/>
                <w:u w:val="single"/>
                <w:lang w:val="el-GR"/>
              </w:rPr>
            </w:pPr>
            <w:r w:rsidRPr="0033451B">
              <w:rPr>
                <w:lang w:val="el-GR"/>
              </w:rPr>
              <w:t xml:space="preserve">2) </w:t>
            </w:r>
            <w:r>
              <w:rPr>
                <w:lang w:val="el-GR"/>
              </w:rPr>
              <w:t>Προστασία φυσικού και οικιστικού περιβάλλοντος</w:t>
            </w:r>
          </w:p>
        </w:tc>
        <w:tc>
          <w:tcPr>
            <w:tcW w:w="3662" w:type="dxa"/>
          </w:tcPr>
          <w:p w:rsidR="00312AE7" w:rsidRDefault="00312AE7" w:rsidP="00FB475B">
            <w:pPr>
              <w:spacing w:before="0" w:after="0" w:line="240" w:lineRule="auto"/>
              <w:rPr>
                <w:rFonts w:eastAsia="Times New Roman"/>
                <w:bCs/>
                <w:i/>
                <w:kern w:val="24"/>
                <w:lang w:val="el-GR"/>
              </w:rPr>
            </w:pPr>
            <w:r w:rsidRPr="0033451B">
              <w:rPr>
                <w:rFonts w:eastAsia="Times New Roman"/>
                <w:bCs/>
                <w:i/>
                <w:kern w:val="24"/>
                <w:lang w:val="el-GR"/>
              </w:rPr>
              <w:t>-</w:t>
            </w:r>
            <w:r>
              <w:rPr>
                <w:rFonts w:eastAsia="Times New Roman"/>
                <w:bCs/>
                <w:i/>
                <w:kern w:val="24"/>
                <w:lang w:val="el-GR"/>
              </w:rPr>
              <w:t xml:space="preserve"> Μείωση των αέριων ρύπων από την μηχανοκίνητη κυκλοφορία</w:t>
            </w:r>
          </w:p>
          <w:p w:rsidR="00312AE7" w:rsidRDefault="00312AE7" w:rsidP="00FB475B">
            <w:pPr>
              <w:spacing w:before="0" w:after="0" w:line="240" w:lineRule="auto"/>
              <w:rPr>
                <w:rFonts w:eastAsia="Times New Roman"/>
                <w:bCs/>
                <w:i/>
                <w:kern w:val="24"/>
                <w:lang w:val="el-GR"/>
              </w:rPr>
            </w:pPr>
            <w:r>
              <w:rPr>
                <w:rFonts w:eastAsia="Times New Roman"/>
                <w:bCs/>
                <w:i/>
                <w:kern w:val="24"/>
                <w:lang w:val="el-GR"/>
              </w:rPr>
              <w:t>-Μείωση του θορύβου που παράγεται από την μηχανοκίνητη κυκλοφορία</w:t>
            </w:r>
          </w:p>
          <w:p w:rsidR="00312AE7" w:rsidRDefault="00312AE7" w:rsidP="00FB475B">
            <w:pPr>
              <w:spacing w:before="0" w:after="0" w:line="240" w:lineRule="auto"/>
              <w:rPr>
                <w:rFonts w:eastAsia="Times New Roman"/>
                <w:bCs/>
                <w:i/>
                <w:kern w:val="24"/>
                <w:lang w:val="el-GR"/>
              </w:rPr>
            </w:pPr>
            <w:r>
              <w:rPr>
                <w:rFonts w:eastAsia="Times New Roman"/>
                <w:bCs/>
                <w:i/>
                <w:kern w:val="24"/>
                <w:lang w:val="el-GR"/>
              </w:rPr>
              <w:t>-Δημιουργία περιοχών ήπιας κυκλοφορίας</w:t>
            </w:r>
          </w:p>
          <w:p w:rsidR="00312AE7" w:rsidRPr="0033451B" w:rsidRDefault="00312AE7" w:rsidP="00FB475B">
            <w:pPr>
              <w:spacing w:before="0" w:after="0" w:line="240" w:lineRule="auto"/>
              <w:rPr>
                <w:rFonts w:eastAsia="Times New Roman"/>
                <w:bCs/>
                <w:i/>
                <w:kern w:val="24"/>
                <w:lang w:val="el-GR"/>
              </w:rPr>
            </w:pPr>
            <w:r>
              <w:rPr>
                <w:rFonts w:eastAsia="Times New Roman"/>
                <w:bCs/>
                <w:i/>
                <w:kern w:val="24"/>
                <w:lang w:val="el-GR"/>
              </w:rPr>
              <w:t>-</w:t>
            </w:r>
            <w:r w:rsidRPr="0033451B">
              <w:rPr>
                <w:rFonts w:eastAsia="Times New Roman"/>
                <w:bCs/>
                <w:i/>
                <w:kern w:val="24"/>
                <w:lang w:val="el-GR"/>
              </w:rPr>
              <w:t xml:space="preserve">Αύξηση του μεριδίου των μετακινήσεων που πραγματοποιούνται με </w:t>
            </w:r>
            <w:r>
              <w:rPr>
                <w:rFonts w:eastAsia="Times New Roman"/>
                <w:bCs/>
                <w:i/>
                <w:kern w:val="24"/>
                <w:lang w:val="el-GR"/>
              </w:rPr>
              <w:t>περπάτημα</w:t>
            </w:r>
          </w:p>
          <w:p w:rsidR="00312AE7" w:rsidRPr="0033451B" w:rsidRDefault="00312AE7" w:rsidP="00FB475B">
            <w:pPr>
              <w:spacing w:before="0" w:after="0" w:line="240" w:lineRule="auto"/>
              <w:rPr>
                <w:sz w:val="28"/>
                <w:szCs w:val="28"/>
                <w:u w:val="single"/>
                <w:lang w:val="el-GR"/>
              </w:rPr>
            </w:pPr>
            <w:r w:rsidRPr="0033451B">
              <w:rPr>
                <w:rFonts w:eastAsia="Times New Roman"/>
                <w:bCs/>
                <w:i/>
                <w:kern w:val="24"/>
                <w:lang w:val="el-GR"/>
              </w:rPr>
              <w:t>-Αύξηση του μεριδίου των μετακινήσεων που πραγματοποιούνται με το ποδήλατο</w:t>
            </w:r>
          </w:p>
        </w:tc>
        <w:tc>
          <w:tcPr>
            <w:tcW w:w="3539" w:type="dxa"/>
          </w:tcPr>
          <w:p w:rsidR="00312AE7" w:rsidRPr="0033451B" w:rsidRDefault="00312AE7" w:rsidP="00FB475B">
            <w:pPr>
              <w:spacing w:before="0" w:after="0" w:line="240" w:lineRule="auto"/>
              <w:rPr>
                <w:rFonts w:eastAsia="Times New Roman"/>
                <w:bCs/>
                <w:i/>
                <w:kern w:val="24"/>
                <w:lang w:val="el-GR"/>
              </w:rPr>
            </w:pPr>
            <w:r w:rsidRPr="0033451B">
              <w:rPr>
                <w:rFonts w:eastAsia="Times New Roman"/>
                <w:bCs/>
                <w:i/>
                <w:kern w:val="24"/>
                <w:lang w:val="el-GR"/>
              </w:rPr>
              <w:t>- Επέκταση δικτύου ποδηλατοδρόμων σύμφωνα με τις απαιτούμενες προδιαγραφές</w:t>
            </w:r>
          </w:p>
          <w:p w:rsidR="00312AE7" w:rsidRDefault="00312AE7" w:rsidP="00FB475B">
            <w:pPr>
              <w:spacing w:before="0" w:after="0" w:line="240" w:lineRule="auto"/>
              <w:rPr>
                <w:rFonts w:eastAsia="Times New Roman"/>
                <w:bCs/>
                <w:i/>
                <w:kern w:val="24"/>
                <w:lang w:val="el-GR"/>
              </w:rPr>
            </w:pPr>
            <w:r w:rsidRPr="00ED54F6">
              <w:rPr>
                <w:rFonts w:eastAsia="Times New Roman"/>
                <w:bCs/>
                <w:i/>
                <w:kern w:val="24"/>
                <w:lang w:val="el-GR"/>
              </w:rPr>
              <w:t>-Επέκταση δικτύου πεζοδρόμων</w:t>
            </w:r>
          </w:p>
          <w:p w:rsidR="00312AE7" w:rsidRDefault="00312AE7" w:rsidP="00FB475B">
            <w:pPr>
              <w:spacing w:before="0" w:after="0" w:line="240" w:lineRule="auto"/>
              <w:rPr>
                <w:rFonts w:eastAsia="Times New Roman"/>
                <w:bCs/>
                <w:i/>
                <w:kern w:val="24"/>
                <w:lang w:val="el-GR"/>
              </w:rPr>
            </w:pPr>
            <w:r>
              <w:rPr>
                <w:rFonts w:eastAsia="Times New Roman"/>
                <w:bCs/>
                <w:i/>
                <w:kern w:val="24"/>
                <w:lang w:val="el-GR"/>
              </w:rPr>
              <w:t>-</w:t>
            </w:r>
            <w:r w:rsidRPr="0033451B">
              <w:rPr>
                <w:rFonts w:eastAsia="Times New Roman"/>
                <w:bCs/>
                <w:i/>
                <w:kern w:val="24"/>
                <w:lang w:val="el-GR"/>
              </w:rPr>
              <w:t xml:space="preserve"> Μείωση παραβάσεων κατάληψης πεζοδρομιών (στο δίκτυο των συλλεκτήριων οδών)</w:t>
            </w:r>
          </w:p>
          <w:p w:rsidR="00312AE7" w:rsidRDefault="00312AE7" w:rsidP="00FB475B">
            <w:pPr>
              <w:spacing w:before="0" w:after="0" w:line="240" w:lineRule="auto"/>
              <w:rPr>
                <w:rFonts w:eastAsia="Times New Roman"/>
                <w:bCs/>
                <w:i/>
                <w:kern w:val="24"/>
                <w:lang w:val="el-GR"/>
              </w:rPr>
            </w:pPr>
            <w:r>
              <w:rPr>
                <w:rFonts w:eastAsia="Times New Roman"/>
                <w:bCs/>
                <w:i/>
                <w:kern w:val="24"/>
                <w:lang w:val="el-GR"/>
              </w:rPr>
              <w:t>- Δημιουργία ενιαίου δικτύου πράσινων διαδρομών</w:t>
            </w:r>
          </w:p>
          <w:p w:rsidR="00312AE7" w:rsidRPr="00AE37B9" w:rsidRDefault="00312AE7" w:rsidP="00FB475B">
            <w:pPr>
              <w:spacing w:before="0" w:after="0" w:line="240" w:lineRule="auto"/>
              <w:rPr>
                <w:sz w:val="28"/>
                <w:szCs w:val="28"/>
                <w:u w:val="single"/>
                <w:lang w:val="el-GR"/>
              </w:rPr>
            </w:pPr>
            <w:r>
              <w:rPr>
                <w:rFonts w:eastAsia="Times New Roman"/>
                <w:bCs/>
                <w:i/>
                <w:kern w:val="24"/>
                <w:lang w:val="el-GR"/>
              </w:rPr>
              <w:t>- Διαμόρφωση θυλάκων ήπιας κυκλοφορίας</w:t>
            </w:r>
          </w:p>
        </w:tc>
      </w:tr>
      <w:tr w:rsidR="00312AE7" w:rsidRPr="000927AB" w:rsidTr="008F0972">
        <w:trPr>
          <w:trHeight w:val="20"/>
        </w:trPr>
        <w:tc>
          <w:tcPr>
            <w:tcW w:w="2580" w:type="dxa"/>
          </w:tcPr>
          <w:p w:rsidR="00312AE7" w:rsidRPr="0033451B" w:rsidRDefault="00312AE7" w:rsidP="00FB475B">
            <w:pPr>
              <w:spacing w:before="0" w:after="0" w:line="240" w:lineRule="auto"/>
              <w:rPr>
                <w:sz w:val="28"/>
                <w:szCs w:val="28"/>
                <w:u w:val="single"/>
                <w:lang w:val="el-GR"/>
              </w:rPr>
            </w:pPr>
            <w:r w:rsidRPr="0033451B">
              <w:rPr>
                <w:lang w:val="el-GR"/>
              </w:rPr>
              <w:t xml:space="preserve">3) </w:t>
            </w:r>
            <w:r>
              <w:rPr>
                <w:lang w:val="el-GR"/>
              </w:rPr>
              <w:t>Βελτίωση δημόσιας υγείας</w:t>
            </w:r>
          </w:p>
        </w:tc>
        <w:tc>
          <w:tcPr>
            <w:tcW w:w="3662" w:type="dxa"/>
          </w:tcPr>
          <w:p w:rsidR="00312AE7" w:rsidRDefault="00312AE7" w:rsidP="00FB475B">
            <w:pPr>
              <w:spacing w:before="0" w:after="0" w:line="240" w:lineRule="auto"/>
              <w:rPr>
                <w:rFonts w:eastAsia="Times New Roman"/>
                <w:bCs/>
                <w:i/>
                <w:kern w:val="24"/>
                <w:lang w:val="el-GR"/>
              </w:rPr>
            </w:pPr>
            <w:r w:rsidRPr="0033451B">
              <w:rPr>
                <w:rFonts w:eastAsia="Times New Roman"/>
                <w:bCs/>
                <w:i/>
                <w:kern w:val="24"/>
                <w:lang w:val="el-GR"/>
              </w:rPr>
              <w:t>-</w:t>
            </w:r>
            <w:r>
              <w:rPr>
                <w:rFonts w:eastAsia="Times New Roman"/>
                <w:bCs/>
                <w:i/>
                <w:kern w:val="24"/>
                <w:lang w:val="el-GR"/>
              </w:rPr>
              <w:t>Μείωση των αέριων ρύπων από την μηχανοκίνητη κυκλοφορία</w:t>
            </w:r>
          </w:p>
          <w:p w:rsidR="00312AE7" w:rsidRDefault="00312AE7" w:rsidP="00FB475B">
            <w:pPr>
              <w:spacing w:before="0" w:after="0" w:line="240" w:lineRule="auto"/>
              <w:rPr>
                <w:rFonts w:eastAsia="Times New Roman"/>
                <w:bCs/>
                <w:i/>
                <w:kern w:val="24"/>
                <w:lang w:val="el-GR"/>
              </w:rPr>
            </w:pPr>
            <w:r>
              <w:rPr>
                <w:rFonts w:eastAsia="Times New Roman"/>
                <w:bCs/>
                <w:i/>
                <w:kern w:val="24"/>
                <w:lang w:val="el-GR"/>
              </w:rPr>
              <w:t xml:space="preserve">-Μείωση του θορύβου που παράγεται από την μηχανοκίνητη </w:t>
            </w:r>
            <w:r>
              <w:rPr>
                <w:rFonts w:eastAsia="Times New Roman"/>
                <w:bCs/>
                <w:i/>
                <w:kern w:val="24"/>
                <w:lang w:val="el-GR"/>
              </w:rPr>
              <w:lastRenderedPageBreak/>
              <w:t>κυκλοφορία</w:t>
            </w:r>
          </w:p>
          <w:p w:rsidR="00312AE7" w:rsidRPr="00BB4CE5" w:rsidRDefault="00312AE7" w:rsidP="00FB475B">
            <w:pPr>
              <w:spacing w:before="0" w:after="0" w:line="240" w:lineRule="auto"/>
              <w:rPr>
                <w:rFonts w:eastAsia="Times New Roman"/>
                <w:bCs/>
                <w:i/>
                <w:kern w:val="24"/>
                <w:lang w:val="el-GR"/>
              </w:rPr>
            </w:pPr>
            <w:r>
              <w:rPr>
                <w:rFonts w:eastAsia="Times New Roman"/>
                <w:bCs/>
                <w:i/>
                <w:kern w:val="24"/>
                <w:lang w:val="el-GR"/>
              </w:rPr>
              <w:t xml:space="preserve">- </w:t>
            </w:r>
            <w:r w:rsidRPr="00BB4CE5">
              <w:rPr>
                <w:rFonts w:eastAsia="Times New Roman"/>
                <w:bCs/>
                <w:i/>
                <w:kern w:val="24"/>
                <w:lang w:val="el-GR"/>
              </w:rPr>
              <w:t>Αύξηση της χρήσης της ενεργούς μετακίνησης (περπάτημα και ποδήλατο) ως βασικά μέσα για τις καθημερινές μετακινήσεις</w:t>
            </w:r>
          </w:p>
          <w:p w:rsidR="00312AE7" w:rsidRPr="005C26BB" w:rsidRDefault="00312AE7" w:rsidP="00FB475B">
            <w:pPr>
              <w:spacing w:before="0" w:after="0" w:line="240" w:lineRule="auto"/>
              <w:rPr>
                <w:rFonts w:eastAsia="Times New Roman"/>
                <w:bCs/>
                <w:i/>
                <w:kern w:val="24"/>
                <w:lang w:val="el-GR"/>
              </w:rPr>
            </w:pPr>
          </w:p>
          <w:p w:rsidR="00312AE7" w:rsidRPr="005C26BB" w:rsidRDefault="00312AE7" w:rsidP="00FB475B">
            <w:pPr>
              <w:spacing w:before="0" w:after="0" w:line="240" w:lineRule="auto"/>
              <w:rPr>
                <w:sz w:val="28"/>
                <w:szCs w:val="28"/>
                <w:u w:val="single"/>
                <w:lang w:val="el-GR"/>
              </w:rPr>
            </w:pPr>
          </w:p>
        </w:tc>
        <w:tc>
          <w:tcPr>
            <w:tcW w:w="3539" w:type="dxa"/>
          </w:tcPr>
          <w:p w:rsidR="00312AE7" w:rsidRPr="0033451B" w:rsidRDefault="00312AE7" w:rsidP="00FB475B">
            <w:pPr>
              <w:spacing w:before="0" w:after="0" w:line="240" w:lineRule="auto"/>
              <w:rPr>
                <w:rFonts w:eastAsia="Times New Roman"/>
                <w:bCs/>
                <w:i/>
                <w:kern w:val="24"/>
                <w:lang w:val="el-GR"/>
              </w:rPr>
            </w:pPr>
            <w:r w:rsidRPr="0033451B">
              <w:rPr>
                <w:rFonts w:eastAsia="Times New Roman"/>
                <w:bCs/>
                <w:i/>
                <w:kern w:val="24"/>
                <w:lang w:val="el-GR"/>
              </w:rPr>
              <w:lastRenderedPageBreak/>
              <w:t>- Επέκταση δικτύου ποδηλατοδρόμων σύμφωνα με τις απαιτούμενες προδιαγραφές</w:t>
            </w:r>
          </w:p>
          <w:p w:rsidR="00312AE7" w:rsidRDefault="00312AE7" w:rsidP="00FB475B">
            <w:pPr>
              <w:spacing w:before="0" w:after="0" w:line="240" w:lineRule="auto"/>
              <w:rPr>
                <w:rFonts w:eastAsia="Times New Roman"/>
                <w:bCs/>
                <w:i/>
                <w:kern w:val="24"/>
                <w:lang w:val="el-GR"/>
              </w:rPr>
            </w:pPr>
            <w:r w:rsidRPr="00AE37B9">
              <w:rPr>
                <w:rFonts w:eastAsia="Times New Roman"/>
                <w:bCs/>
                <w:i/>
                <w:kern w:val="24"/>
                <w:lang w:val="el-GR"/>
              </w:rPr>
              <w:t>-Επέκταση δικτύου πεζοδρόμων</w:t>
            </w:r>
          </w:p>
          <w:p w:rsidR="00312AE7" w:rsidRDefault="00312AE7" w:rsidP="00FB475B">
            <w:pPr>
              <w:spacing w:before="0" w:after="0" w:line="240" w:lineRule="auto"/>
              <w:rPr>
                <w:rFonts w:eastAsia="Times New Roman"/>
                <w:bCs/>
                <w:i/>
                <w:kern w:val="24"/>
                <w:lang w:val="el-GR"/>
              </w:rPr>
            </w:pPr>
            <w:r>
              <w:rPr>
                <w:rFonts w:eastAsia="Times New Roman"/>
                <w:bCs/>
                <w:i/>
                <w:kern w:val="24"/>
                <w:lang w:val="el-GR"/>
              </w:rPr>
              <w:lastRenderedPageBreak/>
              <w:t>- Δημιουργία ενιαίου δικτύου πράσινων διαδρομών</w:t>
            </w:r>
          </w:p>
          <w:p w:rsidR="00312AE7" w:rsidRPr="00AA3FFD" w:rsidRDefault="00312AE7" w:rsidP="00FB475B">
            <w:pPr>
              <w:spacing w:before="0" w:after="0" w:line="240" w:lineRule="auto"/>
              <w:rPr>
                <w:sz w:val="28"/>
                <w:szCs w:val="28"/>
                <w:u w:val="single"/>
                <w:lang w:val="el-GR"/>
              </w:rPr>
            </w:pPr>
            <w:r>
              <w:rPr>
                <w:rFonts w:eastAsia="Times New Roman"/>
                <w:bCs/>
                <w:i/>
                <w:kern w:val="24"/>
                <w:lang w:val="el-GR"/>
              </w:rPr>
              <w:t>- Διαμόρφωση θυλάκων ήπιας κυκλοφορίας</w:t>
            </w:r>
          </w:p>
          <w:p w:rsidR="00312AE7" w:rsidRPr="00662A9B" w:rsidRDefault="00312AE7" w:rsidP="00FB475B">
            <w:pPr>
              <w:spacing w:before="0" w:after="0" w:line="240" w:lineRule="auto"/>
              <w:rPr>
                <w:rFonts w:eastAsia="Times New Roman"/>
                <w:bCs/>
                <w:i/>
                <w:kern w:val="24"/>
                <w:lang w:val="el-GR"/>
              </w:rPr>
            </w:pPr>
            <w:r>
              <w:rPr>
                <w:rFonts w:eastAsia="Times New Roman"/>
                <w:bCs/>
                <w:i/>
                <w:kern w:val="24"/>
                <w:lang w:val="el-GR"/>
              </w:rPr>
              <w:t>- Μείωση της χρήσης ιδιωτικού αυτοκινήτου στο κέντρο της πόλης</w:t>
            </w:r>
          </w:p>
        </w:tc>
      </w:tr>
      <w:tr w:rsidR="00312AE7" w:rsidRPr="000927AB" w:rsidTr="008F0972">
        <w:trPr>
          <w:trHeight w:val="20"/>
        </w:trPr>
        <w:tc>
          <w:tcPr>
            <w:tcW w:w="2580" w:type="dxa"/>
          </w:tcPr>
          <w:p w:rsidR="00312AE7" w:rsidRPr="00460A0C" w:rsidRDefault="00312AE7" w:rsidP="00FB475B">
            <w:pPr>
              <w:spacing w:before="0" w:after="0" w:line="240" w:lineRule="auto"/>
              <w:rPr>
                <w:lang w:val="el-GR"/>
              </w:rPr>
            </w:pPr>
            <w:r w:rsidRPr="00460A0C">
              <w:rPr>
                <w:lang w:val="el-GR"/>
              </w:rPr>
              <w:lastRenderedPageBreak/>
              <w:t>4) Βελτίωση προσβασιμότητας για τους ευάλωτους χρήστες και άρση κοινωνικών αποκλεισμών στην μετακίνηση</w:t>
            </w:r>
          </w:p>
          <w:p w:rsidR="00312AE7" w:rsidRPr="0033451B" w:rsidRDefault="00312AE7" w:rsidP="00FB475B">
            <w:pPr>
              <w:spacing w:before="0" w:after="0" w:line="240" w:lineRule="auto"/>
              <w:rPr>
                <w:sz w:val="28"/>
                <w:szCs w:val="28"/>
                <w:u w:val="single"/>
                <w:lang w:val="el-GR"/>
              </w:rPr>
            </w:pPr>
          </w:p>
        </w:tc>
        <w:tc>
          <w:tcPr>
            <w:tcW w:w="3662" w:type="dxa"/>
          </w:tcPr>
          <w:p w:rsidR="00312AE7" w:rsidRDefault="00312AE7" w:rsidP="00FB475B">
            <w:pPr>
              <w:spacing w:before="0" w:after="0" w:line="240" w:lineRule="auto"/>
              <w:rPr>
                <w:i/>
                <w:lang w:val="el-GR"/>
              </w:rPr>
            </w:pPr>
            <w:r>
              <w:rPr>
                <w:rFonts w:eastAsia="Times New Roman"/>
                <w:i/>
                <w:lang w:val="el-GR"/>
              </w:rPr>
              <w:t>-</w:t>
            </w:r>
            <w:r w:rsidRPr="00BB4CE5">
              <w:rPr>
                <w:lang w:val="el-GR"/>
              </w:rPr>
              <w:t xml:space="preserve"> </w:t>
            </w:r>
            <w:r w:rsidRPr="00BB4CE5">
              <w:rPr>
                <w:i/>
                <w:lang w:val="el-GR"/>
              </w:rPr>
              <w:t>Βελτίωση των υποδομών για τα εμποδιζόμενα άτομα (ράμπες ΑμεΑ, απομάκρυνση εμποδίων, όδευση τυφλών κτλ.)</w:t>
            </w:r>
          </w:p>
          <w:p w:rsidR="00312AE7" w:rsidRDefault="00312AE7" w:rsidP="00FB475B">
            <w:pPr>
              <w:spacing w:before="0" w:after="0" w:line="240" w:lineRule="auto"/>
              <w:rPr>
                <w:i/>
                <w:lang w:val="el-GR"/>
              </w:rPr>
            </w:pPr>
            <w:r>
              <w:rPr>
                <w:i/>
                <w:lang w:val="el-GR"/>
              </w:rPr>
              <w:t>-</w:t>
            </w:r>
            <w:r w:rsidRPr="00BB4CE5">
              <w:rPr>
                <w:lang w:val="el-GR"/>
              </w:rPr>
              <w:t xml:space="preserve"> </w:t>
            </w:r>
            <w:r w:rsidRPr="00BB4CE5">
              <w:rPr>
                <w:i/>
                <w:lang w:val="el-GR"/>
              </w:rPr>
              <w:t>Αύξηση του διαθέσιμου χώρου των πεζών (πεζοδρομήσεις, διαπλατύνσεις πεζοδρομίων, οδοί ήπιας κυκλοφορίας, δρόμοι κοινής χρήσης)</w:t>
            </w:r>
          </w:p>
          <w:p w:rsidR="00312AE7" w:rsidRPr="00DC06F6" w:rsidRDefault="00312AE7" w:rsidP="00FB475B">
            <w:pPr>
              <w:spacing w:before="0" w:after="0" w:line="240" w:lineRule="auto"/>
              <w:rPr>
                <w:i/>
                <w:lang w:val="el-GR"/>
              </w:rPr>
            </w:pPr>
            <w:r>
              <w:rPr>
                <w:i/>
                <w:lang w:val="el-GR"/>
              </w:rPr>
              <w:t>-</w:t>
            </w:r>
            <w:r w:rsidRPr="00BB4CE5">
              <w:rPr>
                <w:lang w:val="el-GR"/>
              </w:rPr>
              <w:t xml:space="preserve"> </w:t>
            </w:r>
            <w:r>
              <w:rPr>
                <w:i/>
                <w:lang w:val="el-GR"/>
              </w:rPr>
              <w:t xml:space="preserve">Αναβάθμιση δικτύου </w:t>
            </w:r>
            <w:r w:rsidRPr="00BB4CE5">
              <w:rPr>
                <w:i/>
                <w:lang w:val="el-GR"/>
              </w:rPr>
              <w:t>δημοτικής συγκοινωνίας και συλλογικών μορφών μετακινήσεων με καλή προσβασιμότητα</w:t>
            </w:r>
          </w:p>
        </w:tc>
        <w:tc>
          <w:tcPr>
            <w:tcW w:w="3539" w:type="dxa"/>
          </w:tcPr>
          <w:p w:rsidR="00312AE7" w:rsidRDefault="00312AE7" w:rsidP="00FB475B">
            <w:pPr>
              <w:spacing w:before="0" w:after="0" w:line="240" w:lineRule="auto"/>
              <w:rPr>
                <w:rFonts w:eastAsia="Times New Roman"/>
                <w:bCs/>
                <w:i/>
                <w:kern w:val="24"/>
                <w:lang w:val="el-GR"/>
              </w:rPr>
            </w:pPr>
            <w:r w:rsidRPr="0033451B">
              <w:rPr>
                <w:rFonts w:eastAsia="Times New Roman"/>
                <w:i/>
                <w:lang w:val="el-GR"/>
              </w:rPr>
              <w:t>-</w:t>
            </w:r>
            <w:r w:rsidRPr="0033451B">
              <w:rPr>
                <w:rFonts w:eastAsia="Times New Roman"/>
                <w:bCs/>
                <w:i/>
                <w:kern w:val="24"/>
                <w:lang w:val="el-GR"/>
              </w:rPr>
              <w:t xml:space="preserve"> Μείωση παραβάσεων κατάληψης πεζοδρομιών</w:t>
            </w:r>
          </w:p>
          <w:p w:rsidR="00312AE7" w:rsidRDefault="00312AE7" w:rsidP="00FB475B">
            <w:pPr>
              <w:spacing w:before="0" w:after="0" w:line="240" w:lineRule="auto"/>
              <w:rPr>
                <w:rFonts w:eastAsia="Times New Roman"/>
                <w:bCs/>
                <w:i/>
                <w:kern w:val="24"/>
                <w:lang w:val="el-GR"/>
              </w:rPr>
            </w:pPr>
            <w:r>
              <w:rPr>
                <w:rFonts w:eastAsia="Times New Roman"/>
                <w:bCs/>
                <w:i/>
                <w:kern w:val="24"/>
                <w:lang w:val="el-GR"/>
              </w:rPr>
              <w:t>-</w:t>
            </w:r>
            <w:r w:rsidRPr="0033451B">
              <w:rPr>
                <w:rFonts w:eastAsia="Times New Roman"/>
                <w:bCs/>
                <w:i/>
                <w:kern w:val="24"/>
                <w:lang w:val="el-GR"/>
              </w:rPr>
              <w:t xml:space="preserve"> Διαμόρφωση διαβάσεων σύμφωνα με τις προδιαγραφές ασφαλείας και προσβασιμότητας</w:t>
            </w:r>
          </w:p>
          <w:p w:rsidR="00312AE7" w:rsidRDefault="00312AE7" w:rsidP="00FB475B">
            <w:pPr>
              <w:spacing w:before="0" w:after="0" w:line="240" w:lineRule="auto"/>
              <w:rPr>
                <w:rFonts w:eastAsia="Times New Roman"/>
                <w:bCs/>
                <w:i/>
                <w:kern w:val="24"/>
                <w:lang w:val="el-GR"/>
              </w:rPr>
            </w:pPr>
            <w:r>
              <w:rPr>
                <w:rFonts w:eastAsia="Times New Roman"/>
                <w:bCs/>
                <w:i/>
                <w:kern w:val="24"/>
                <w:lang w:val="el-GR"/>
              </w:rPr>
              <w:t>-</w:t>
            </w:r>
            <w:r w:rsidRPr="00ED54F6">
              <w:rPr>
                <w:rFonts w:eastAsia="Times New Roman"/>
                <w:bCs/>
                <w:i/>
                <w:kern w:val="24"/>
                <w:lang w:val="el-GR"/>
              </w:rPr>
              <w:t xml:space="preserve"> Επέκταση δικτύου πεζοδρόμων</w:t>
            </w:r>
          </w:p>
          <w:p w:rsidR="00312AE7" w:rsidRDefault="00312AE7" w:rsidP="00FB475B">
            <w:pPr>
              <w:spacing w:before="0" w:after="0" w:line="240" w:lineRule="auto"/>
              <w:rPr>
                <w:rFonts w:eastAsia="Times New Roman"/>
                <w:bCs/>
                <w:i/>
                <w:kern w:val="24"/>
                <w:lang w:val="el-GR"/>
              </w:rPr>
            </w:pPr>
            <w:r>
              <w:rPr>
                <w:rFonts w:eastAsia="Times New Roman"/>
                <w:bCs/>
                <w:i/>
                <w:kern w:val="24"/>
                <w:lang w:val="el-GR"/>
              </w:rPr>
              <w:t>- Αναβάθμιση στόλου αστικής  συγκοινωνίας</w:t>
            </w:r>
          </w:p>
          <w:p w:rsidR="00312AE7" w:rsidRPr="00662A9B" w:rsidRDefault="00312AE7" w:rsidP="00FB475B">
            <w:pPr>
              <w:spacing w:before="0" w:after="0" w:line="240" w:lineRule="auto"/>
              <w:rPr>
                <w:rFonts w:eastAsia="Times New Roman"/>
                <w:bCs/>
                <w:i/>
                <w:kern w:val="24"/>
                <w:lang w:val="el-GR"/>
              </w:rPr>
            </w:pPr>
            <w:r>
              <w:rPr>
                <w:rFonts w:eastAsia="Times New Roman"/>
                <w:bCs/>
                <w:i/>
                <w:kern w:val="24"/>
                <w:lang w:val="el-GR"/>
              </w:rPr>
              <w:t>- Αύξηση του ποσοστού χρήσης κοινόχρηστων συστημάτων</w:t>
            </w:r>
          </w:p>
        </w:tc>
      </w:tr>
      <w:tr w:rsidR="00312AE7" w:rsidRPr="000927AB" w:rsidTr="008F0972">
        <w:trPr>
          <w:trHeight w:val="20"/>
        </w:trPr>
        <w:tc>
          <w:tcPr>
            <w:tcW w:w="2580" w:type="dxa"/>
          </w:tcPr>
          <w:p w:rsidR="00312AE7" w:rsidRPr="00460A0C" w:rsidRDefault="00312AE7" w:rsidP="00FB475B">
            <w:pPr>
              <w:spacing w:before="0" w:after="0" w:line="240" w:lineRule="auto"/>
              <w:rPr>
                <w:lang w:val="el-GR"/>
              </w:rPr>
            </w:pPr>
            <w:r w:rsidRPr="00460A0C">
              <w:rPr>
                <w:lang w:val="el-GR"/>
              </w:rPr>
              <w:t>5) Προώθηση της χρήσης βιώσιμων μέσων και τρόπων μετακίνησης έναντι του ιδιωτικού αυτοκινήτου</w:t>
            </w:r>
          </w:p>
          <w:p w:rsidR="00312AE7" w:rsidRPr="0033451B" w:rsidRDefault="00312AE7" w:rsidP="00FB475B">
            <w:pPr>
              <w:spacing w:before="0" w:after="0" w:line="240" w:lineRule="auto"/>
              <w:rPr>
                <w:sz w:val="28"/>
                <w:szCs w:val="28"/>
                <w:u w:val="single"/>
                <w:lang w:val="el-GR"/>
              </w:rPr>
            </w:pPr>
          </w:p>
        </w:tc>
        <w:tc>
          <w:tcPr>
            <w:tcW w:w="3662" w:type="dxa"/>
          </w:tcPr>
          <w:p w:rsidR="00312AE7" w:rsidRPr="0033451B" w:rsidRDefault="00312AE7" w:rsidP="00FB475B">
            <w:pPr>
              <w:spacing w:before="0" w:after="0" w:line="240" w:lineRule="auto"/>
              <w:rPr>
                <w:rFonts w:eastAsia="Times New Roman"/>
                <w:bCs/>
                <w:i/>
                <w:kern w:val="24"/>
                <w:lang w:val="el-GR"/>
              </w:rPr>
            </w:pPr>
            <w:r w:rsidRPr="0033451B">
              <w:rPr>
                <w:rFonts w:eastAsia="Times New Roman"/>
                <w:bCs/>
                <w:i/>
                <w:kern w:val="24"/>
                <w:lang w:val="el-GR"/>
              </w:rPr>
              <w:t xml:space="preserve">-Αύξηση του μεριδίου των μετακινήσεων που πραγματοποιούνται με </w:t>
            </w:r>
            <w:r>
              <w:rPr>
                <w:rFonts w:eastAsia="Times New Roman"/>
                <w:bCs/>
                <w:i/>
                <w:kern w:val="24"/>
                <w:lang w:val="el-GR"/>
              </w:rPr>
              <w:t>περπάτημα</w:t>
            </w:r>
          </w:p>
          <w:p w:rsidR="00312AE7" w:rsidRDefault="00312AE7" w:rsidP="00FB475B">
            <w:pPr>
              <w:spacing w:before="0" w:after="0" w:line="240" w:lineRule="auto"/>
              <w:rPr>
                <w:rFonts w:eastAsia="Times New Roman"/>
                <w:bCs/>
                <w:i/>
                <w:kern w:val="24"/>
                <w:lang w:val="el-GR"/>
              </w:rPr>
            </w:pPr>
            <w:r w:rsidRPr="0033451B">
              <w:rPr>
                <w:rFonts w:eastAsia="Times New Roman"/>
                <w:bCs/>
                <w:i/>
                <w:kern w:val="24"/>
                <w:lang w:val="el-GR"/>
              </w:rPr>
              <w:t>-Αύξηση του μεριδίου των μετακινήσεων που πραγματοποιούνται με το ποδήλατο</w:t>
            </w:r>
          </w:p>
          <w:p w:rsidR="00312AE7" w:rsidRPr="0033451B" w:rsidRDefault="00312AE7" w:rsidP="00FB475B">
            <w:pPr>
              <w:spacing w:before="0" w:after="0" w:line="240" w:lineRule="auto"/>
              <w:rPr>
                <w:sz w:val="28"/>
                <w:szCs w:val="28"/>
                <w:u w:val="single"/>
                <w:lang w:val="el-GR"/>
              </w:rPr>
            </w:pPr>
            <w:r>
              <w:rPr>
                <w:rFonts w:eastAsia="Times New Roman"/>
                <w:bCs/>
                <w:i/>
                <w:kern w:val="24"/>
                <w:lang w:val="el-GR"/>
              </w:rPr>
              <w:t>- Αύξηση του μεριδίου των μετακινήσεων που πραγματοποιούνται  με τη δημόσια συγκοινωνία και συλλογικών μορφών μετακίνησης</w:t>
            </w:r>
          </w:p>
        </w:tc>
        <w:tc>
          <w:tcPr>
            <w:tcW w:w="3539" w:type="dxa"/>
          </w:tcPr>
          <w:p w:rsidR="00312AE7" w:rsidRPr="0033451B" w:rsidRDefault="00312AE7" w:rsidP="00FB475B">
            <w:pPr>
              <w:spacing w:before="0" w:after="0" w:line="240" w:lineRule="auto"/>
              <w:rPr>
                <w:rFonts w:eastAsia="Times New Roman"/>
                <w:bCs/>
                <w:i/>
                <w:kern w:val="24"/>
                <w:lang w:val="el-GR"/>
              </w:rPr>
            </w:pPr>
            <w:r w:rsidRPr="0033451B">
              <w:rPr>
                <w:rFonts w:eastAsia="Times New Roman"/>
                <w:bCs/>
                <w:i/>
                <w:kern w:val="24"/>
                <w:lang w:val="el-GR"/>
              </w:rPr>
              <w:t>- Επέκταση δικτύου ποδηλατοδρόμων σύμφωνα με τις απαιτούμενες προδιαγραφές</w:t>
            </w:r>
          </w:p>
          <w:p w:rsidR="00312AE7" w:rsidRDefault="00312AE7" w:rsidP="00FB475B">
            <w:pPr>
              <w:spacing w:before="0" w:after="0" w:line="240" w:lineRule="auto"/>
              <w:rPr>
                <w:rFonts w:eastAsia="Times New Roman"/>
                <w:bCs/>
                <w:i/>
                <w:kern w:val="24"/>
                <w:lang w:val="el-GR"/>
              </w:rPr>
            </w:pPr>
            <w:r w:rsidRPr="00AE37B9">
              <w:rPr>
                <w:rFonts w:eastAsia="Times New Roman"/>
                <w:bCs/>
                <w:i/>
                <w:kern w:val="24"/>
                <w:lang w:val="el-GR"/>
              </w:rPr>
              <w:t>-Επέκταση δικτύου πεζοδρόμων</w:t>
            </w:r>
          </w:p>
          <w:p w:rsidR="00312AE7" w:rsidRDefault="00312AE7" w:rsidP="00FB475B">
            <w:pPr>
              <w:spacing w:before="0" w:after="0" w:line="240" w:lineRule="auto"/>
              <w:rPr>
                <w:rFonts w:eastAsia="Times New Roman"/>
                <w:bCs/>
                <w:i/>
                <w:kern w:val="24"/>
                <w:lang w:val="el-GR"/>
              </w:rPr>
            </w:pPr>
            <w:r>
              <w:rPr>
                <w:rFonts w:eastAsia="Times New Roman"/>
                <w:i/>
                <w:lang w:val="el-GR"/>
              </w:rPr>
              <w:t>-</w:t>
            </w:r>
            <w:r>
              <w:rPr>
                <w:rFonts w:eastAsia="Times New Roman"/>
                <w:bCs/>
                <w:i/>
                <w:kern w:val="24"/>
                <w:lang w:val="el-GR"/>
              </w:rPr>
              <w:t xml:space="preserve"> Αύξηση του ποσοστού χρήσης κοινόχρηστων συστημάτων</w:t>
            </w:r>
          </w:p>
          <w:p w:rsidR="00312AE7" w:rsidRDefault="00312AE7" w:rsidP="00FB475B">
            <w:pPr>
              <w:spacing w:before="0" w:after="0" w:line="240" w:lineRule="auto"/>
              <w:rPr>
                <w:rFonts w:eastAsia="Times New Roman"/>
                <w:bCs/>
                <w:i/>
                <w:kern w:val="24"/>
                <w:lang w:val="el-GR"/>
              </w:rPr>
            </w:pPr>
            <w:r>
              <w:rPr>
                <w:rFonts w:eastAsia="Times New Roman"/>
                <w:i/>
                <w:lang w:val="el-GR"/>
              </w:rPr>
              <w:t>-</w:t>
            </w:r>
            <w:r>
              <w:rPr>
                <w:rFonts w:eastAsia="Times New Roman"/>
                <w:bCs/>
                <w:i/>
                <w:kern w:val="24"/>
                <w:lang w:val="el-GR"/>
              </w:rPr>
              <w:t xml:space="preserve"> Δημιουργία ενιαίου δικτύου πράσινων διαδρομών</w:t>
            </w:r>
          </w:p>
          <w:p w:rsidR="00312AE7" w:rsidRPr="00AA3FFD" w:rsidRDefault="00312AE7" w:rsidP="00FB475B">
            <w:pPr>
              <w:spacing w:before="0" w:after="0" w:line="240" w:lineRule="auto"/>
              <w:rPr>
                <w:sz w:val="28"/>
                <w:szCs w:val="28"/>
                <w:u w:val="single"/>
                <w:lang w:val="el-GR"/>
              </w:rPr>
            </w:pPr>
            <w:r>
              <w:rPr>
                <w:rFonts w:eastAsia="Times New Roman"/>
                <w:bCs/>
                <w:i/>
                <w:kern w:val="24"/>
                <w:lang w:val="el-GR"/>
              </w:rPr>
              <w:t>- Διαμόρφωση θυλάκων ήπιας κυκλοφορίας</w:t>
            </w:r>
          </w:p>
          <w:p w:rsidR="00312AE7" w:rsidRPr="00662A9B" w:rsidRDefault="00312AE7" w:rsidP="00FB475B">
            <w:pPr>
              <w:spacing w:before="0" w:after="0" w:line="240" w:lineRule="auto"/>
              <w:rPr>
                <w:rFonts w:eastAsia="Times New Roman"/>
                <w:bCs/>
                <w:i/>
                <w:kern w:val="24"/>
                <w:lang w:val="el-GR"/>
              </w:rPr>
            </w:pPr>
            <w:r>
              <w:rPr>
                <w:rFonts w:eastAsia="Times New Roman"/>
                <w:bCs/>
                <w:i/>
                <w:kern w:val="24"/>
                <w:lang w:val="el-GR"/>
              </w:rPr>
              <w:t>- Μείωση της χρήσης ιδιωτικού αυτοκινήτου στο κέντρο της πόλης</w:t>
            </w:r>
          </w:p>
        </w:tc>
      </w:tr>
      <w:tr w:rsidR="00312AE7" w:rsidRPr="000927AB" w:rsidTr="008F0972">
        <w:trPr>
          <w:trHeight w:val="20"/>
        </w:trPr>
        <w:tc>
          <w:tcPr>
            <w:tcW w:w="2580" w:type="dxa"/>
          </w:tcPr>
          <w:p w:rsidR="00312AE7" w:rsidRPr="00460A0C" w:rsidRDefault="00312AE7" w:rsidP="00FB475B">
            <w:pPr>
              <w:spacing w:before="0" w:after="0" w:line="240" w:lineRule="auto"/>
              <w:rPr>
                <w:lang w:val="el-GR"/>
              </w:rPr>
            </w:pPr>
            <w:r w:rsidRPr="00460A0C">
              <w:rPr>
                <w:lang w:val="el-GR"/>
              </w:rPr>
              <w:t>6)  Ενσωμάτωση νέων και έξυπνων τεχνολογιών στο μεταφορικό σύστημα</w:t>
            </w:r>
          </w:p>
          <w:p w:rsidR="00312AE7" w:rsidRPr="0033451B" w:rsidRDefault="00312AE7" w:rsidP="00FB475B">
            <w:pPr>
              <w:spacing w:before="0" w:after="0" w:line="240" w:lineRule="auto"/>
              <w:rPr>
                <w:lang w:val="el-GR"/>
              </w:rPr>
            </w:pPr>
          </w:p>
        </w:tc>
        <w:tc>
          <w:tcPr>
            <w:tcW w:w="3662" w:type="dxa"/>
          </w:tcPr>
          <w:p w:rsidR="00312AE7" w:rsidRDefault="00312AE7" w:rsidP="00FB475B">
            <w:pPr>
              <w:spacing w:before="0" w:after="0" w:line="240" w:lineRule="auto"/>
              <w:rPr>
                <w:i/>
                <w:lang w:val="el-GR"/>
              </w:rPr>
            </w:pPr>
            <w:r w:rsidRPr="0033451B">
              <w:rPr>
                <w:rFonts w:eastAsia="Times New Roman"/>
                <w:bCs/>
                <w:i/>
                <w:kern w:val="24"/>
                <w:lang w:val="el-GR"/>
              </w:rPr>
              <w:t>-</w:t>
            </w:r>
            <w:r w:rsidRPr="00CC5E4D">
              <w:rPr>
                <w:lang w:val="el-GR"/>
              </w:rPr>
              <w:t xml:space="preserve"> </w:t>
            </w:r>
            <w:r w:rsidRPr="00CC5E4D">
              <w:rPr>
                <w:i/>
                <w:lang w:val="el-GR"/>
              </w:rPr>
              <w:t>Ανάπτυξη ευφυών συστημάτων τεχνολογιών (</w:t>
            </w:r>
            <w:r w:rsidRPr="00CC5E4D">
              <w:rPr>
                <w:i/>
              </w:rPr>
              <w:t>ITS</w:t>
            </w:r>
            <w:r w:rsidRPr="00CC5E4D">
              <w:rPr>
                <w:i/>
                <w:lang w:val="el-GR"/>
              </w:rPr>
              <w:t>) για τη βελτίωση της αποτελεσματικότητας των μετακινήσεων στο Δήμο</w:t>
            </w:r>
          </w:p>
          <w:p w:rsidR="00312AE7" w:rsidRPr="00662A9B" w:rsidRDefault="00312AE7" w:rsidP="00FB475B">
            <w:pPr>
              <w:spacing w:before="0" w:after="0" w:line="240" w:lineRule="auto"/>
              <w:rPr>
                <w:i/>
                <w:lang w:val="el-GR"/>
              </w:rPr>
            </w:pPr>
            <w:r>
              <w:rPr>
                <w:i/>
                <w:lang w:val="el-GR"/>
              </w:rPr>
              <w:t>-</w:t>
            </w:r>
            <w:r w:rsidRPr="00CC5E4D">
              <w:rPr>
                <w:lang w:val="el-GR"/>
              </w:rPr>
              <w:t xml:space="preserve"> </w:t>
            </w:r>
            <w:r w:rsidRPr="00CC5E4D">
              <w:rPr>
                <w:i/>
                <w:lang w:val="el-GR"/>
              </w:rPr>
              <w:t>Εισαγωγή καινοτόμων μέσων μετακίνησης (</w:t>
            </w:r>
            <w:r w:rsidRPr="00CC5E4D">
              <w:rPr>
                <w:i/>
              </w:rPr>
              <w:t>dockless</w:t>
            </w:r>
            <w:r w:rsidRPr="00CC5E4D">
              <w:rPr>
                <w:i/>
                <w:lang w:val="el-GR"/>
              </w:rPr>
              <w:t xml:space="preserve"> </w:t>
            </w:r>
            <w:r w:rsidRPr="00CC5E4D">
              <w:rPr>
                <w:i/>
              </w:rPr>
              <w:t>bicycles</w:t>
            </w:r>
            <w:r w:rsidRPr="00CC5E4D">
              <w:rPr>
                <w:i/>
                <w:lang w:val="el-GR"/>
              </w:rPr>
              <w:t xml:space="preserve"> </w:t>
            </w:r>
            <w:r w:rsidRPr="00CC5E4D">
              <w:rPr>
                <w:i/>
              </w:rPr>
              <w:t>sharing</w:t>
            </w:r>
            <w:r w:rsidRPr="00CC5E4D">
              <w:rPr>
                <w:i/>
                <w:lang w:val="el-GR"/>
              </w:rPr>
              <w:t xml:space="preserve"> </w:t>
            </w:r>
            <w:r w:rsidRPr="00CC5E4D">
              <w:rPr>
                <w:i/>
              </w:rPr>
              <w:t>system</w:t>
            </w:r>
            <w:r w:rsidRPr="00CC5E4D">
              <w:rPr>
                <w:i/>
                <w:lang w:val="el-GR"/>
              </w:rPr>
              <w:t xml:space="preserve">, </w:t>
            </w:r>
            <w:r w:rsidRPr="00CC5E4D">
              <w:rPr>
                <w:i/>
              </w:rPr>
              <w:t>e</w:t>
            </w:r>
            <w:r w:rsidRPr="00CC5E4D">
              <w:rPr>
                <w:i/>
                <w:lang w:val="el-GR"/>
              </w:rPr>
              <w:t>-</w:t>
            </w:r>
            <w:r w:rsidRPr="00CC5E4D">
              <w:rPr>
                <w:i/>
              </w:rPr>
              <w:t>scooters</w:t>
            </w:r>
            <w:r w:rsidRPr="00CC5E4D">
              <w:rPr>
                <w:i/>
                <w:lang w:val="el-GR"/>
              </w:rPr>
              <w:t xml:space="preserve"> κλπ.)</w:t>
            </w:r>
          </w:p>
        </w:tc>
        <w:tc>
          <w:tcPr>
            <w:tcW w:w="3539" w:type="dxa"/>
          </w:tcPr>
          <w:p w:rsidR="00312AE7" w:rsidRDefault="00312AE7" w:rsidP="00FB475B">
            <w:pPr>
              <w:spacing w:before="0" w:after="0" w:line="240" w:lineRule="auto"/>
              <w:rPr>
                <w:rFonts w:eastAsia="Times New Roman"/>
                <w:i/>
                <w:lang w:val="el-GR"/>
              </w:rPr>
            </w:pPr>
            <w:r w:rsidRPr="0033451B">
              <w:rPr>
                <w:rFonts w:eastAsia="Times New Roman"/>
                <w:bCs/>
                <w:i/>
                <w:kern w:val="24"/>
                <w:lang w:val="el-GR"/>
              </w:rPr>
              <w:t>-</w:t>
            </w:r>
            <w:r w:rsidRPr="0033451B">
              <w:rPr>
                <w:rFonts w:eastAsia="Times New Roman"/>
                <w:i/>
                <w:lang w:val="el-GR"/>
              </w:rPr>
              <w:t xml:space="preserve"> </w:t>
            </w:r>
            <w:r>
              <w:rPr>
                <w:rFonts w:eastAsia="Times New Roman"/>
                <w:i/>
                <w:lang w:val="el-GR"/>
              </w:rPr>
              <w:t xml:space="preserve">Αναβάθμιση </w:t>
            </w:r>
            <w:r w:rsidRPr="0033451B">
              <w:rPr>
                <w:rFonts w:eastAsia="Times New Roman"/>
                <w:i/>
                <w:lang w:val="el-GR"/>
              </w:rPr>
              <w:t>στόλου της αστικής συγκοινωνίας</w:t>
            </w:r>
          </w:p>
          <w:p w:rsidR="00312AE7" w:rsidRDefault="00312AE7" w:rsidP="00FB475B">
            <w:pPr>
              <w:spacing w:before="0" w:after="0" w:line="240" w:lineRule="auto"/>
              <w:rPr>
                <w:rFonts w:eastAsia="Times New Roman"/>
                <w:i/>
                <w:lang w:val="el-GR"/>
              </w:rPr>
            </w:pPr>
            <w:r>
              <w:rPr>
                <w:rFonts w:eastAsia="Times New Roman"/>
                <w:i/>
                <w:lang w:val="el-GR"/>
              </w:rPr>
              <w:t>- Αύξηση της συχνότητας των δρομολογίων</w:t>
            </w:r>
          </w:p>
          <w:p w:rsidR="00312AE7" w:rsidRDefault="00312AE7" w:rsidP="00FB475B">
            <w:pPr>
              <w:spacing w:before="0" w:after="0" w:line="240" w:lineRule="auto"/>
              <w:rPr>
                <w:rFonts w:eastAsia="Times New Roman"/>
                <w:bCs/>
                <w:i/>
                <w:kern w:val="24"/>
                <w:lang w:val="el-GR"/>
              </w:rPr>
            </w:pPr>
            <w:r>
              <w:rPr>
                <w:rFonts w:eastAsia="Times New Roman"/>
                <w:i/>
                <w:lang w:val="el-GR"/>
              </w:rPr>
              <w:t>-Αναβάθμιση των στάσεων λεωφορείων</w:t>
            </w:r>
          </w:p>
          <w:p w:rsidR="00312AE7" w:rsidRPr="005C26BB" w:rsidRDefault="00312AE7" w:rsidP="00FB475B">
            <w:pPr>
              <w:spacing w:before="0" w:after="0" w:line="240" w:lineRule="auto"/>
              <w:rPr>
                <w:lang w:val="el-GR"/>
              </w:rPr>
            </w:pPr>
            <w:r>
              <w:rPr>
                <w:rFonts w:eastAsia="Times New Roman"/>
                <w:bCs/>
                <w:i/>
                <w:kern w:val="24"/>
                <w:lang w:val="el-GR"/>
              </w:rPr>
              <w:t>- Αύξηση του ποσοστού χρήσης κοινόχρηστων συστημάτων</w:t>
            </w:r>
          </w:p>
        </w:tc>
      </w:tr>
      <w:tr w:rsidR="00312AE7" w:rsidRPr="00460A0C" w:rsidTr="008F0972">
        <w:trPr>
          <w:trHeight w:val="20"/>
        </w:trPr>
        <w:tc>
          <w:tcPr>
            <w:tcW w:w="2580" w:type="dxa"/>
          </w:tcPr>
          <w:p w:rsidR="00312AE7" w:rsidRPr="0033451B" w:rsidRDefault="00312AE7" w:rsidP="00FB475B">
            <w:pPr>
              <w:spacing w:before="0" w:after="0" w:line="240" w:lineRule="auto"/>
              <w:rPr>
                <w:lang w:val="el-GR"/>
              </w:rPr>
            </w:pPr>
            <w:r w:rsidRPr="0033451B">
              <w:rPr>
                <w:lang w:val="el-GR"/>
              </w:rPr>
              <w:t xml:space="preserve">7) </w:t>
            </w:r>
            <w:r>
              <w:rPr>
                <w:lang w:val="el-GR"/>
              </w:rPr>
              <w:t>Βελτίωση του επιπέδου οδικής ασφάλειας</w:t>
            </w:r>
          </w:p>
        </w:tc>
        <w:tc>
          <w:tcPr>
            <w:tcW w:w="3662" w:type="dxa"/>
          </w:tcPr>
          <w:p w:rsidR="00312AE7" w:rsidRDefault="00312AE7" w:rsidP="00FB475B">
            <w:pPr>
              <w:spacing w:before="0" w:after="0" w:line="240" w:lineRule="auto"/>
              <w:rPr>
                <w:rFonts w:eastAsia="Times New Roman"/>
                <w:bCs/>
                <w:i/>
                <w:kern w:val="24"/>
                <w:lang w:val="el-GR"/>
              </w:rPr>
            </w:pPr>
            <w:r w:rsidRPr="0033451B">
              <w:rPr>
                <w:rFonts w:eastAsia="Times New Roman"/>
                <w:bCs/>
                <w:i/>
                <w:kern w:val="24"/>
                <w:lang w:val="el-GR"/>
              </w:rPr>
              <w:t xml:space="preserve">-Μείωση </w:t>
            </w:r>
            <w:r>
              <w:rPr>
                <w:rFonts w:eastAsia="Times New Roman"/>
                <w:bCs/>
                <w:i/>
                <w:kern w:val="24"/>
                <w:lang w:val="el-GR"/>
              </w:rPr>
              <w:t>αριθμού τροχαίων συμβάντων στους οικισμούς και στο επαρχιακό οδικό δίκτυο</w:t>
            </w:r>
          </w:p>
          <w:p w:rsidR="00312AE7" w:rsidRDefault="00312AE7" w:rsidP="00FB475B">
            <w:pPr>
              <w:spacing w:before="0" w:after="0" w:line="240" w:lineRule="auto"/>
              <w:rPr>
                <w:rFonts w:eastAsia="Times New Roman"/>
                <w:bCs/>
                <w:i/>
                <w:kern w:val="24"/>
                <w:lang w:val="el-GR"/>
              </w:rPr>
            </w:pPr>
            <w:r>
              <w:rPr>
                <w:rFonts w:eastAsia="Times New Roman"/>
                <w:bCs/>
                <w:i/>
                <w:kern w:val="24"/>
                <w:lang w:val="el-GR"/>
              </w:rPr>
              <w:t>-Βελτίωση των υποδομών σε όλο το μήκος του οδικού δικτύου (επαρχιακό, τοπικό)</w:t>
            </w:r>
          </w:p>
          <w:p w:rsidR="00312AE7" w:rsidRDefault="00312AE7" w:rsidP="00FB475B">
            <w:pPr>
              <w:spacing w:before="0" w:after="0" w:line="240" w:lineRule="auto"/>
              <w:rPr>
                <w:rFonts w:eastAsia="Times New Roman"/>
                <w:bCs/>
                <w:i/>
                <w:kern w:val="24"/>
                <w:lang w:val="el-GR"/>
              </w:rPr>
            </w:pPr>
            <w:r>
              <w:rPr>
                <w:rFonts w:eastAsia="Times New Roman"/>
                <w:bCs/>
                <w:i/>
                <w:kern w:val="24"/>
                <w:lang w:val="el-GR"/>
              </w:rPr>
              <w:t>-Μείωση των ταχυτήτων στο αστικό και επαρχιακό δίκτυο</w:t>
            </w:r>
          </w:p>
          <w:p w:rsidR="00312AE7" w:rsidRPr="00CC5E4D" w:rsidRDefault="00312AE7" w:rsidP="00FB475B">
            <w:pPr>
              <w:spacing w:before="0" w:after="0" w:line="240" w:lineRule="auto"/>
              <w:rPr>
                <w:lang w:val="el-GR"/>
              </w:rPr>
            </w:pPr>
            <w:r>
              <w:rPr>
                <w:rFonts w:eastAsia="Times New Roman"/>
                <w:bCs/>
                <w:i/>
                <w:kern w:val="24"/>
                <w:lang w:val="el-GR"/>
              </w:rPr>
              <w:lastRenderedPageBreak/>
              <w:t xml:space="preserve">- </w:t>
            </w:r>
            <w:r w:rsidRPr="00CC5E4D">
              <w:rPr>
                <w:i/>
                <w:lang w:val="el-GR"/>
              </w:rPr>
              <w:t>Αύξηση του επιπέδου αντιληπτής οδικής ασφάλειας σε κρίσιμες περιοχές</w:t>
            </w:r>
          </w:p>
        </w:tc>
        <w:tc>
          <w:tcPr>
            <w:tcW w:w="3539" w:type="dxa"/>
          </w:tcPr>
          <w:p w:rsidR="00312AE7" w:rsidRDefault="00312AE7" w:rsidP="00FB475B">
            <w:pPr>
              <w:spacing w:before="0" w:after="0" w:line="240" w:lineRule="auto"/>
              <w:rPr>
                <w:rFonts w:eastAsia="Times New Roman"/>
                <w:bCs/>
                <w:i/>
                <w:kern w:val="24"/>
                <w:lang w:val="el-GR"/>
              </w:rPr>
            </w:pPr>
            <w:r w:rsidRPr="0033451B">
              <w:rPr>
                <w:rFonts w:eastAsia="Times New Roman"/>
                <w:bCs/>
                <w:i/>
                <w:kern w:val="24"/>
                <w:lang w:val="el-GR"/>
              </w:rPr>
              <w:lastRenderedPageBreak/>
              <w:t>- Διαμόρφωση διαβάσεων σύμφωνα με τις προδιαγραφές ασφαλείας και προσβασιμότητας</w:t>
            </w:r>
          </w:p>
          <w:p w:rsidR="00312AE7" w:rsidRDefault="00312AE7" w:rsidP="00FB475B">
            <w:pPr>
              <w:spacing w:before="0" w:after="0" w:line="240" w:lineRule="auto"/>
              <w:rPr>
                <w:rFonts w:eastAsia="Times New Roman"/>
                <w:bCs/>
                <w:i/>
                <w:kern w:val="24"/>
                <w:lang w:val="el-GR"/>
              </w:rPr>
            </w:pPr>
            <w:r>
              <w:rPr>
                <w:rFonts w:eastAsia="Times New Roman"/>
                <w:bCs/>
                <w:i/>
                <w:kern w:val="24"/>
                <w:lang w:val="el-GR"/>
              </w:rPr>
              <w:t>- Δημιουργία ενιαίου δικτύου πράσινων διαδρομών</w:t>
            </w:r>
          </w:p>
          <w:p w:rsidR="00312AE7" w:rsidRPr="00AA3FFD" w:rsidRDefault="00312AE7" w:rsidP="00FB475B">
            <w:pPr>
              <w:spacing w:before="0" w:after="0" w:line="240" w:lineRule="auto"/>
              <w:rPr>
                <w:sz w:val="28"/>
                <w:szCs w:val="28"/>
                <w:u w:val="single"/>
                <w:lang w:val="el-GR"/>
              </w:rPr>
            </w:pPr>
            <w:r>
              <w:rPr>
                <w:rFonts w:eastAsia="Times New Roman"/>
                <w:bCs/>
                <w:i/>
                <w:kern w:val="24"/>
                <w:lang w:val="el-GR"/>
              </w:rPr>
              <w:t>- Διαμόρφωση θυλάκων ήπιας κυκλοφορίας</w:t>
            </w:r>
          </w:p>
          <w:p w:rsidR="00312AE7" w:rsidRPr="0033451B" w:rsidRDefault="00312AE7" w:rsidP="00FB475B">
            <w:pPr>
              <w:spacing w:before="0" w:after="0" w:line="240" w:lineRule="auto"/>
              <w:rPr>
                <w:lang w:val="el-GR"/>
              </w:rPr>
            </w:pPr>
            <w:r>
              <w:rPr>
                <w:lang w:val="el-GR"/>
              </w:rPr>
              <w:t>-</w:t>
            </w:r>
            <w:r w:rsidRPr="0033451B">
              <w:rPr>
                <w:rFonts w:eastAsia="Times New Roman"/>
                <w:bCs/>
                <w:i/>
                <w:kern w:val="24"/>
                <w:lang w:val="el-GR"/>
              </w:rPr>
              <w:t xml:space="preserve"> Μείωση παραβάσεων </w:t>
            </w:r>
            <w:r w:rsidRPr="0033451B">
              <w:rPr>
                <w:rFonts w:eastAsia="Times New Roman"/>
                <w:bCs/>
                <w:i/>
                <w:kern w:val="24"/>
                <w:lang w:val="el-GR"/>
              </w:rPr>
              <w:lastRenderedPageBreak/>
              <w:t>κατάληψης πεζοδρομιών</w:t>
            </w:r>
          </w:p>
        </w:tc>
      </w:tr>
      <w:tr w:rsidR="00312AE7" w:rsidRPr="000927AB" w:rsidTr="00FB475B">
        <w:trPr>
          <w:trHeight w:val="20"/>
        </w:trPr>
        <w:tc>
          <w:tcPr>
            <w:tcW w:w="2580" w:type="dxa"/>
            <w:vAlign w:val="center"/>
          </w:tcPr>
          <w:p w:rsidR="00312AE7" w:rsidRPr="00BB4CE5" w:rsidRDefault="00312AE7" w:rsidP="00FB475B">
            <w:pPr>
              <w:spacing w:before="0" w:after="0" w:line="240" w:lineRule="auto"/>
              <w:jc w:val="left"/>
              <w:rPr>
                <w:lang w:val="el-GR"/>
              </w:rPr>
            </w:pPr>
            <w:r w:rsidRPr="00BB4CE5">
              <w:rPr>
                <w:lang w:val="el-GR"/>
              </w:rPr>
              <w:lastRenderedPageBreak/>
              <w:t>8) Ενίσχυση συμμετοχικότητας στο σχεδιασμό των μετακινήσεων</w:t>
            </w:r>
          </w:p>
          <w:p w:rsidR="00312AE7" w:rsidRPr="0033451B" w:rsidRDefault="00312AE7" w:rsidP="00FB475B">
            <w:pPr>
              <w:spacing w:before="0" w:after="0" w:line="240" w:lineRule="auto"/>
              <w:jc w:val="left"/>
              <w:rPr>
                <w:lang w:val="el-GR"/>
              </w:rPr>
            </w:pPr>
          </w:p>
        </w:tc>
        <w:tc>
          <w:tcPr>
            <w:tcW w:w="3662" w:type="dxa"/>
            <w:vAlign w:val="center"/>
          </w:tcPr>
          <w:p w:rsidR="00312AE7" w:rsidRPr="00CC5E4D" w:rsidRDefault="00312AE7" w:rsidP="00FB475B">
            <w:pPr>
              <w:spacing w:before="0" w:after="0" w:line="240" w:lineRule="auto"/>
              <w:jc w:val="left"/>
              <w:rPr>
                <w:lang w:val="el-GR"/>
              </w:rPr>
            </w:pPr>
            <w:r w:rsidRPr="0033451B">
              <w:rPr>
                <w:rFonts w:eastAsia="Times New Roman"/>
                <w:bCs/>
                <w:i/>
                <w:kern w:val="24"/>
                <w:lang w:val="el-GR"/>
              </w:rPr>
              <w:t>-</w:t>
            </w:r>
            <w:r w:rsidRPr="00CC5E4D">
              <w:rPr>
                <w:lang w:val="el-GR"/>
              </w:rPr>
              <w:t xml:space="preserve"> </w:t>
            </w:r>
            <w:r w:rsidRPr="00CC5E4D">
              <w:rPr>
                <w:i/>
                <w:lang w:val="el-GR"/>
              </w:rPr>
              <w:t>Εφαρμογή παραδοσιακών και καινοτόμων τρόπων συμμετοχής των κατοίκων καθώς και των επισκεπτών στον κυκλοφοριακό, πολεοδομικό και περιβαλλοντικό σχεδιασμό της περιοχής</w:t>
            </w:r>
          </w:p>
        </w:tc>
        <w:tc>
          <w:tcPr>
            <w:tcW w:w="3539" w:type="dxa"/>
            <w:vAlign w:val="center"/>
          </w:tcPr>
          <w:p w:rsidR="00312AE7" w:rsidRPr="0033451B" w:rsidRDefault="00312AE7" w:rsidP="00FB475B">
            <w:pPr>
              <w:spacing w:before="0" w:after="0" w:line="240" w:lineRule="auto"/>
              <w:jc w:val="left"/>
              <w:rPr>
                <w:lang w:val="el-GR"/>
              </w:rPr>
            </w:pPr>
            <w:r w:rsidRPr="0033451B">
              <w:rPr>
                <w:rFonts w:eastAsia="Times New Roman"/>
                <w:bCs/>
                <w:i/>
                <w:kern w:val="24"/>
                <w:lang w:val="el-GR"/>
              </w:rPr>
              <w:t>-</w:t>
            </w:r>
            <w:r>
              <w:rPr>
                <w:rFonts w:eastAsia="Times New Roman"/>
                <w:bCs/>
                <w:i/>
                <w:kern w:val="24"/>
                <w:lang w:val="el-GR"/>
              </w:rPr>
              <w:t xml:space="preserve">Αύξηση της συμμετοχής των πολιτών στα θέματα σχεδιασμού </w:t>
            </w:r>
          </w:p>
        </w:tc>
      </w:tr>
      <w:tr w:rsidR="00312AE7" w:rsidRPr="000927AB" w:rsidTr="00FB475B">
        <w:trPr>
          <w:trHeight w:val="20"/>
        </w:trPr>
        <w:tc>
          <w:tcPr>
            <w:tcW w:w="2580" w:type="dxa"/>
            <w:vAlign w:val="center"/>
          </w:tcPr>
          <w:p w:rsidR="00312AE7" w:rsidRPr="00FC51A0" w:rsidRDefault="00312AE7" w:rsidP="00FB475B">
            <w:pPr>
              <w:spacing w:before="0" w:after="0" w:line="240" w:lineRule="auto"/>
              <w:jc w:val="left"/>
              <w:rPr>
                <w:lang w:val="el-GR"/>
              </w:rPr>
            </w:pPr>
            <w:r w:rsidRPr="00FC51A0">
              <w:rPr>
                <w:lang w:val="el-GR"/>
              </w:rPr>
              <w:t>9) Διαχείριση εποχικότητας στις μετακινήσεις- Προώθηση εναλλακτικών μορφών τουρισμού</w:t>
            </w:r>
          </w:p>
          <w:p w:rsidR="00312AE7" w:rsidRPr="00BB4CE5" w:rsidRDefault="00312AE7" w:rsidP="00FB475B">
            <w:pPr>
              <w:spacing w:before="0" w:after="0" w:line="240" w:lineRule="auto"/>
              <w:jc w:val="left"/>
              <w:rPr>
                <w:lang w:val="el-GR"/>
              </w:rPr>
            </w:pPr>
          </w:p>
        </w:tc>
        <w:tc>
          <w:tcPr>
            <w:tcW w:w="3662" w:type="dxa"/>
            <w:vAlign w:val="center"/>
          </w:tcPr>
          <w:p w:rsidR="00312AE7" w:rsidRDefault="00312AE7" w:rsidP="00FB475B">
            <w:pPr>
              <w:spacing w:before="0" w:after="0" w:line="240" w:lineRule="auto"/>
              <w:jc w:val="left"/>
              <w:rPr>
                <w:rFonts w:eastAsia="Times New Roman"/>
                <w:bCs/>
                <w:i/>
                <w:kern w:val="24"/>
                <w:lang w:val="el-GR"/>
              </w:rPr>
            </w:pPr>
            <w:r>
              <w:rPr>
                <w:rFonts w:eastAsia="Times New Roman"/>
                <w:bCs/>
                <w:i/>
                <w:kern w:val="24"/>
                <w:lang w:val="el-GR"/>
              </w:rPr>
              <w:t>- Ανάδειξη σημαντικών πόλων έλξης επισκεπτών με παράλληλη βελτίωση της προσβασιμότητας και προσπελασιμότητας</w:t>
            </w:r>
          </w:p>
          <w:p w:rsidR="00312AE7" w:rsidRDefault="00312AE7" w:rsidP="00FB475B">
            <w:pPr>
              <w:spacing w:before="0" w:after="0" w:line="240" w:lineRule="auto"/>
              <w:jc w:val="left"/>
              <w:rPr>
                <w:rFonts w:eastAsia="Times New Roman"/>
                <w:bCs/>
                <w:i/>
                <w:kern w:val="24"/>
                <w:lang w:val="el-GR"/>
              </w:rPr>
            </w:pPr>
            <w:r>
              <w:rPr>
                <w:rFonts w:eastAsia="Times New Roman"/>
                <w:bCs/>
                <w:i/>
                <w:kern w:val="24"/>
                <w:lang w:val="el-GR"/>
              </w:rPr>
              <w:t>- Ανάπτυξη ειδικών διαδρομών ενδιαφέροντος (διαδρομές ποδηλατικές, περιπατητικές)</w:t>
            </w:r>
          </w:p>
          <w:p w:rsidR="00312AE7" w:rsidRPr="0033451B" w:rsidRDefault="00312AE7" w:rsidP="00FB475B">
            <w:pPr>
              <w:spacing w:before="0" w:after="0" w:line="240" w:lineRule="auto"/>
              <w:jc w:val="left"/>
              <w:rPr>
                <w:rFonts w:eastAsia="Times New Roman"/>
                <w:bCs/>
                <w:i/>
                <w:kern w:val="24"/>
                <w:lang w:val="el-GR"/>
              </w:rPr>
            </w:pPr>
            <w:r>
              <w:rPr>
                <w:rFonts w:eastAsia="Times New Roman"/>
                <w:bCs/>
                <w:i/>
                <w:kern w:val="24"/>
                <w:lang w:val="el-GR"/>
              </w:rPr>
              <w:t>- Ενίσχυση του περιπατητικού και ποδηλατικού τουρισμού</w:t>
            </w:r>
          </w:p>
        </w:tc>
        <w:tc>
          <w:tcPr>
            <w:tcW w:w="3539" w:type="dxa"/>
            <w:vAlign w:val="center"/>
          </w:tcPr>
          <w:p w:rsidR="00312AE7" w:rsidRDefault="00312AE7" w:rsidP="00FB475B">
            <w:pPr>
              <w:spacing w:before="0" w:after="0" w:line="240" w:lineRule="auto"/>
              <w:jc w:val="left"/>
              <w:rPr>
                <w:rFonts w:eastAsia="Times New Roman"/>
                <w:bCs/>
                <w:i/>
                <w:kern w:val="24"/>
                <w:lang w:val="el-GR"/>
              </w:rPr>
            </w:pPr>
            <w:r>
              <w:rPr>
                <w:rFonts w:eastAsia="Times New Roman"/>
                <w:bCs/>
                <w:i/>
                <w:kern w:val="24"/>
                <w:lang w:val="el-GR"/>
              </w:rPr>
              <w:t>-</w:t>
            </w:r>
            <w:r w:rsidRPr="0033451B">
              <w:rPr>
                <w:rFonts w:eastAsia="Times New Roman"/>
                <w:bCs/>
                <w:i/>
                <w:kern w:val="24"/>
                <w:lang w:val="el-GR"/>
              </w:rPr>
              <w:t>Διαμόρφωση διαβάσεων σύμφωνα με τις προδιαγραφές ασφαλείας και προσβασιμότητας</w:t>
            </w:r>
          </w:p>
          <w:p w:rsidR="00312AE7" w:rsidRPr="0033451B" w:rsidRDefault="00312AE7" w:rsidP="00FB475B">
            <w:pPr>
              <w:spacing w:before="0" w:after="0" w:line="240" w:lineRule="auto"/>
              <w:jc w:val="left"/>
              <w:rPr>
                <w:rFonts w:eastAsia="Times New Roman"/>
                <w:bCs/>
                <w:i/>
                <w:kern w:val="24"/>
                <w:lang w:val="el-GR"/>
              </w:rPr>
            </w:pPr>
            <w:r>
              <w:rPr>
                <w:rFonts w:eastAsia="Times New Roman"/>
                <w:bCs/>
                <w:i/>
                <w:kern w:val="24"/>
                <w:lang w:val="el-GR"/>
              </w:rPr>
              <w:t>-</w:t>
            </w:r>
            <w:r w:rsidRPr="0033451B">
              <w:rPr>
                <w:rFonts w:eastAsia="Times New Roman"/>
                <w:bCs/>
                <w:i/>
                <w:kern w:val="24"/>
                <w:lang w:val="el-GR"/>
              </w:rPr>
              <w:t xml:space="preserve"> Επέκταση δικτύου ποδηλατοδρόμων σύμφωνα με τις απαιτούμενες προδιαγραφές</w:t>
            </w:r>
          </w:p>
          <w:p w:rsidR="00312AE7" w:rsidRDefault="00312AE7" w:rsidP="00FB475B">
            <w:pPr>
              <w:spacing w:before="0" w:after="0" w:line="240" w:lineRule="auto"/>
              <w:jc w:val="left"/>
              <w:rPr>
                <w:rFonts w:eastAsia="Times New Roman"/>
                <w:bCs/>
                <w:i/>
                <w:kern w:val="24"/>
                <w:lang w:val="el-GR"/>
              </w:rPr>
            </w:pPr>
            <w:r w:rsidRPr="00AE37B9">
              <w:rPr>
                <w:rFonts w:eastAsia="Times New Roman"/>
                <w:bCs/>
                <w:i/>
                <w:kern w:val="24"/>
                <w:lang w:val="el-GR"/>
              </w:rPr>
              <w:t>-Επέκταση δικτύου πεζοδρόμων</w:t>
            </w:r>
          </w:p>
          <w:p w:rsidR="00312AE7" w:rsidRPr="0033451B" w:rsidRDefault="00312AE7" w:rsidP="00FB475B">
            <w:pPr>
              <w:spacing w:before="0" w:after="0" w:line="240" w:lineRule="auto"/>
              <w:jc w:val="left"/>
              <w:rPr>
                <w:rFonts w:eastAsia="Times New Roman"/>
                <w:bCs/>
                <w:i/>
                <w:kern w:val="24"/>
                <w:lang w:val="el-GR"/>
              </w:rPr>
            </w:pPr>
            <w:r>
              <w:rPr>
                <w:rFonts w:eastAsia="Times New Roman"/>
                <w:bCs/>
                <w:i/>
                <w:kern w:val="24"/>
                <w:lang w:val="el-GR"/>
              </w:rPr>
              <w:t>-Δημιουργία ενι</w:t>
            </w:r>
            <w:r w:rsidR="00FB475B">
              <w:rPr>
                <w:rFonts w:eastAsia="Times New Roman"/>
                <w:bCs/>
                <w:i/>
                <w:kern w:val="24"/>
                <w:lang w:val="el-GR"/>
              </w:rPr>
              <w:t>αίου δικτύου πράσινων διαδρομών</w:t>
            </w:r>
          </w:p>
        </w:tc>
      </w:tr>
      <w:tr w:rsidR="00312AE7" w:rsidRPr="000927AB" w:rsidTr="00FB475B">
        <w:trPr>
          <w:trHeight w:val="20"/>
        </w:trPr>
        <w:tc>
          <w:tcPr>
            <w:tcW w:w="2580" w:type="dxa"/>
            <w:vAlign w:val="center"/>
          </w:tcPr>
          <w:p w:rsidR="00312AE7" w:rsidRPr="00BB4CE5" w:rsidRDefault="00312AE7" w:rsidP="00FB475B">
            <w:pPr>
              <w:spacing w:before="0" w:after="0" w:line="240" w:lineRule="auto"/>
              <w:jc w:val="left"/>
              <w:rPr>
                <w:lang w:val="el-GR"/>
              </w:rPr>
            </w:pPr>
            <w:r>
              <w:rPr>
                <w:lang w:val="el-GR"/>
              </w:rPr>
              <w:t>10</w:t>
            </w:r>
            <w:r w:rsidRPr="00BB4CE5">
              <w:rPr>
                <w:lang w:val="el-GR"/>
              </w:rPr>
              <w:t>) Εξασφάλιση λειτουργικότητας συστήματος μεταφορών</w:t>
            </w:r>
          </w:p>
          <w:p w:rsidR="00312AE7" w:rsidRPr="00BB4CE5" w:rsidRDefault="00312AE7" w:rsidP="00FB475B">
            <w:pPr>
              <w:spacing w:before="0" w:after="0" w:line="240" w:lineRule="auto"/>
              <w:jc w:val="left"/>
              <w:rPr>
                <w:lang w:val="el-GR"/>
              </w:rPr>
            </w:pPr>
          </w:p>
        </w:tc>
        <w:tc>
          <w:tcPr>
            <w:tcW w:w="3662" w:type="dxa"/>
            <w:vAlign w:val="center"/>
          </w:tcPr>
          <w:p w:rsidR="00312AE7" w:rsidRPr="00CC5E4D" w:rsidRDefault="00312AE7" w:rsidP="00FB475B">
            <w:pPr>
              <w:spacing w:before="0" w:after="0" w:line="240" w:lineRule="auto"/>
              <w:jc w:val="left"/>
              <w:rPr>
                <w:i/>
                <w:lang w:val="el-GR"/>
              </w:rPr>
            </w:pPr>
            <w:r w:rsidRPr="00CC5E4D">
              <w:rPr>
                <w:rFonts w:eastAsia="Times New Roman"/>
                <w:bCs/>
                <w:i/>
                <w:kern w:val="24"/>
                <w:lang w:val="el-GR"/>
              </w:rPr>
              <w:t>-</w:t>
            </w:r>
            <w:r w:rsidRPr="00CC5E4D">
              <w:rPr>
                <w:i/>
                <w:lang w:val="el-GR"/>
              </w:rPr>
              <w:t xml:space="preserve"> Ανάπτυξη ενός ενιαίου συστήματος μεταφορών με συνδυασμένες μετακινήσεις</w:t>
            </w:r>
          </w:p>
          <w:p w:rsidR="00312AE7" w:rsidRPr="00CC5E4D" w:rsidRDefault="00312AE7" w:rsidP="00FB475B">
            <w:pPr>
              <w:spacing w:before="0" w:after="0" w:line="240" w:lineRule="auto"/>
              <w:jc w:val="left"/>
              <w:rPr>
                <w:i/>
                <w:lang w:val="el-GR"/>
              </w:rPr>
            </w:pPr>
            <w:r w:rsidRPr="00CC5E4D">
              <w:rPr>
                <w:i/>
                <w:lang w:val="el-GR"/>
              </w:rPr>
              <w:t>- Μείωση του κόστους μεταφορών για τους ιδιώτες μετακινούμενους με εναλλακτικά μέσα μετακίνησης</w:t>
            </w:r>
          </w:p>
          <w:p w:rsidR="00312AE7" w:rsidRPr="00CC5E4D" w:rsidRDefault="00312AE7" w:rsidP="00FB475B">
            <w:pPr>
              <w:spacing w:before="0" w:after="0" w:line="240" w:lineRule="auto"/>
              <w:jc w:val="left"/>
              <w:rPr>
                <w:i/>
                <w:lang w:val="el-GR"/>
              </w:rPr>
            </w:pPr>
            <w:r w:rsidRPr="00CC5E4D">
              <w:rPr>
                <w:i/>
                <w:lang w:val="el-GR"/>
              </w:rPr>
              <w:t>-Επίτευξη ορθολογικής οικονομικής διαχείρισης του συστήματος</w:t>
            </w:r>
          </w:p>
          <w:p w:rsidR="00312AE7" w:rsidRPr="00395510" w:rsidRDefault="00312AE7" w:rsidP="00FB475B">
            <w:pPr>
              <w:spacing w:before="0" w:after="0" w:line="240" w:lineRule="auto"/>
              <w:jc w:val="left"/>
              <w:rPr>
                <w:i/>
                <w:lang w:val="el-GR"/>
              </w:rPr>
            </w:pPr>
            <w:r w:rsidRPr="00CC5E4D">
              <w:rPr>
                <w:i/>
                <w:lang w:val="el-GR"/>
              </w:rPr>
              <w:t>-Αύξηση επιπέδου ικανοποίησης των μετακινούμενων από τη λειτουργία του συστήματος</w:t>
            </w:r>
          </w:p>
        </w:tc>
        <w:tc>
          <w:tcPr>
            <w:tcW w:w="3539" w:type="dxa"/>
            <w:vAlign w:val="center"/>
          </w:tcPr>
          <w:p w:rsidR="00312AE7" w:rsidRDefault="00312AE7" w:rsidP="00FB475B">
            <w:pPr>
              <w:spacing w:before="0" w:after="0" w:line="240" w:lineRule="auto"/>
              <w:jc w:val="left"/>
              <w:rPr>
                <w:rFonts w:eastAsia="Times New Roman"/>
                <w:bCs/>
                <w:i/>
                <w:kern w:val="24"/>
                <w:lang w:val="el-GR"/>
              </w:rPr>
            </w:pPr>
            <w:r>
              <w:rPr>
                <w:rFonts w:eastAsia="Times New Roman"/>
                <w:bCs/>
                <w:i/>
                <w:kern w:val="24"/>
                <w:lang w:val="el-GR"/>
              </w:rPr>
              <w:t>-Δημιουργία κινήτρων για χρήση εναλλακτικών μέσων μετακινήσεων</w:t>
            </w:r>
          </w:p>
          <w:p w:rsidR="00312AE7" w:rsidRDefault="00312AE7" w:rsidP="00FB475B">
            <w:pPr>
              <w:spacing w:before="0" w:after="0" w:line="240" w:lineRule="auto"/>
              <w:jc w:val="left"/>
              <w:rPr>
                <w:rFonts w:eastAsia="Times New Roman"/>
                <w:bCs/>
                <w:i/>
                <w:kern w:val="24"/>
                <w:lang w:val="el-GR"/>
              </w:rPr>
            </w:pPr>
            <w:r>
              <w:rPr>
                <w:rFonts w:eastAsia="Times New Roman"/>
                <w:bCs/>
                <w:i/>
                <w:kern w:val="24"/>
                <w:lang w:val="el-GR"/>
              </w:rPr>
              <w:t xml:space="preserve">-Δημιουργία αποδοτικού συστήματος μεταφορών </w:t>
            </w:r>
          </w:p>
          <w:p w:rsidR="00312AE7" w:rsidRPr="0033451B" w:rsidRDefault="00312AE7" w:rsidP="00FB475B">
            <w:pPr>
              <w:spacing w:before="0" w:after="0" w:line="240" w:lineRule="auto"/>
              <w:jc w:val="left"/>
              <w:rPr>
                <w:rFonts w:eastAsia="Times New Roman"/>
                <w:bCs/>
                <w:i/>
                <w:kern w:val="24"/>
                <w:lang w:val="el-GR"/>
              </w:rPr>
            </w:pPr>
            <w:r>
              <w:rPr>
                <w:rFonts w:eastAsia="Times New Roman"/>
                <w:bCs/>
                <w:i/>
                <w:kern w:val="24"/>
                <w:lang w:val="el-GR"/>
              </w:rPr>
              <w:t>-Ανάπτυξη έξυπνου συστήματος τροφοδοσίας</w:t>
            </w:r>
          </w:p>
        </w:tc>
      </w:tr>
      <w:tr w:rsidR="00312AE7" w:rsidRPr="000927AB" w:rsidTr="00FB475B">
        <w:trPr>
          <w:trHeight w:val="20"/>
        </w:trPr>
        <w:tc>
          <w:tcPr>
            <w:tcW w:w="2580" w:type="dxa"/>
            <w:vAlign w:val="center"/>
          </w:tcPr>
          <w:p w:rsidR="00312AE7" w:rsidRPr="00BB4CE5" w:rsidRDefault="00312AE7" w:rsidP="00FB475B">
            <w:pPr>
              <w:spacing w:before="0" w:after="0" w:line="240" w:lineRule="auto"/>
              <w:jc w:val="left"/>
              <w:rPr>
                <w:lang w:val="el-GR"/>
              </w:rPr>
            </w:pPr>
            <w:r>
              <w:rPr>
                <w:lang w:val="el-GR"/>
              </w:rPr>
              <w:t>11</w:t>
            </w:r>
            <w:r w:rsidRPr="00BB4CE5">
              <w:rPr>
                <w:lang w:val="el-GR"/>
              </w:rPr>
              <w:t>) Ενίσχυση τοπικής επιχειρηματικότητας και βε</w:t>
            </w:r>
            <w:r>
              <w:rPr>
                <w:lang w:val="el-GR"/>
              </w:rPr>
              <w:t>λτίωση εμπορευματικών μεταφορών</w:t>
            </w:r>
          </w:p>
          <w:p w:rsidR="00312AE7" w:rsidRPr="00BB4CE5" w:rsidRDefault="00312AE7" w:rsidP="00FB475B">
            <w:pPr>
              <w:spacing w:before="0" w:after="0" w:line="240" w:lineRule="auto"/>
              <w:jc w:val="left"/>
              <w:rPr>
                <w:lang w:val="el-GR"/>
              </w:rPr>
            </w:pPr>
          </w:p>
        </w:tc>
        <w:tc>
          <w:tcPr>
            <w:tcW w:w="3662" w:type="dxa"/>
            <w:vAlign w:val="center"/>
          </w:tcPr>
          <w:p w:rsidR="00312AE7" w:rsidRDefault="00312AE7" w:rsidP="00FB475B">
            <w:pPr>
              <w:spacing w:before="0" w:after="0" w:line="240" w:lineRule="auto"/>
              <w:jc w:val="left"/>
              <w:rPr>
                <w:i/>
                <w:lang w:val="el-GR"/>
              </w:rPr>
            </w:pPr>
            <w:r>
              <w:rPr>
                <w:rFonts w:eastAsia="Times New Roman"/>
                <w:bCs/>
                <w:i/>
                <w:kern w:val="24"/>
                <w:lang w:val="el-GR"/>
              </w:rPr>
              <w:t>-</w:t>
            </w:r>
            <w:r w:rsidRPr="00CC5E4D">
              <w:rPr>
                <w:lang w:val="el-GR"/>
              </w:rPr>
              <w:t xml:space="preserve"> </w:t>
            </w:r>
            <w:r w:rsidRPr="00CC5E4D">
              <w:rPr>
                <w:i/>
                <w:lang w:val="el-GR"/>
              </w:rPr>
              <w:t>Αύξηση/διατήρηση του αριθμού των τοπικών επιχειρήσεων/ΜΜΕ (Μικρομεσαίες επιχειρήσεις) και βελτίωση της προσπελασιμότητας τους με βιώσιμα μέσα</w:t>
            </w:r>
          </w:p>
          <w:p w:rsidR="00312AE7" w:rsidRPr="00FB475B" w:rsidRDefault="00312AE7" w:rsidP="00FB475B">
            <w:pPr>
              <w:spacing w:before="0" w:after="0" w:line="240" w:lineRule="auto"/>
              <w:jc w:val="left"/>
              <w:rPr>
                <w:lang w:val="el-GR"/>
              </w:rPr>
            </w:pPr>
            <w:r>
              <w:rPr>
                <w:i/>
                <w:lang w:val="el-GR"/>
              </w:rPr>
              <w:t>-</w:t>
            </w:r>
            <w:r w:rsidRPr="00CC5E4D">
              <w:rPr>
                <w:lang w:val="el-GR"/>
              </w:rPr>
              <w:t xml:space="preserve"> </w:t>
            </w:r>
            <w:r w:rsidRPr="00CC5E4D">
              <w:rPr>
                <w:i/>
                <w:lang w:val="el-GR"/>
              </w:rPr>
              <w:t>Εγκατάσταση και λειτουργία ενός έξυπνου και συνεργατικού συστήματος τροφοδοσίας</w:t>
            </w:r>
          </w:p>
        </w:tc>
        <w:tc>
          <w:tcPr>
            <w:tcW w:w="3539" w:type="dxa"/>
            <w:vAlign w:val="center"/>
          </w:tcPr>
          <w:p w:rsidR="00312AE7" w:rsidRDefault="00312AE7" w:rsidP="00FB475B">
            <w:pPr>
              <w:spacing w:before="0" w:after="0" w:line="240" w:lineRule="auto"/>
              <w:jc w:val="left"/>
              <w:rPr>
                <w:rFonts w:eastAsia="Times New Roman"/>
                <w:bCs/>
                <w:i/>
                <w:kern w:val="24"/>
                <w:lang w:val="el-GR"/>
              </w:rPr>
            </w:pPr>
            <w:r>
              <w:rPr>
                <w:rFonts w:eastAsia="Times New Roman"/>
                <w:bCs/>
                <w:i/>
                <w:kern w:val="24"/>
                <w:lang w:val="el-GR"/>
              </w:rPr>
              <w:t>- Δημιουργία κινήτρων σε επιχειρήσεις που χρησιμοποιούν εναλλακτικά μέσα μετακίνησης</w:t>
            </w:r>
          </w:p>
          <w:p w:rsidR="00312AE7" w:rsidRPr="0033451B" w:rsidRDefault="00312AE7" w:rsidP="00FB475B">
            <w:pPr>
              <w:spacing w:before="0" w:after="0" w:line="240" w:lineRule="auto"/>
              <w:jc w:val="left"/>
              <w:rPr>
                <w:rFonts w:eastAsia="Times New Roman"/>
                <w:bCs/>
                <w:i/>
                <w:kern w:val="24"/>
                <w:lang w:val="el-GR"/>
              </w:rPr>
            </w:pPr>
          </w:p>
        </w:tc>
      </w:tr>
    </w:tbl>
    <w:p w:rsidR="00312AE7" w:rsidRDefault="00312AE7" w:rsidP="00312AE7">
      <w:pPr>
        <w:rPr>
          <w:lang w:val="el-GR"/>
        </w:rPr>
      </w:pPr>
      <w:r>
        <w:rPr>
          <w:lang w:val="el-GR"/>
        </w:rPr>
        <w:t>Με βάση τις προτεραιότητες, τους στρατηγικούς στόχους και τους στόχους υλοποίησης δημιουργήθ</w:t>
      </w:r>
      <w:r w:rsidR="00662A9B">
        <w:rPr>
          <w:lang w:val="el-GR"/>
        </w:rPr>
        <w:t>ηκαν, σύμφωνα με τη μεθοδολογία</w:t>
      </w:r>
      <w:r>
        <w:rPr>
          <w:lang w:val="el-GR"/>
        </w:rPr>
        <w:t xml:space="preserve"> η οποία αναλύεται στην επόμενη ενότητα, τα προτεινόμενα πακέτα μέτρων</w:t>
      </w:r>
      <w:r w:rsidR="00662A9B">
        <w:rPr>
          <w:lang w:val="el-GR"/>
        </w:rPr>
        <w:t>,</w:t>
      </w:r>
      <w:r>
        <w:rPr>
          <w:lang w:val="el-GR"/>
        </w:rPr>
        <w:t xml:space="preserve"> τα οποία ανταποκρίνονται στην υφιστάμενη κατάσταση και στις ανάγκες και απαιτήσεις των κατοίκων </w:t>
      </w:r>
      <w:r w:rsidR="00662A9B">
        <w:rPr>
          <w:lang w:val="el-GR"/>
        </w:rPr>
        <w:t xml:space="preserve">και </w:t>
      </w:r>
      <w:r w:rsidR="008F0972">
        <w:rPr>
          <w:lang w:val="el-GR"/>
        </w:rPr>
        <w:t>των πολιτών.</w:t>
      </w:r>
    </w:p>
    <w:p w:rsidR="00312AE7" w:rsidRPr="002E755D" w:rsidRDefault="00312AE7" w:rsidP="0090301F">
      <w:pPr>
        <w:pStyle w:val="2"/>
        <w:rPr>
          <w:lang w:val="el-GR"/>
        </w:rPr>
      </w:pPr>
      <w:bookmarkStart w:id="9" w:name="_Toc44092943"/>
      <w:bookmarkStart w:id="10" w:name="_Toc112660820"/>
      <w:r>
        <w:rPr>
          <w:lang w:val="el-GR"/>
        </w:rPr>
        <w:t>Μεθοδολογία ανάπτυξης μέτρων κινητικότητας</w:t>
      </w:r>
      <w:bookmarkEnd w:id="9"/>
      <w:bookmarkEnd w:id="10"/>
      <w:r>
        <w:rPr>
          <w:lang w:val="el-GR"/>
        </w:rPr>
        <w:t xml:space="preserve"> </w:t>
      </w:r>
    </w:p>
    <w:p w:rsidR="00312AE7" w:rsidRPr="005C5E25" w:rsidRDefault="00312AE7" w:rsidP="00312AE7">
      <w:pPr>
        <w:rPr>
          <w:lang w:val="el-GR"/>
        </w:rPr>
      </w:pPr>
      <w:r w:rsidRPr="00AB3637">
        <w:rPr>
          <w:rFonts w:eastAsia="Calibri"/>
          <w:lang w:val="el-GR"/>
        </w:rPr>
        <w:t>Τα μέτρα του ΣΒΑΚ</w:t>
      </w:r>
      <w:r w:rsidRPr="005C5E25">
        <w:rPr>
          <w:rFonts w:eastAsia="Calibri"/>
          <w:lang w:val="el-GR"/>
        </w:rPr>
        <w:t xml:space="preserve">, </w:t>
      </w:r>
      <w:r>
        <w:rPr>
          <w:rFonts w:eastAsia="Calibri"/>
          <w:lang w:val="el-GR"/>
        </w:rPr>
        <w:t xml:space="preserve">σύμφωνα με τις οδηγίες του </w:t>
      </w:r>
      <w:r>
        <w:rPr>
          <w:rFonts w:eastAsia="Calibri"/>
        </w:rPr>
        <w:t>ELTIS</w:t>
      </w:r>
      <w:r>
        <w:rPr>
          <w:rFonts w:eastAsia="Calibri"/>
          <w:lang w:val="el-GR"/>
        </w:rPr>
        <w:t>,</w:t>
      </w:r>
      <w:r w:rsidRPr="00AB3637">
        <w:rPr>
          <w:rFonts w:eastAsia="Calibri"/>
          <w:lang w:val="el-GR"/>
        </w:rPr>
        <w:t xml:space="preserve"> προσδιορίζονται σε δύο διακριτά αλλά αλληλένδετα μεταξύ τους στάδια. Σε πρώτο στάδιο διαμορφώνεται το </w:t>
      </w:r>
      <w:r w:rsidRPr="00AB3637">
        <w:rPr>
          <w:rFonts w:eastAsia="Calibri"/>
          <w:i/>
          <w:u w:val="single"/>
          <w:lang w:val="el-GR"/>
        </w:rPr>
        <w:t>σύνολο των ικανών μέτρων</w:t>
      </w:r>
      <w:r w:rsidRPr="00AB3637">
        <w:rPr>
          <w:rFonts w:eastAsia="Calibri"/>
          <w:u w:val="single"/>
          <w:lang w:val="el-GR"/>
        </w:rPr>
        <w:t xml:space="preserve"> </w:t>
      </w:r>
      <w:r w:rsidRPr="00AB3637">
        <w:rPr>
          <w:rFonts w:eastAsia="Calibri"/>
          <w:lang w:val="el-GR"/>
        </w:rPr>
        <w:t xml:space="preserve">το οποίο μπορεί να συμβάλλει στην επίτευξη των στόχων και κατ’ επέκταση των προτεραιοτήτων </w:t>
      </w:r>
      <w:r w:rsidRPr="00AB3637">
        <w:rPr>
          <w:rFonts w:eastAsia="Calibri"/>
          <w:lang w:val="el-GR"/>
        </w:rPr>
        <w:lastRenderedPageBreak/>
        <w:t xml:space="preserve">που </w:t>
      </w:r>
      <w:r>
        <w:rPr>
          <w:rFonts w:eastAsia="Calibri"/>
          <w:lang w:val="el-GR"/>
        </w:rPr>
        <w:t>έχουν τεθεί</w:t>
      </w:r>
      <w:r w:rsidRPr="00AB3637">
        <w:rPr>
          <w:rFonts w:eastAsia="Calibri"/>
          <w:lang w:val="el-GR"/>
        </w:rPr>
        <w:t>. Στη συνέχεια αφού αυτά αξιολογηθούν, πραγματοποιείται η τελική επιλογή τους, όπου ομαδοποιούνται και σε κατάλληλα πακέτα (</w:t>
      </w:r>
      <w:r w:rsidRPr="00710F39">
        <w:rPr>
          <w:rFonts w:eastAsia="Calibri"/>
        </w:rPr>
        <w:t>measure</w:t>
      </w:r>
      <w:r w:rsidRPr="00AB3637">
        <w:rPr>
          <w:rFonts w:eastAsia="Calibri"/>
          <w:lang w:val="el-GR"/>
        </w:rPr>
        <w:t xml:space="preserve"> </w:t>
      </w:r>
      <w:r w:rsidRPr="00710F39">
        <w:rPr>
          <w:rFonts w:eastAsia="Calibri"/>
        </w:rPr>
        <w:t>packages</w:t>
      </w:r>
      <w:r w:rsidRPr="00AB3637">
        <w:rPr>
          <w:rFonts w:eastAsia="Calibri"/>
          <w:lang w:val="el-GR"/>
        </w:rPr>
        <w:t xml:space="preserve"> – </w:t>
      </w:r>
      <w:r w:rsidRPr="00710F39">
        <w:rPr>
          <w:rFonts w:eastAsia="Calibri"/>
        </w:rPr>
        <w:t>MP</w:t>
      </w:r>
      <w:r w:rsidRPr="00AB3637">
        <w:rPr>
          <w:rFonts w:eastAsia="Calibri"/>
          <w:lang w:val="el-GR"/>
        </w:rPr>
        <w:t>).</w:t>
      </w:r>
    </w:p>
    <w:p w:rsidR="00312AE7" w:rsidRPr="005C5E25" w:rsidRDefault="00312AE7" w:rsidP="00312AE7">
      <w:pPr>
        <w:rPr>
          <w:lang w:val="el-GR"/>
        </w:rPr>
      </w:pPr>
      <w:r w:rsidRPr="005C5E25">
        <w:rPr>
          <w:lang w:val="el-GR"/>
        </w:rPr>
        <w:t xml:space="preserve">Για τον εν λόγω </w:t>
      </w:r>
      <w:r w:rsidRPr="005C5E25">
        <w:rPr>
          <w:i/>
          <w:u w:val="single"/>
          <w:lang w:val="el-GR"/>
        </w:rPr>
        <w:t>αρχικό εντοπισμό</w:t>
      </w:r>
      <w:r w:rsidRPr="005C5E25">
        <w:rPr>
          <w:lang w:val="el-GR"/>
        </w:rPr>
        <w:t xml:space="preserve"> των μέτρων χρησιμοποιήθηκαν εργαλεία προγραμμάτων όπως: </w:t>
      </w:r>
    </w:p>
    <w:p w:rsidR="00312AE7" w:rsidRPr="005C5E25" w:rsidRDefault="00312AE7" w:rsidP="00E425D9">
      <w:pPr>
        <w:numPr>
          <w:ilvl w:val="0"/>
          <w:numId w:val="2"/>
        </w:numPr>
      </w:pPr>
      <w:r w:rsidRPr="005C5E25">
        <w:t>Το Measure Selection KIT του προγράμματος CH4ALLENGE,</w:t>
      </w:r>
    </w:p>
    <w:p w:rsidR="00312AE7" w:rsidRPr="005C5E25" w:rsidRDefault="00312AE7" w:rsidP="00E425D9">
      <w:pPr>
        <w:numPr>
          <w:ilvl w:val="0"/>
          <w:numId w:val="2"/>
        </w:numPr>
      </w:pPr>
      <w:r w:rsidRPr="005C5E25">
        <w:t>Το εργαλείο Konsult,</w:t>
      </w:r>
    </w:p>
    <w:p w:rsidR="00312AE7" w:rsidRPr="00BC0FEE" w:rsidRDefault="00312AE7" w:rsidP="00E425D9">
      <w:pPr>
        <w:numPr>
          <w:ilvl w:val="0"/>
          <w:numId w:val="2"/>
        </w:numPr>
      </w:pPr>
      <w:r w:rsidRPr="005C5E25">
        <w:t>Το εργαλείο Roadmaps tool</w:t>
      </w:r>
    </w:p>
    <w:p w:rsidR="00312AE7" w:rsidRDefault="00312AE7" w:rsidP="00312AE7">
      <w:pPr>
        <w:rPr>
          <w:lang w:val="el-GR"/>
        </w:rPr>
      </w:pPr>
      <w:r>
        <w:rPr>
          <w:lang w:val="el-GR"/>
        </w:rPr>
        <w:t>Τα πιθανά μέτρα αντλούνται από διάφορες βάσεις δεδομένων οι οποίες παρουσιάζουν τα αποτελέσματα των μέτρων στις εκάστοτε περιοχές. Η διαδικασία αυτή είναι πολύ χρήσιμη, καθώς προσφέρει μια επισκόπηση των μέτρων που ενδεχομένως να ταιριάζει με τους στόχους που έχουν τεθεί.  Τέτοιες βάσεις δεδομένων καλών πρακτικών είναι:</w:t>
      </w:r>
    </w:p>
    <w:p w:rsidR="00312AE7" w:rsidRDefault="00312AE7" w:rsidP="00E425D9">
      <w:pPr>
        <w:pStyle w:val="a5"/>
        <w:numPr>
          <w:ilvl w:val="0"/>
          <w:numId w:val="3"/>
        </w:numPr>
        <w:rPr>
          <w:lang w:val="el-GR"/>
        </w:rPr>
      </w:pPr>
      <w:r>
        <w:t>BESTFACT</w:t>
      </w:r>
      <w:r w:rsidRPr="001F1B95">
        <w:rPr>
          <w:lang w:val="el-GR"/>
        </w:rPr>
        <w:t xml:space="preserve">: </w:t>
      </w:r>
      <w:r>
        <w:rPr>
          <w:lang w:val="el-GR"/>
        </w:rPr>
        <w:t>διαδικτυακή πύλη καλών πρακτικών, πολιτικών και επαφών σχετικά με τις εμπορευματικές μεταφορές.</w:t>
      </w:r>
    </w:p>
    <w:p w:rsidR="00312AE7" w:rsidRDefault="00312AE7" w:rsidP="00E425D9">
      <w:pPr>
        <w:pStyle w:val="a5"/>
        <w:numPr>
          <w:ilvl w:val="0"/>
          <w:numId w:val="3"/>
        </w:numPr>
        <w:rPr>
          <w:lang w:val="el-GR"/>
        </w:rPr>
      </w:pPr>
      <w:r>
        <w:t>ELTIS</w:t>
      </w:r>
      <w:r w:rsidRPr="001F1B95">
        <w:rPr>
          <w:lang w:val="el-GR"/>
        </w:rPr>
        <w:t>:</w:t>
      </w:r>
      <w:r>
        <w:rPr>
          <w:lang w:val="el-GR"/>
        </w:rPr>
        <w:t xml:space="preserve"> διαδικτυακή πύλη για την αστική κινητικότητα</w:t>
      </w:r>
    </w:p>
    <w:p w:rsidR="00312AE7" w:rsidRDefault="00312AE7" w:rsidP="00E425D9">
      <w:pPr>
        <w:pStyle w:val="a5"/>
        <w:numPr>
          <w:ilvl w:val="0"/>
          <w:numId w:val="3"/>
        </w:numPr>
        <w:rPr>
          <w:lang w:val="el-GR"/>
        </w:rPr>
      </w:pPr>
      <w:r>
        <w:t>CiViTAS</w:t>
      </w:r>
      <w:r w:rsidRPr="001F1B95">
        <w:rPr>
          <w:lang w:val="el-GR"/>
        </w:rPr>
        <w:t xml:space="preserve">: </w:t>
      </w:r>
      <w:r>
        <w:rPr>
          <w:lang w:val="el-GR"/>
        </w:rPr>
        <w:t>διαδικτυακή πύλη με δεδομένα από διάφορα προγράμματα που έχουν υλοποιηθεί ή πρόκειται να υλοποιηθούν στο μέλλον.</w:t>
      </w:r>
    </w:p>
    <w:p w:rsidR="00312AE7" w:rsidRPr="00D16C42" w:rsidRDefault="00312AE7" w:rsidP="00E425D9">
      <w:pPr>
        <w:pStyle w:val="a5"/>
        <w:numPr>
          <w:ilvl w:val="0"/>
          <w:numId w:val="3"/>
        </w:numPr>
        <w:rPr>
          <w:lang w:val="el-GR"/>
        </w:rPr>
      </w:pPr>
      <w:r w:rsidRPr="001F1B95">
        <w:t>EPOMM</w:t>
      </w:r>
      <w:r w:rsidRPr="00D16C42">
        <w:rPr>
          <w:lang w:val="el-GR"/>
        </w:rPr>
        <w:t xml:space="preserve"> (</w:t>
      </w:r>
      <w:r w:rsidRPr="001F1B95">
        <w:t>European</w:t>
      </w:r>
      <w:r w:rsidRPr="00D16C42">
        <w:rPr>
          <w:lang w:val="el-GR"/>
        </w:rPr>
        <w:t xml:space="preserve"> </w:t>
      </w:r>
      <w:r w:rsidRPr="001F1B95">
        <w:t>Platform</w:t>
      </w:r>
      <w:r w:rsidRPr="00D16C42">
        <w:rPr>
          <w:lang w:val="el-GR"/>
        </w:rPr>
        <w:t xml:space="preserve"> </w:t>
      </w:r>
      <w:r w:rsidRPr="001F1B95">
        <w:t>on</w:t>
      </w:r>
      <w:r w:rsidRPr="00D16C42">
        <w:rPr>
          <w:lang w:val="el-GR"/>
        </w:rPr>
        <w:t xml:space="preserve"> </w:t>
      </w:r>
      <w:r w:rsidRPr="001F1B95">
        <w:t>Mobility</w:t>
      </w:r>
      <w:r w:rsidRPr="00D16C42">
        <w:rPr>
          <w:lang w:val="el-GR"/>
        </w:rPr>
        <w:t xml:space="preserve"> </w:t>
      </w:r>
      <w:r w:rsidRPr="001F1B95">
        <w:t>Management</w:t>
      </w:r>
      <w:r w:rsidRPr="00D16C42">
        <w:rPr>
          <w:lang w:val="el-GR"/>
        </w:rPr>
        <w:t xml:space="preserve">): Ευρωπαϊκή </w:t>
      </w:r>
      <w:r>
        <w:rPr>
          <w:lang w:val="el-GR"/>
        </w:rPr>
        <w:t>Π</w:t>
      </w:r>
      <w:r w:rsidRPr="00D16C42">
        <w:rPr>
          <w:lang w:val="el-GR"/>
        </w:rPr>
        <w:t xml:space="preserve">λατφόρμα </w:t>
      </w:r>
      <w:r>
        <w:rPr>
          <w:lang w:val="el-GR"/>
        </w:rPr>
        <w:t>Δ</w:t>
      </w:r>
      <w:r w:rsidRPr="00D16C42">
        <w:rPr>
          <w:lang w:val="el-GR"/>
        </w:rPr>
        <w:t xml:space="preserve">ιαχείρισης </w:t>
      </w:r>
      <w:r>
        <w:rPr>
          <w:lang w:val="el-GR"/>
        </w:rPr>
        <w:t>Κ</w:t>
      </w:r>
      <w:r w:rsidRPr="00D16C42">
        <w:rPr>
          <w:lang w:val="el-GR"/>
        </w:rPr>
        <w:t>ινητικ</w:t>
      </w:r>
      <w:r>
        <w:rPr>
          <w:lang w:val="el-GR"/>
        </w:rPr>
        <w:t>ότητας</w:t>
      </w:r>
    </w:p>
    <w:p w:rsidR="00312AE7" w:rsidRDefault="00312AE7" w:rsidP="00E425D9">
      <w:pPr>
        <w:pStyle w:val="a5"/>
        <w:numPr>
          <w:ilvl w:val="0"/>
          <w:numId w:val="3"/>
        </w:numPr>
      </w:pPr>
      <w:r>
        <w:t xml:space="preserve">SMILE (Sustainable Mobility Initiatives for Local Environment): </w:t>
      </w:r>
      <w:r>
        <w:rPr>
          <w:lang w:val="el-GR"/>
        </w:rPr>
        <w:t>Διαδικτυακή</w:t>
      </w:r>
      <w:r w:rsidRPr="000E3048">
        <w:t xml:space="preserve"> </w:t>
      </w:r>
      <w:r>
        <w:rPr>
          <w:lang w:val="el-GR"/>
        </w:rPr>
        <w:t>πύλη</w:t>
      </w:r>
      <w:r w:rsidRPr="000E3048">
        <w:t xml:space="preserve"> </w:t>
      </w:r>
    </w:p>
    <w:p w:rsidR="00312AE7" w:rsidRPr="002D1259" w:rsidRDefault="00312AE7" w:rsidP="00E425D9">
      <w:pPr>
        <w:pStyle w:val="a5"/>
        <w:numPr>
          <w:ilvl w:val="0"/>
          <w:numId w:val="3"/>
        </w:numPr>
      </w:pPr>
      <w:r>
        <w:t xml:space="preserve">SUGAR (Sustainable Urban Goods Logistics Achieved by Regional and Local Policies): </w:t>
      </w:r>
      <w:r>
        <w:rPr>
          <w:lang w:val="el-GR"/>
        </w:rPr>
        <w:t>Διαδικτυακή</w:t>
      </w:r>
      <w:r w:rsidRPr="000E3048">
        <w:t xml:space="preserve"> </w:t>
      </w:r>
      <w:r>
        <w:rPr>
          <w:lang w:val="el-GR"/>
        </w:rPr>
        <w:t>πύλη</w:t>
      </w:r>
      <w:r w:rsidRPr="000E3048">
        <w:t xml:space="preserve"> </w:t>
      </w:r>
      <w:r>
        <w:rPr>
          <w:lang w:val="el-GR"/>
        </w:rPr>
        <w:t>η</w:t>
      </w:r>
      <w:r w:rsidRPr="000E3048">
        <w:t xml:space="preserve"> </w:t>
      </w:r>
      <w:r>
        <w:rPr>
          <w:lang w:val="el-GR"/>
        </w:rPr>
        <w:t>οποία</w:t>
      </w:r>
      <w:r w:rsidRPr="000E3048">
        <w:t xml:space="preserve"> </w:t>
      </w:r>
      <w:r>
        <w:rPr>
          <w:lang w:val="el-GR"/>
        </w:rPr>
        <w:t>παρέχει</w:t>
      </w:r>
      <w:r w:rsidRPr="000E3048">
        <w:t xml:space="preserve"> </w:t>
      </w:r>
      <w:r>
        <w:rPr>
          <w:lang w:val="el-GR"/>
        </w:rPr>
        <w:t>χρήσιμες</w:t>
      </w:r>
      <w:r w:rsidRPr="000E3048">
        <w:t xml:space="preserve"> </w:t>
      </w:r>
      <w:r>
        <w:rPr>
          <w:lang w:val="el-GR"/>
        </w:rPr>
        <w:t>πληροφορίες</w:t>
      </w:r>
      <w:r w:rsidRPr="000E3048">
        <w:t xml:space="preserve"> </w:t>
      </w:r>
      <w:r>
        <w:rPr>
          <w:lang w:val="el-GR"/>
        </w:rPr>
        <w:t>για</w:t>
      </w:r>
      <w:r w:rsidRPr="000E3048">
        <w:t xml:space="preserve"> </w:t>
      </w:r>
      <w:r>
        <w:rPr>
          <w:lang w:val="el-GR"/>
        </w:rPr>
        <w:t>τη</w:t>
      </w:r>
      <w:r w:rsidRPr="000E3048">
        <w:t xml:space="preserve"> </w:t>
      </w:r>
      <w:r>
        <w:rPr>
          <w:lang w:val="el-GR"/>
        </w:rPr>
        <w:t>διαχείριση</w:t>
      </w:r>
      <w:r w:rsidRPr="000E3048">
        <w:t xml:space="preserve"> </w:t>
      </w:r>
      <w:r>
        <w:rPr>
          <w:lang w:val="el-GR"/>
        </w:rPr>
        <w:t>του</w:t>
      </w:r>
      <w:r w:rsidRPr="000E3048">
        <w:t xml:space="preserve"> </w:t>
      </w:r>
      <w:r>
        <w:rPr>
          <w:lang w:val="el-GR"/>
        </w:rPr>
        <w:t>εμπορευματικού</w:t>
      </w:r>
      <w:r w:rsidRPr="000E3048">
        <w:t xml:space="preserve"> </w:t>
      </w:r>
      <w:r>
        <w:rPr>
          <w:lang w:val="el-GR"/>
        </w:rPr>
        <w:t>συστήματος</w:t>
      </w:r>
      <w:r w:rsidRPr="000E3048">
        <w:t>.</w:t>
      </w:r>
    </w:p>
    <w:p w:rsidR="00312AE7" w:rsidRDefault="00312AE7" w:rsidP="00312AE7">
      <w:pPr>
        <w:rPr>
          <w:lang w:val="el-GR"/>
        </w:rPr>
      </w:pPr>
      <w:r>
        <w:rPr>
          <w:lang w:val="el-GR"/>
        </w:rPr>
        <w:t xml:space="preserve">Παράλληλα με την επισκόπηση των δυνατών μέτρων, είναι σημαντικό να πραγματοποιηθεί συνάντηση μεταξύ της ομάδας έργου και των πολιτών έτσι ώστε οι απόψεις που θα υποβληθούν να ληφθούν υπόψη στο σχεδιασμό και στον καλύτερο καθορισμό εναλλακτικών πιθανών μέτρων και κατά επέκταση στα τελικά πακέτα μέτρων. </w:t>
      </w:r>
    </w:p>
    <w:p w:rsidR="00312AE7" w:rsidRDefault="00312AE7" w:rsidP="00312AE7">
      <w:pPr>
        <w:rPr>
          <w:lang w:val="el-GR"/>
        </w:rPr>
      </w:pPr>
      <w:r>
        <w:rPr>
          <w:lang w:val="el-GR"/>
        </w:rPr>
        <w:t xml:space="preserve">Οι δραστηριότητες που θα εκπονηθούν σε αυτό το στάδιο, όπως αναφέρονται στις οδηγίες του </w:t>
      </w:r>
      <w:r>
        <w:t>ELTIS</w:t>
      </w:r>
      <w:r w:rsidRPr="000264F4">
        <w:rPr>
          <w:lang w:val="el-GR"/>
        </w:rPr>
        <w:t xml:space="preserve">, </w:t>
      </w:r>
      <w:r>
        <w:rPr>
          <w:lang w:val="el-GR"/>
        </w:rPr>
        <w:t>είναι:</w:t>
      </w:r>
    </w:p>
    <w:p w:rsidR="00312AE7" w:rsidRDefault="00312AE7" w:rsidP="00E425D9">
      <w:pPr>
        <w:pStyle w:val="a5"/>
        <w:numPr>
          <w:ilvl w:val="0"/>
          <w:numId w:val="4"/>
        </w:numPr>
        <w:rPr>
          <w:lang w:val="el-GR"/>
        </w:rPr>
      </w:pPr>
      <w:r>
        <w:rPr>
          <w:lang w:val="el-GR"/>
        </w:rPr>
        <w:t>Επαναξιολόγηση του πλαισίου των διαθέσιμων πόρων για την εφαρμογή των μέτρων.</w:t>
      </w:r>
    </w:p>
    <w:p w:rsidR="00312AE7" w:rsidRDefault="00312AE7" w:rsidP="00E425D9">
      <w:pPr>
        <w:pStyle w:val="a5"/>
        <w:numPr>
          <w:ilvl w:val="0"/>
          <w:numId w:val="4"/>
        </w:numPr>
        <w:rPr>
          <w:lang w:val="el-GR"/>
        </w:rPr>
      </w:pPr>
      <w:r>
        <w:rPr>
          <w:lang w:val="el-GR"/>
        </w:rPr>
        <w:t>Προσδιορισμός των επιλογών για τη δημιουργία των πακέτων μέτρων.</w:t>
      </w:r>
    </w:p>
    <w:p w:rsidR="00312AE7" w:rsidRDefault="00312AE7" w:rsidP="00E425D9">
      <w:pPr>
        <w:pStyle w:val="a5"/>
        <w:numPr>
          <w:ilvl w:val="0"/>
          <w:numId w:val="4"/>
        </w:numPr>
        <w:rPr>
          <w:lang w:val="el-GR"/>
        </w:rPr>
      </w:pPr>
      <w:r>
        <w:rPr>
          <w:lang w:val="el-GR"/>
        </w:rPr>
        <w:t>Διασφάλιση της σύνδεσης των μέτρων με τους στόχους του ΣΒΑΚ.</w:t>
      </w:r>
    </w:p>
    <w:p w:rsidR="00312AE7" w:rsidRPr="00BC0FEE" w:rsidRDefault="00312AE7" w:rsidP="00E425D9">
      <w:pPr>
        <w:pStyle w:val="a5"/>
        <w:numPr>
          <w:ilvl w:val="0"/>
          <w:numId w:val="4"/>
        </w:numPr>
        <w:rPr>
          <w:lang w:val="el-GR"/>
        </w:rPr>
      </w:pPr>
      <w:r>
        <w:rPr>
          <w:lang w:val="el-GR"/>
        </w:rPr>
        <w:t>Αξιολόγηση της σύνδεσης των μέτρων με τους στόχους του ΣΒΑΚ.</w:t>
      </w:r>
    </w:p>
    <w:p w:rsidR="00312AE7" w:rsidRDefault="00312AE7" w:rsidP="00312AE7">
      <w:pPr>
        <w:rPr>
          <w:lang w:val="el-GR"/>
        </w:rPr>
      </w:pPr>
      <w:r>
        <w:rPr>
          <w:lang w:val="el-GR"/>
        </w:rPr>
        <w:t xml:space="preserve">Τονίζεται ότι τα μέτρα αυτά πρέπει να εντάσσονται σε θεματικές ενότητες, όπως προτείνονται ενδεικτικά από το </w:t>
      </w:r>
      <w:r>
        <w:t>CIVITAS</w:t>
      </w:r>
      <w:r w:rsidRPr="003A58BE">
        <w:rPr>
          <w:lang w:val="el-GR"/>
        </w:rPr>
        <w:t>-</w:t>
      </w:r>
      <w:r>
        <w:t>CATALIST</w:t>
      </w:r>
      <w:r w:rsidRPr="003A58BE">
        <w:rPr>
          <w:lang w:val="el-GR"/>
        </w:rPr>
        <w:t xml:space="preserve">. </w:t>
      </w:r>
      <w:r>
        <w:rPr>
          <w:lang w:val="el-GR"/>
        </w:rPr>
        <w:t xml:space="preserve">Συγκεκριμένα, οι θεματικές περιλαμβάνουν τον τομέα της υγείας, της συμφόρησης, της ασφάλειας, της συμμετοχής, της κλιματικής αλλαγής και του στρατηγικού σχεδιασμού. </w:t>
      </w:r>
    </w:p>
    <w:p w:rsidR="00312AE7" w:rsidRDefault="00312AE7" w:rsidP="00312AE7">
      <w:pPr>
        <w:rPr>
          <w:iCs/>
          <w:color w:val="0070C0"/>
          <w:lang w:val="el-GR"/>
        </w:rPr>
      </w:pPr>
      <w:r>
        <w:rPr>
          <w:lang w:val="el-GR"/>
        </w:rPr>
        <w:t>Ως προς τον χρονικό ορίζοντα των μέτρων, αυτός διαδραματίζει σημαντικό ρόλο για την πόλη καθώς έργα με μεγάλο χρονικό ορίζοντα δεν έχουν τον άμεσο αντίκτυπο που απαιτείται για την ενίσχυση της βιώσιμης κινητικότητας. Τα μέτρα αυτά</w:t>
      </w:r>
      <w:r w:rsidRPr="00F477AA">
        <w:rPr>
          <w:lang w:val="el-GR"/>
        </w:rPr>
        <w:t xml:space="preserve"> </w:t>
      </w:r>
      <w:r>
        <w:rPr>
          <w:iCs/>
          <w:lang w:val="el-GR"/>
        </w:rPr>
        <w:t>θα βοηθήσουν</w:t>
      </w:r>
      <w:r w:rsidRPr="00F477AA">
        <w:rPr>
          <w:iCs/>
          <w:lang w:val="el-GR"/>
        </w:rPr>
        <w:t xml:space="preserve"> να αποφευχθεί η εντύπωση της αδράνειας και είναι ιδιαίτερα σημαντικό για τη λήψη αποφάσεων από τους αρμόδιους φορείς οι οποίοι πρέπει να αποδείξουν ότι εργάζονται προς την κατεύθυνση της βιώσιμης αστικής </w:t>
      </w:r>
      <w:r w:rsidRPr="00F477AA">
        <w:rPr>
          <w:iCs/>
          <w:lang w:val="el-GR"/>
        </w:rPr>
        <w:lastRenderedPageBreak/>
        <w:t xml:space="preserve">κινητικότητας. </w:t>
      </w:r>
      <w:r>
        <w:rPr>
          <w:iCs/>
          <w:lang w:val="el-GR"/>
        </w:rPr>
        <w:t>Θα</w:t>
      </w:r>
      <w:r w:rsidRPr="00F477AA">
        <w:rPr>
          <w:iCs/>
          <w:lang w:val="el-GR"/>
        </w:rPr>
        <w:t xml:space="preserve"> πρέπει</w:t>
      </w:r>
      <w:r>
        <w:rPr>
          <w:iCs/>
          <w:lang w:val="el-GR"/>
        </w:rPr>
        <w:t>, λοιπόν,</w:t>
      </w:r>
      <w:r w:rsidRPr="00F477AA">
        <w:rPr>
          <w:iCs/>
          <w:lang w:val="el-GR"/>
        </w:rPr>
        <w:t xml:space="preserve"> να είναι</w:t>
      </w:r>
      <w:r>
        <w:rPr>
          <w:iCs/>
          <w:lang w:val="el-GR"/>
        </w:rPr>
        <w:t xml:space="preserve"> βραχυπρόθεσμα μέτρα, που μπορούν</w:t>
      </w:r>
      <w:r w:rsidRPr="00F477AA">
        <w:rPr>
          <w:iCs/>
          <w:lang w:val="el-GR"/>
        </w:rPr>
        <w:t xml:space="preserve"> να είναι σχετικά γρήγορα εφαρμόσιμα, να συμβάλλουν στους στόχους της αειφορίας και να μην θέτουν σε κίνδυνο την ολοκληρωμένη προσέγγιση σχεδιασμού</w:t>
      </w:r>
      <w:r w:rsidRPr="00F477AA">
        <w:rPr>
          <w:iCs/>
          <w:color w:val="0070C0"/>
          <w:lang w:val="el-GR"/>
        </w:rPr>
        <w:t xml:space="preserve">. </w:t>
      </w:r>
    </w:p>
    <w:p w:rsidR="001C6746" w:rsidRDefault="001C6746">
      <w:pPr>
        <w:spacing w:before="200" w:after="0" w:line="240" w:lineRule="auto"/>
        <w:ind w:left="1077" w:hanging="720"/>
        <w:rPr>
          <w:rStyle w:val="normaltextrun"/>
          <w:rFonts w:eastAsiaTheme="majorEastAsia" w:cs="Times New Roman"/>
          <w:b/>
          <w:bCs/>
          <w:color w:val="000000" w:themeColor="text1"/>
          <w:sz w:val="28"/>
          <w:szCs w:val="28"/>
          <w:shd w:val="clear" w:color="auto" w:fill="FFFFFF"/>
          <w:lang w:val="el-GR"/>
        </w:rPr>
      </w:pPr>
      <w:r>
        <w:rPr>
          <w:rStyle w:val="normaltextrun"/>
          <w:rFonts w:cs="Times New Roman"/>
          <w:color w:val="000000" w:themeColor="text1"/>
          <w:shd w:val="clear" w:color="auto" w:fill="FFFFFF"/>
          <w:lang w:val="el-GR"/>
        </w:rPr>
        <w:br w:type="page"/>
      </w:r>
    </w:p>
    <w:p w:rsidR="001C6746" w:rsidRPr="007304A3" w:rsidRDefault="001C6746" w:rsidP="00E425D9">
      <w:pPr>
        <w:pStyle w:val="1"/>
      </w:pPr>
      <w:bookmarkStart w:id="11" w:name="_Toc112660821"/>
      <w:r w:rsidRPr="007304A3">
        <w:lastRenderedPageBreak/>
        <w:t>Εξέταση εφικτότητας-αποτελεσματικότητας πιθανών μέτρων ΣΒΑΚ</w:t>
      </w:r>
      <w:bookmarkEnd w:id="11"/>
    </w:p>
    <w:p w:rsidR="001C6746" w:rsidRPr="00392B6E" w:rsidRDefault="001C6746" w:rsidP="001C6746">
      <w:pPr>
        <w:rPr>
          <w:rStyle w:val="normaltextrun"/>
          <w:rFonts w:cs="Times New Roman"/>
          <w:shd w:val="clear" w:color="auto" w:fill="FFFFFF"/>
          <w:lang w:val="el-GR"/>
        </w:rPr>
      </w:pPr>
      <w:r w:rsidRPr="00392B6E">
        <w:rPr>
          <w:rStyle w:val="normaltextrun"/>
          <w:rFonts w:cs="Times New Roman"/>
          <w:shd w:val="clear" w:color="auto" w:fill="FFFFFF"/>
          <w:lang w:val="el-GR"/>
        </w:rPr>
        <w:t>Στο πλαίσιο της εν-λόγω δραστηριότητας, η ομάδα εργασίας με τη συνεργασία του αναδόχου συνέλλεξε ένα μεγάλο αριθμό μέτρων βιώσιμης κινητικότητας που είναι δυνατό να εφαρμοστούν στ</w:t>
      </w:r>
      <w:r w:rsidR="00662A9B">
        <w:rPr>
          <w:rStyle w:val="normaltextrun"/>
          <w:rFonts w:cs="Times New Roman"/>
          <w:shd w:val="clear" w:color="auto" w:fill="FFFFFF"/>
          <w:lang w:val="el-GR"/>
        </w:rPr>
        <w:t>ο Δήμο Ρεθύμνης</w:t>
      </w:r>
      <w:r>
        <w:rPr>
          <w:rStyle w:val="normaltextrun"/>
          <w:rFonts w:cs="Times New Roman"/>
          <w:shd w:val="clear" w:color="auto" w:fill="FFFFFF"/>
          <w:lang w:val="el-GR"/>
        </w:rPr>
        <w:t xml:space="preserve">. </w:t>
      </w:r>
      <w:r w:rsidRPr="00392B6E">
        <w:rPr>
          <w:rStyle w:val="normaltextrun"/>
          <w:rFonts w:cs="Times New Roman"/>
          <w:shd w:val="clear" w:color="auto" w:fill="FFFFFF"/>
          <w:lang w:val="el-GR"/>
        </w:rPr>
        <w:t xml:space="preserve">Για κάθε πιθανό μέτρο, βρέθηκε ένας ενδεικτικός ορίζοντας υλοποίησης-εφαρμογής. </w:t>
      </w:r>
      <w:r>
        <w:rPr>
          <w:rStyle w:val="normaltextrun"/>
          <w:rFonts w:cs="Times New Roman"/>
          <w:shd w:val="clear" w:color="auto" w:fill="FFFFFF"/>
          <w:lang w:val="el-GR"/>
        </w:rPr>
        <w:t>Επίσης</w:t>
      </w:r>
      <w:r w:rsidRPr="00392B6E">
        <w:rPr>
          <w:rStyle w:val="normaltextrun"/>
          <w:rFonts w:cs="Times New Roman"/>
          <w:shd w:val="clear" w:color="auto" w:fill="FFFFFF"/>
          <w:lang w:val="el-GR"/>
        </w:rPr>
        <w:t xml:space="preserve">, πραγματοποιήθηκε αντιστοίχιση αυτών με ένα </w:t>
      </w:r>
      <w:r>
        <w:rPr>
          <w:rStyle w:val="normaltextrun"/>
          <w:rFonts w:cs="Times New Roman"/>
          <w:shd w:val="clear" w:color="auto" w:fill="FFFFFF"/>
          <w:lang w:val="el-GR"/>
        </w:rPr>
        <w:t xml:space="preserve">ή περισσότερους </w:t>
      </w:r>
      <w:r w:rsidRPr="00392B6E">
        <w:rPr>
          <w:rStyle w:val="normaltextrun"/>
          <w:rFonts w:cs="Times New Roman"/>
          <w:shd w:val="clear" w:color="auto" w:fill="FFFFFF"/>
          <w:lang w:val="el-GR"/>
        </w:rPr>
        <w:t>από τους 2</w:t>
      </w:r>
      <w:r>
        <w:rPr>
          <w:rStyle w:val="normaltextrun"/>
          <w:rFonts w:cs="Times New Roman"/>
          <w:shd w:val="clear" w:color="auto" w:fill="FFFFFF"/>
          <w:lang w:val="el-GR"/>
        </w:rPr>
        <w:t>3</w:t>
      </w:r>
      <w:r w:rsidRPr="00392B6E">
        <w:rPr>
          <w:rStyle w:val="normaltextrun"/>
          <w:rFonts w:cs="Times New Roman"/>
          <w:shd w:val="clear" w:color="auto" w:fill="FFFFFF"/>
          <w:lang w:val="el-GR"/>
        </w:rPr>
        <w:t xml:space="preserve"> στόχους που τέθηκαν από το παρόν ΣΒΑΚ.</w:t>
      </w:r>
    </w:p>
    <w:p w:rsidR="001C6746" w:rsidRPr="00392B6E" w:rsidRDefault="001C6746" w:rsidP="001C6746">
      <w:pPr>
        <w:rPr>
          <w:rStyle w:val="normaltextrun"/>
          <w:rFonts w:cs="Times New Roman"/>
          <w:shd w:val="clear" w:color="auto" w:fill="FFFFFF"/>
          <w:lang w:val="el-GR"/>
        </w:rPr>
      </w:pPr>
      <w:r w:rsidRPr="00392B6E">
        <w:rPr>
          <w:rStyle w:val="normaltextrun"/>
          <w:rFonts w:cs="Times New Roman"/>
          <w:shd w:val="clear" w:color="auto" w:fill="FFFFFF"/>
          <w:lang w:val="el-GR"/>
        </w:rPr>
        <w:t xml:space="preserve">Για την εύρεση των πιο κατάλληλων μέτρων, πραγματοποιήθηκε ποιοτική αξιολόγηση. Στην αξιολόγηση, λήφθηκαν υπόψη </w:t>
      </w:r>
      <w:r>
        <w:rPr>
          <w:rStyle w:val="normaltextrun"/>
          <w:rFonts w:cs="Times New Roman"/>
          <w:shd w:val="clear" w:color="auto" w:fill="FFFFFF"/>
          <w:lang w:val="el-GR"/>
        </w:rPr>
        <w:t>συνολικά δύο</w:t>
      </w:r>
      <w:r w:rsidRPr="00392B6E">
        <w:rPr>
          <w:rStyle w:val="normaltextrun"/>
          <w:rFonts w:cs="Times New Roman"/>
          <w:shd w:val="clear" w:color="auto" w:fill="FFFFFF"/>
          <w:lang w:val="el-GR"/>
        </w:rPr>
        <w:t xml:space="preserve"> ποιοτικές μεταβλητές, οι οποίες είναι: η εφικτότητα και η αποτελεσματικότητα. Για την επιλογή της τελικής βαθμολογίας σχετικά με την εφικτότητα του κάθε πιθανού μέτρου, ο ανάδοχος ήρθε σε επικοινωνία με το</w:t>
      </w:r>
      <w:r>
        <w:rPr>
          <w:rStyle w:val="normaltextrun"/>
          <w:rFonts w:cs="Times New Roman"/>
          <w:shd w:val="clear" w:color="auto" w:fill="FFFFFF"/>
          <w:lang w:val="el-GR"/>
        </w:rPr>
        <w:t>ν</w:t>
      </w:r>
      <w:r w:rsidRPr="00392B6E">
        <w:rPr>
          <w:rStyle w:val="normaltextrun"/>
          <w:rFonts w:cs="Times New Roman"/>
          <w:shd w:val="clear" w:color="auto" w:fill="FFFFFF"/>
          <w:lang w:val="el-GR"/>
        </w:rPr>
        <w:t xml:space="preserve"> Δήμο και </w:t>
      </w:r>
      <w:r>
        <w:rPr>
          <w:rStyle w:val="normaltextrun"/>
          <w:rFonts w:cs="Times New Roman"/>
          <w:shd w:val="clear" w:color="auto" w:fill="FFFFFF"/>
          <w:lang w:val="el-GR"/>
        </w:rPr>
        <w:t xml:space="preserve">άλλους </w:t>
      </w:r>
      <w:r w:rsidRPr="00392B6E">
        <w:rPr>
          <w:rStyle w:val="normaltextrun"/>
          <w:rFonts w:cs="Times New Roman"/>
          <w:shd w:val="clear" w:color="auto" w:fill="FFFFFF"/>
          <w:lang w:val="el-GR"/>
        </w:rPr>
        <w:t>ενδιαφερόμενου</w:t>
      </w:r>
      <w:r>
        <w:rPr>
          <w:rStyle w:val="normaltextrun"/>
          <w:rFonts w:cs="Times New Roman"/>
          <w:shd w:val="clear" w:color="auto" w:fill="FFFFFF"/>
          <w:lang w:val="el-GR"/>
        </w:rPr>
        <w:t>ς</w:t>
      </w:r>
      <w:r w:rsidRPr="00392B6E">
        <w:rPr>
          <w:rStyle w:val="normaltextrun"/>
          <w:rFonts w:cs="Times New Roman"/>
          <w:shd w:val="clear" w:color="auto" w:fill="FFFFFF"/>
          <w:lang w:val="el-GR"/>
        </w:rPr>
        <w:t xml:space="preserve"> φορείς.</w:t>
      </w:r>
      <w:r>
        <w:rPr>
          <w:rStyle w:val="normaltextrun"/>
          <w:rFonts w:cs="Times New Roman"/>
          <w:shd w:val="clear" w:color="auto" w:fill="FFFFFF"/>
          <w:lang w:val="el-GR"/>
        </w:rPr>
        <w:t xml:space="preserve"> Λήφθηκε υπόψη ο ενδεικτικός χρονικός ορίζοντας του μέτρου καθώς</w:t>
      </w:r>
      <w:r w:rsidRPr="0048331D">
        <w:rPr>
          <w:rStyle w:val="normaltextrun"/>
          <w:rFonts w:cs="Times New Roman"/>
          <w:shd w:val="clear" w:color="auto" w:fill="FFFFFF"/>
          <w:lang w:val="el-GR"/>
        </w:rPr>
        <w:t xml:space="preserve"> </w:t>
      </w:r>
      <w:r>
        <w:rPr>
          <w:rStyle w:val="normaltextrun"/>
          <w:rFonts w:cs="Times New Roman"/>
          <w:shd w:val="clear" w:color="auto" w:fill="FFFFFF"/>
          <w:lang w:val="el-GR"/>
        </w:rPr>
        <w:t>και η σχέση του κάθε μέτρου με τα χαρακτηριστικά και τη φυσιογνωμία της πόλης του Ρεθύμνου.</w:t>
      </w:r>
      <w:r w:rsidRPr="00392B6E">
        <w:rPr>
          <w:rStyle w:val="normaltextrun"/>
          <w:rFonts w:cs="Times New Roman"/>
          <w:shd w:val="clear" w:color="auto" w:fill="FFFFFF"/>
          <w:lang w:val="el-GR"/>
        </w:rPr>
        <w:t xml:space="preserve"> Η αποτελεσματικότητα του κάθε μέτρου </w:t>
      </w:r>
      <w:r>
        <w:rPr>
          <w:rStyle w:val="normaltextrun"/>
          <w:rFonts w:cs="Times New Roman"/>
          <w:shd w:val="clear" w:color="auto" w:fill="FFFFFF"/>
          <w:lang w:val="el-GR"/>
        </w:rPr>
        <w:t>κρίθηκε</w:t>
      </w:r>
      <w:r w:rsidRPr="00392B6E">
        <w:rPr>
          <w:rStyle w:val="normaltextrun"/>
          <w:rFonts w:cs="Times New Roman"/>
          <w:shd w:val="clear" w:color="auto" w:fill="FFFFFF"/>
          <w:lang w:val="el-GR"/>
        </w:rPr>
        <w:t xml:space="preserve"> ποιοτικά </w:t>
      </w:r>
      <w:r>
        <w:rPr>
          <w:rStyle w:val="normaltextrun"/>
          <w:rFonts w:cs="Times New Roman"/>
          <w:shd w:val="clear" w:color="auto" w:fill="FFFFFF"/>
          <w:lang w:val="el-GR"/>
        </w:rPr>
        <w:t xml:space="preserve">συνυπολογίζοντας </w:t>
      </w:r>
      <w:r w:rsidRPr="00392B6E">
        <w:rPr>
          <w:rStyle w:val="normaltextrun"/>
          <w:rFonts w:cs="Times New Roman"/>
          <w:shd w:val="clear" w:color="auto" w:fill="FFFFFF"/>
          <w:lang w:val="el-GR"/>
        </w:rPr>
        <w:t>το</w:t>
      </w:r>
      <w:r>
        <w:rPr>
          <w:rStyle w:val="normaltextrun"/>
          <w:rFonts w:cs="Times New Roman"/>
          <w:shd w:val="clear" w:color="auto" w:fill="FFFFFF"/>
          <w:lang w:val="el-GR"/>
        </w:rPr>
        <w:t>ν</w:t>
      </w:r>
      <w:r w:rsidRPr="00392B6E">
        <w:rPr>
          <w:rStyle w:val="normaltextrun"/>
          <w:rFonts w:cs="Times New Roman"/>
          <w:shd w:val="clear" w:color="auto" w:fill="FFFFFF"/>
          <w:lang w:val="el-GR"/>
        </w:rPr>
        <w:t xml:space="preserve"> στόχο που έχει τεθεί ανά περίπτωση και τη διεθνή εμπειρία από αντίστοιχους σχεδιασμούς</w:t>
      </w:r>
      <w:r>
        <w:rPr>
          <w:rStyle w:val="normaltextrun"/>
          <w:rFonts w:cs="Times New Roman"/>
          <w:shd w:val="clear" w:color="auto" w:fill="FFFFFF"/>
          <w:lang w:val="el-GR"/>
        </w:rPr>
        <w:t xml:space="preserve"> βιώσιμης κινητικότητας</w:t>
      </w:r>
      <w:r w:rsidRPr="00392B6E">
        <w:rPr>
          <w:rStyle w:val="normaltextrun"/>
          <w:rFonts w:cs="Times New Roman"/>
          <w:shd w:val="clear" w:color="auto" w:fill="FFFFFF"/>
          <w:lang w:val="el-GR"/>
        </w:rPr>
        <w:t>. Στο τέλος, μετά από συζήτηση εντός της ομάδας έργου, αποκλεί</w:t>
      </w:r>
      <w:r>
        <w:rPr>
          <w:rStyle w:val="normaltextrun"/>
          <w:rFonts w:cs="Times New Roman"/>
          <w:shd w:val="clear" w:color="auto" w:fill="FFFFFF"/>
          <w:lang w:val="el-GR"/>
        </w:rPr>
        <w:t xml:space="preserve">στηκαν </w:t>
      </w:r>
      <w:r w:rsidRPr="00392B6E">
        <w:rPr>
          <w:rStyle w:val="normaltextrun"/>
          <w:rFonts w:cs="Times New Roman"/>
          <w:shd w:val="clear" w:color="auto" w:fill="FFFFFF"/>
          <w:lang w:val="el-GR"/>
        </w:rPr>
        <w:t>μέτρα με χαμηλή βαθμολογία και επιλέ</w:t>
      </w:r>
      <w:r>
        <w:rPr>
          <w:rStyle w:val="normaltextrun"/>
          <w:rFonts w:cs="Times New Roman"/>
          <w:shd w:val="clear" w:color="auto" w:fill="FFFFFF"/>
          <w:lang w:val="el-GR"/>
        </w:rPr>
        <w:t>χθηκαν</w:t>
      </w:r>
      <w:r w:rsidRPr="00392B6E">
        <w:rPr>
          <w:rStyle w:val="normaltextrun"/>
          <w:rFonts w:cs="Times New Roman"/>
          <w:shd w:val="clear" w:color="auto" w:fill="FFFFFF"/>
          <w:lang w:val="el-GR"/>
        </w:rPr>
        <w:t xml:space="preserve"> τα πιο κατάλληλα. </w:t>
      </w:r>
      <w:r>
        <w:rPr>
          <w:rStyle w:val="normaltextrun"/>
          <w:rFonts w:cs="Times New Roman"/>
          <w:shd w:val="clear" w:color="auto" w:fill="FFFFFF"/>
          <w:lang w:val="el-GR"/>
        </w:rPr>
        <w:t>Από τα συνολικά 76 μέτρα, επιλέχθηκαν προς εφαρμογή-υλοποίηση τα 60 μέτρα βιώσιμη κινητικότητας.</w:t>
      </w:r>
    </w:p>
    <w:p w:rsidR="001C6746" w:rsidRPr="00392B6E" w:rsidRDefault="001C6746" w:rsidP="001C6746">
      <w:pPr>
        <w:rPr>
          <w:rStyle w:val="normaltextrun"/>
          <w:rFonts w:cs="Times New Roman"/>
          <w:shd w:val="clear" w:color="auto" w:fill="FFFFFF"/>
          <w:lang w:val="el-GR"/>
        </w:rPr>
      </w:pPr>
      <w:r w:rsidRPr="00392B6E">
        <w:rPr>
          <w:rStyle w:val="normaltextrun"/>
          <w:rFonts w:cs="Times New Roman"/>
          <w:shd w:val="clear" w:color="auto" w:fill="FFFFFF"/>
          <w:lang w:val="el-GR"/>
        </w:rPr>
        <w:t>Τα αποτελέσματα της ποι</w:t>
      </w:r>
      <w:r>
        <w:rPr>
          <w:rStyle w:val="normaltextrun"/>
          <w:rFonts w:cs="Times New Roman"/>
          <w:shd w:val="clear" w:color="auto" w:fill="FFFFFF"/>
          <w:lang w:val="el-GR"/>
        </w:rPr>
        <w:t>ο</w:t>
      </w:r>
      <w:r w:rsidRPr="00392B6E">
        <w:rPr>
          <w:rStyle w:val="normaltextrun"/>
          <w:rFonts w:cs="Times New Roman"/>
          <w:shd w:val="clear" w:color="auto" w:fill="FFFFFF"/>
          <w:lang w:val="el-GR"/>
        </w:rPr>
        <w:t xml:space="preserve">τικής ανάλυσης αξιολόγησης παρουσιάζονται στον </w:t>
      </w:r>
      <w:r w:rsidR="00EA4512" w:rsidRPr="00392B6E">
        <w:rPr>
          <w:rStyle w:val="normaltextrun"/>
          <w:rFonts w:cs="Times New Roman"/>
          <w:shd w:val="clear" w:color="auto" w:fill="FFFFFF"/>
          <w:lang w:val="el-GR"/>
        </w:rPr>
        <w:fldChar w:fldCharType="begin"/>
      </w:r>
      <w:r w:rsidRPr="00392B6E">
        <w:rPr>
          <w:rStyle w:val="normaltextrun"/>
          <w:rFonts w:cs="Times New Roman"/>
          <w:shd w:val="clear" w:color="auto" w:fill="FFFFFF"/>
          <w:lang w:val="el-GR"/>
        </w:rPr>
        <w:instrText xml:space="preserve"> REF _Ref51246631 \h </w:instrText>
      </w:r>
      <w:r w:rsidR="00EA4512" w:rsidRPr="00392B6E">
        <w:rPr>
          <w:rStyle w:val="normaltextrun"/>
          <w:rFonts w:cs="Times New Roman"/>
          <w:shd w:val="clear" w:color="auto" w:fill="FFFFFF"/>
          <w:lang w:val="el-GR"/>
        </w:rPr>
      </w:r>
      <w:r w:rsidR="00EA4512" w:rsidRPr="00392B6E">
        <w:rPr>
          <w:rStyle w:val="normaltextrun"/>
          <w:rFonts w:cs="Times New Roman"/>
          <w:shd w:val="clear" w:color="auto" w:fill="FFFFFF"/>
          <w:lang w:val="el-GR"/>
        </w:rPr>
        <w:fldChar w:fldCharType="separate"/>
      </w:r>
      <w:r w:rsidR="00F347DD" w:rsidRPr="007304A3">
        <w:rPr>
          <w:lang w:val="el-GR"/>
        </w:rPr>
        <w:t xml:space="preserve">Πίνακας </w:t>
      </w:r>
      <w:r w:rsidR="00F347DD">
        <w:rPr>
          <w:noProof/>
          <w:lang w:val="el-GR"/>
        </w:rPr>
        <w:t>2</w:t>
      </w:r>
      <w:r w:rsidR="00F347DD">
        <w:rPr>
          <w:lang w:val="el-GR"/>
        </w:rPr>
        <w:noBreakHyphen/>
      </w:r>
      <w:r w:rsidR="00F347DD">
        <w:rPr>
          <w:noProof/>
          <w:lang w:val="el-GR"/>
        </w:rPr>
        <w:t>1</w:t>
      </w:r>
      <w:r w:rsidR="00EA4512" w:rsidRPr="00392B6E">
        <w:rPr>
          <w:rStyle w:val="normaltextrun"/>
          <w:rFonts w:cs="Times New Roman"/>
          <w:shd w:val="clear" w:color="auto" w:fill="FFFFFF"/>
          <w:lang w:val="el-GR"/>
        </w:rPr>
        <w:fldChar w:fldCharType="end"/>
      </w:r>
      <w:r w:rsidRPr="00392B6E">
        <w:rPr>
          <w:rStyle w:val="normaltextrun"/>
          <w:rFonts w:cs="Times New Roman"/>
          <w:shd w:val="clear" w:color="auto" w:fill="FFFFFF"/>
          <w:lang w:val="el-GR"/>
        </w:rPr>
        <w:t xml:space="preserve">. Ο συγκεκριμένος τρόπος παρουσίασης εναρμονίζεται με τις πλέον πρόσφατες οδηγίες αξιολόγησης και δημιουργία λίστας τελικών μέτρων που συντάχθηκαν στο ευρωπαϊκό πρόγραμμα </w:t>
      </w:r>
      <w:r w:rsidRPr="00392B6E">
        <w:rPr>
          <w:rStyle w:val="normaltextrun"/>
          <w:rFonts w:cs="Times New Roman"/>
          <w:shd w:val="clear" w:color="auto" w:fill="FFFFFF"/>
          <w:lang w:val="en-US"/>
        </w:rPr>
        <w:t>SUMPs</w:t>
      </w:r>
      <w:r w:rsidRPr="00392B6E">
        <w:rPr>
          <w:rStyle w:val="normaltextrun"/>
          <w:rFonts w:cs="Times New Roman"/>
          <w:shd w:val="clear" w:color="auto" w:fill="FFFFFF"/>
          <w:lang w:val="el-GR"/>
        </w:rPr>
        <w:t>-</w:t>
      </w:r>
      <w:r w:rsidRPr="00392B6E">
        <w:rPr>
          <w:rStyle w:val="normaltextrun"/>
          <w:rFonts w:cs="Times New Roman"/>
          <w:shd w:val="clear" w:color="auto" w:fill="FFFFFF"/>
          <w:lang w:val="en-US"/>
        </w:rPr>
        <w:t>UP</w:t>
      </w:r>
      <w:r w:rsidRPr="00392B6E">
        <w:rPr>
          <w:rStyle w:val="normaltextrun"/>
          <w:rFonts w:cs="Times New Roman"/>
          <w:shd w:val="clear" w:color="auto" w:fill="FFFFFF"/>
          <w:lang w:val="el-GR"/>
        </w:rPr>
        <w:t>.</w:t>
      </w:r>
    </w:p>
    <w:p w:rsidR="001C6746" w:rsidRDefault="001C6746" w:rsidP="007304A3">
      <w:pPr>
        <w:pStyle w:val="a3"/>
        <w:rPr>
          <w:lang w:val="el-GR"/>
        </w:rPr>
      </w:pPr>
      <w:bookmarkStart w:id="12" w:name="_Ref51246631"/>
      <w:r w:rsidRPr="007304A3">
        <w:rPr>
          <w:lang w:val="el-GR"/>
        </w:rPr>
        <w:t xml:space="preserve">Πίνακας </w:t>
      </w:r>
      <w:r w:rsidR="00ED152E">
        <w:rPr>
          <w:lang w:val="el-GR"/>
        </w:rPr>
        <w:fldChar w:fldCharType="begin"/>
      </w:r>
      <w:r w:rsidR="00ED152E">
        <w:rPr>
          <w:lang w:val="el-GR"/>
        </w:rPr>
        <w:instrText xml:space="preserve"> STYLEREF 1 \s </w:instrText>
      </w:r>
      <w:r w:rsidR="00ED152E">
        <w:rPr>
          <w:lang w:val="el-GR"/>
        </w:rPr>
        <w:fldChar w:fldCharType="separate"/>
      </w:r>
      <w:r w:rsidR="00F347DD">
        <w:rPr>
          <w:noProof/>
          <w:lang w:val="el-GR"/>
        </w:rPr>
        <w:t>2</w:t>
      </w:r>
      <w:r w:rsidR="00ED152E">
        <w:rPr>
          <w:lang w:val="el-GR"/>
        </w:rPr>
        <w:fldChar w:fldCharType="end"/>
      </w:r>
      <w:r w:rsidR="00ED152E">
        <w:rPr>
          <w:lang w:val="el-GR"/>
        </w:rPr>
        <w:noBreakHyphen/>
      </w:r>
      <w:r w:rsidR="00ED152E">
        <w:rPr>
          <w:lang w:val="el-GR"/>
        </w:rPr>
        <w:fldChar w:fldCharType="begin"/>
      </w:r>
      <w:r w:rsidR="00ED152E">
        <w:rPr>
          <w:lang w:val="el-GR"/>
        </w:rPr>
        <w:instrText xml:space="preserve"> SEQ Πίνακας \* ARABIC \s 1 </w:instrText>
      </w:r>
      <w:r w:rsidR="00ED152E">
        <w:rPr>
          <w:lang w:val="el-GR"/>
        </w:rPr>
        <w:fldChar w:fldCharType="separate"/>
      </w:r>
      <w:r w:rsidR="00F347DD">
        <w:rPr>
          <w:noProof/>
          <w:lang w:val="el-GR"/>
        </w:rPr>
        <w:t>1</w:t>
      </w:r>
      <w:r w:rsidR="00ED152E">
        <w:rPr>
          <w:lang w:val="el-GR"/>
        </w:rPr>
        <w:fldChar w:fldCharType="end"/>
      </w:r>
      <w:bookmarkEnd w:id="12"/>
      <w:r>
        <w:rPr>
          <w:lang w:val="el-GR"/>
        </w:rPr>
        <w:t>: Εξέταση εφικτότητας-αποτελεσματικότητας μέτρων ΣΒΑΚ</w:t>
      </w:r>
    </w:p>
    <w:tbl>
      <w:tblPr>
        <w:tblW w:w="0" w:type="dxa"/>
        <w:jc w:val="center"/>
        <w:tblCellMar>
          <w:left w:w="0" w:type="dxa"/>
          <w:right w:w="0" w:type="dxa"/>
        </w:tblCellMar>
        <w:tblLook w:val="04A0" w:firstRow="1" w:lastRow="0" w:firstColumn="1" w:lastColumn="0" w:noHBand="0" w:noVBand="1"/>
      </w:tblPr>
      <w:tblGrid>
        <w:gridCol w:w="3684"/>
        <w:gridCol w:w="1615"/>
        <w:gridCol w:w="1307"/>
        <w:gridCol w:w="2246"/>
        <w:gridCol w:w="984"/>
      </w:tblGrid>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b/>
                <w:bCs/>
                <w:lang w:val="el-GR" w:eastAsia="el-GR"/>
              </w:rPr>
            </w:pPr>
            <w:r w:rsidRPr="00C34AC7">
              <w:rPr>
                <w:rFonts w:eastAsia="Times New Roman" w:cs="Times New Roman"/>
                <w:b/>
                <w:bCs/>
                <w:lang w:val="el-GR" w:eastAsia="el-GR"/>
              </w:rPr>
              <w:t>Πιθανά Μέτρα</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b/>
                <w:bCs/>
                <w:lang w:val="el-GR" w:eastAsia="el-GR"/>
              </w:rPr>
            </w:pPr>
            <w:r w:rsidRPr="00C34AC7">
              <w:rPr>
                <w:rFonts w:eastAsia="Times New Roman" w:cs="Times New Roman"/>
                <w:b/>
                <w:bCs/>
                <w:lang w:val="el-GR" w:eastAsia="el-GR"/>
              </w:rPr>
              <w:t>Ενδεικτικός ορίζοντας υλοποίησης-εφαρμογής μέτρου</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b/>
                <w:bCs/>
                <w:color w:val="000000"/>
                <w:lang w:val="el-GR" w:eastAsia="el-GR"/>
              </w:rPr>
            </w:pPr>
            <w:r w:rsidRPr="00C34AC7">
              <w:rPr>
                <w:rFonts w:eastAsia="Times New Roman" w:cs="Times New Roman"/>
                <w:b/>
                <w:bCs/>
                <w:color w:val="000000"/>
                <w:lang w:val="el-GR" w:eastAsia="el-GR"/>
              </w:rPr>
              <w:t>Εφικτότητα (1..5)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b/>
                <w:bCs/>
                <w:color w:val="000000"/>
                <w:lang w:val="el-GR" w:eastAsia="el-GR"/>
              </w:rPr>
            </w:pPr>
            <w:r w:rsidRPr="00C34AC7">
              <w:rPr>
                <w:rFonts w:eastAsia="Times New Roman" w:cs="Times New Roman"/>
                <w:b/>
                <w:bCs/>
                <w:color w:val="000000"/>
                <w:lang w:val="el-GR" w:eastAsia="el-GR"/>
              </w:rPr>
              <w:t>Αποτελεσματικότητα (1..5)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b/>
                <w:bCs/>
                <w:lang w:val="el-GR" w:eastAsia="el-GR"/>
              </w:rPr>
            </w:pPr>
            <w:r w:rsidRPr="00C34AC7">
              <w:rPr>
                <w:rFonts w:eastAsia="Times New Roman" w:cs="Times New Roman"/>
                <w:b/>
                <w:bCs/>
                <w:lang w:val="el-GR" w:eastAsia="el-GR"/>
              </w:rPr>
              <w:t>Επιλογή (ΝΑΙ | ΟΧΙ)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lang w:val="el-GR" w:eastAsia="el-GR"/>
              </w:rPr>
            </w:pPr>
            <w:r w:rsidRPr="00C34AC7">
              <w:rPr>
                <w:rFonts w:eastAsia="Times New Roman" w:cs="Times New Roman"/>
                <w:lang w:val="el-GR" w:eastAsia="el-GR"/>
              </w:rPr>
              <w:t>Ανάπτυξη σχεδίου κινητικότητας για επιχειρήσεις που απασχολούν περισσότερους από 20 εργαζόμενους</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5ετίας</w:t>
            </w:r>
          </w:p>
        </w:tc>
        <w:tc>
          <w:tcPr>
            <w:tcW w:w="0" w:type="auto"/>
            <w:tcBorders>
              <w:top w:val="single" w:sz="6" w:space="0" w:color="CCCCCC"/>
              <w:left w:val="single" w:sz="6" w:space="0" w:color="CCCCCC"/>
              <w:bottom w:val="single" w:sz="6" w:space="0" w:color="CCCCCC"/>
              <w:right w:val="single" w:sz="6" w:space="0" w:color="CCCCCC"/>
            </w:tcBorders>
            <w:shd w:val="clear" w:color="auto" w:fill="ABDDC5"/>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3</w:t>
            </w:r>
          </w:p>
        </w:tc>
        <w:tc>
          <w:tcPr>
            <w:tcW w:w="0" w:type="auto"/>
            <w:tcBorders>
              <w:top w:val="single" w:sz="6" w:space="0" w:color="CCCCCC"/>
              <w:left w:val="single" w:sz="6" w:space="0" w:color="CCCCCC"/>
              <w:bottom w:val="single" w:sz="6" w:space="0" w:color="CCCCCC"/>
              <w:right w:val="single" w:sz="6" w:space="0" w:color="CCCCCC"/>
            </w:tcBorders>
            <w:shd w:val="clear" w:color="auto" w:fill="ABDDC5"/>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sz w:val="20"/>
                <w:szCs w:val="20"/>
                <w:lang w:val="el-GR" w:eastAsia="el-GR"/>
              </w:rPr>
            </w:pPr>
            <w:r w:rsidRPr="00C34AC7">
              <w:rPr>
                <w:rFonts w:eastAsia="Times New Roman" w:cs="Times New Roman"/>
                <w:b/>
                <w:bCs/>
                <w:color w:val="000000"/>
                <w:sz w:val="20"/>
                <w:szCs w:val="20"/>
                <w:lang w:val="el-GR" w:eastAsia="el-GR"/>
              </w:rPr>
              <w:t>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NAI</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lang w:val="el-GR" w:eastAsia="el-GR"/>
              </w:rPr>
            </w:pPr>
            <w:r w:rsidRPr="00C34AC7">
              <w:rPr>
                <w:rFonts w:eastAsia="Times New Roman" w:cs="Times New Roman"/>
                <w:lang w:val="el-GR" w:eastAsia="el-GR"/>
              </w:rPr>
              <w:t>Δημιουργία θέσεων στάθμευσης ειδικού σκοπού (τροφοδοσία εμπορευμάτων, εξυπηρέτησης ατόμων με αναπηρία)</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5ετίας</w:t>
            </w:r>
          </w:p>
        </w:tc>
        <w:tc>
          <w:tcPr>
            <w:tcW w:w="0" w:type="auto"/>
            <w:tcBorders>
              <w:top w:val="single" w:sz="6" w:space="0" w:color="CCCCCC"/>
              <w:left w:val="single" w:sz="6" w:space="0" w:color="CCCCCC"/>
              <w:bottom w:val="single" w:sz="6" w:space="0" w:color="CCCCCC"/>
              <w:right w:val="single" w:sz="6" w:space="0" w:color="CCCCCC"/>
            </w:tcBorders>
            <w:shd w:val="clear" w:color="auto" w:fill="81CCA8"/>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4</w:t>
            </w:r>
          </w:p>
        </w:tc>
        <w:tc>
          <w:tcPr>
            <w:tcW w:w="0" w:type="auto"/>
            <w:tcBorders>
              <w:top w:val="single" w:sz="6" w:space="0" w:color="CCCCCC"/>
              <w:left w:val="single" w:sz="6" w:space="0" w:color="CCCCCC"/>
              <w:bottom w:val="single" w:sz="6" w:space="0" w:color="CCCCCC"/>
              <w:right w:val="single" w:sz="6" w:space="0" w:color="CCCCCC"/>
            </w:tcBorders>
            <w:shd w:val="clear" w:color="auto" w:fill="57BB8A"/>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NAI</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lang w:val="el-GR" w:eastAsia="el-GR"/>
              </w:rPr>
            </w:pPr>
            <w:r w:rsidRPr="00C34AC7">
              <w:rPr>
                <w:rFonts w:eastAsia="Times New Roman" w:cs="Times New Roman"/>
                <w:lang w:val="el-GR" w:eastAsia="el-GR"/>
              </w:rPr>
              <w:t>Ανάπτυξη σχεδίου κινητικότητας για σχολεία και το πανεπιστήμιο</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5ετίας</w:t>
            </w:r>
          </w:p>
        </w:tc>
        <w:tc>
          <w:tcPr>
            <w:tcW w:w="0" w:type="auto"/>
            <w:tcBorders>
              <w:top w:val="single" w:sz="6" w:space="0" w:color="CCCCCC"/>
              <w:left w:val="single" w:sz="6" w:space="0" w:color="CCCCCC"/>
              <w:bottom w:val="single" w:sz="6" w:space="0" w:color="CCCCCC"/>
              <w:right w:val="single" w:sz="6" w:space="0" w:color="CCCCCC"/>
            </w:tcBorders>
            <w:shd w:val="clear" w:color="auto" w:fill="ABDDC5"/>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3</w:t>
            </w:r>
          </w:p>
        </w:tc>
        <w:tc>
          <w:tcPr>
            <w:tcW w:w="0" w:type="auto"/>
            <w:tcBorders>
              <w:top w:val="single" w:sz="6" w:space="0" w:color="CCCCCC"/>
              <w:left w:val="single" w:sz="6" w:space="0" w:color="CCCCCC"/>
              <w:bottom w:val="single" w:sz="6" w:space="0" w:color="CCCCCC"/>
              <w:right w:val="single" w:sz="6" w:space="0" w:color="CCCCCC"/>
            </w:tcBorders>
            <w:shd w:val="clear" w:color="auto" w:fill="ABDDC5"/>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sz w:val="20"/>
                <w:szCs w:val="20"/>
                <w:lang w:val="el-GR" w:eastAsia="el-GR"/>
              </w:rPr>
            </w:pPr>
            <w:r w:rsidRPr="00C34AC7">
              <w:rPr>
                <w:rFonts w:eastAsia="Times New Roman" w:cs="Times New Roman"/>
                <w:b/>
                <w:bCs/>
                <w:color w:val="000000"/>
                <w:sz w:val="20"/>
                <w:szCs w:val="20"/>
                <w:lang w:val="el-GR" w:eastAsia="el-GR"/>
              </w:rPr>
              <w:t>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NAI</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Αγορά και κυκλοφορία ηλεκτροκίνητων μικρών οχημάτων δημόσιας συγκοινωνίας</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5ετίας`</w:t>
            </w:r>
          </w:p>
        </w:tc>
        <w:tc>
          <w:tcPr>
            <w:tcW w:w="0" w:type="auto"/>
            <w:tcBorders>
              <w:top w:val="single" w:sz="6" w:space="0" w:color="CCCCCC"/>
              <w:left w:val="single" w:sz="6" w:space="0" w:color="CCCCCC"/>
              <w:bottom w:val="single" w:sz="6" w:space="0" w:color="CCCCCC"/>
              <w:right w:val="single" w:sz="6" w:space="0" w:color="CCCCCC"/>
            </w:tcBorders>
            <w:shd w:val="clear" w:color="auto" w:fill="ABDDC5"/>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3</w:t>
            </w:r>
          </w:p>
        </w:tc>
        <w:tc>
          <w:tcPr>
            <w:tcW w:w="0" w:type="auto"/>
            <w:tcBorders>
              <w:top w:val="single" w:sz="6" w:space="0" w:color="CCCCCC"/>
              <w:left w:val="single" w:sz="6" w:space="0" w:color="CCCCCC"/>
              <w:bottom w:val="single" w:sz="6" w:space="0" w:color="CCCCCC"/>
              <w:right w:val="single" w:sz="6" w:space="0" w:color="CCCCCC"/>
            </w:tcBorders>
            <w:shd w:val="clear" w:color="auto" w:fill="81CCA8"/>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Χωροθέτηση σταθμών φόρτισης ηλεκτροκίνητων οχημάτων</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5ετίας</w:t>
            </w:r>
          </w:p>
        </w:tc>
        <w:tc>
          <w:tcPr>
            <w:tcW w:w="0" w:type="auto"/>
            <w:tcBorders>
              <w:top w:val="single" w:sz="6" w:space="0" w:color="CCCCCC"/>
              <w:left w:val="single" w:sz="6" w:space="0" w:color="CCCCCC"/>
              <w:bottom w:val="single" w:sz="6" w:space="0" w:color="CCCCCC"/>
              <w:right w:val="single" w:sz="6" w:space="0" w:color="CCCCCC"/>
            </w:tcBorders>
            <w:shd w:val="clear" w:color="auto" w:fill="57BB8A"/>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5</w:t>
            </w:r>
          </w:p>
        </w:tc>
        <w:tc>
          <w:tcPr>
            <w:tcW w:w="0" w:type="auto"/>
            <w:tcBorders>
              <w:top w:val="single" w:sz="6" w:space="0" w:color="CCCCCC"/>
              <w:left w:val="single" w:sz="6" w:space="0" w:color="CCCCCC"/>
              <w:bottom w:val="single" w:sz="6" w:space="0" w:color="CCCCCC"/>
              <w:right w:val="single" w:sz="6" w:space="0" w:color="CCCCCC"/>
            </w:tcBorders>
            <w:shd w:val="clear" w:color="auto" w:fill="ABDDC5"/>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sz w:val="20"/>
                <w:szCs w:val="20"/>
                <w:lang w:val="el-GR" w:eastAsia="el-GR"/>
              </w:rPr>
            </w:pPr>
            <w:r w:rsidRPr="00C34AC7">
              <w:rPr>
                <w:rFonts w:eastAsia="Times New Roman" w:cs="Times New Roman"/>
                <w:b/>
                <w:bCs/>
                <w:color w:val="000000"/>
                <w:sz w:val="20"/>
                <w:szCs w:val="20"/>
                <w:lang w:val="el-GR" w:eastAsia="el-GR"/>
              </w:rPr>
              <w:t>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Αλλαγή/ μείωση ορίων ταχύτητας</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5ετίας</w:t>
            </w:r>
          </w:p>
        </w:tc>
        <w:tc>
          <w:tcPr>
            <w:tcW w:w="0" w:type="auto"/>
            <w:tcBorders>
              <w:top w:val="single" w:sz="6" w:space="0" w:color="CCCCCC"/>
              <w:left w:val="single" w:sz="6" w:space="0" w:color="CCCCCC"/>
              <w:bottom w:val="single" w:sz="6" w:space="0" w:color="CCCCCC"/>
              <w:right w:val="single" w:sz="6" w:space="0" w:color="CCCCCC"/>
            </w:tcBorders>
            <w:shd w:val="clear" w:color="auto" w:fill="57BB8A"/>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5</w:t>
            </w:r>
          </w:p>
        </w:tc>
        <w:tc>
          <w:tcPr>
            <w:tcW w:w="0" w:type="auto"/>
            <w:tcBorders>
              <w:top w:val="single" w:sz="6" w:space="0" w:color="CCCCCC"/>
              <w:left w:val="single" w:sz="6" w:space="0" w:color="CCCCCC"/>
              <w:bottom w:val="single" w:sz="6" w:space="0" w:color="CCCCCC"/>
              <w:right w:val="single" w:sz="6" w:space="0" w:color="CCCCCC"/>
            </w:tcBorders>
            <w:shd w:val="clear" w:color="auto" w:fill="57BB8A"/>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 xml:space="preserve">Δημιουργία αποκλειστικών ποδηλατικών υποδομών και </w:t>
            </w:r>
            <w:r w:rsidRPr="00C34AC7">
              <w:rPr>
                <w:rFonts w:eastAsia="Times New Roman" w:cs="Times New Roman"/>
                <w:color w:val="000000"/>
                <w:lang w:val="el-GR" w:eastAsia="el-GR"/>
              </w:rPr>
              <w:lastRenderedPageBreak/>
              <w:t>λωρίδων ποδηλάτων</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lastRenderedPageBreak/>
              <w:t>εντός 15ετίας</w:t>
            </w:r>
          </w:p>
        </w:tc>
        <w:tc>
          <w:tcPr>
            <w:tcW w:w="0" w:type="auto"/>
            <w:tcBorders>
              <w:top w:val="single" w:sz="6" w:space="0" w:color="CCCCCC"/>
              <w:left w:val="single" w:sz="6" w:space="0" w:color="CCCCCC"/>
              <w:bottom w:val="single" w:sz="6" w:space="0" w:color="CCCCCC"/>
              <w:right w:val="single" w:sz="6" w:space="0" w:color="CCCCCC"/>
            </w:tcBorders>
            <w:shd w:val="clear" w:color="auto" w:fill="D5EEE2"/>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2</w:t>
            </w:r>
          </w:p>
        </w:tc>
        <w:tc>
          <w:tcPr>
            <w:tcW w:w="0" w:type="auto"/>
            <w:tcBorders>
              <w:top w:val="single" w:sz="6" w:space="0" w:color="CCCCCC"/>
              <w:left w:val="single" w:sz="6" w:space="0" w:color="CCCCCC"/>
              <w:bottom w:val="single" w:sz="6" w:space="0" w:color="CCCCCC"/>
              <w:right w:val="single" w:sz="6" w:space="0" w:color="CCCCCC"/>
            </w:tcBorders>
            <w:shd w:val="clear" w:color="auto" w:fill="57BB8A"/>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lastRenderedPageBreak/>
              <w:t>Ανάπτυξη συστήματος κοινόχρηστων ποδηλάτων</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5ετίας</w:t>
            </w:r>
          </w:p>
        </w:tc>
        <w:tc>
          <w:tcPr>
            <w:tcW w:w="0" w:type="auto"/>
            <w:tcBorders>
              <w:top w:val="single" w:sz="6" w:space="0" w:color="CCCCCC"/>
              <w:left w:val="single" w:sz="6" w:space="0" w:color="CCCCCC"/>
              <w:bottom w:val="single" w:sz="6" w:space="0" w:color="CCCCCC"/>
              <w:right w:val="single" w:sz="6" w:space="0" w:color="CCCCCC"/>
            </w:tcBorders>
            <w:shd w:val="clear" w:color="auto" w:fill="81CCA8"/>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4</w:t>
            </w:r>
          </w:p>
        </w:tc>
        <w:tc>
          <w:tcPr>
            <w:tcW w:w="0" w:type="auto"/>
            <w:tcBorders>
              <w:top w:val="single" w:sz="6" w:space="0" w:color="CCCCCC"/>
              <w:left w:val="single" w:sz="6" w:space="0" w:color="CCCCCC"/>
              <w:bottom w:val="single" w:sz="6" w:space="0" w:color="CCCCCC"/>
              <w:right w:val="single" w:sz="6" w:space="0" w:color="CCCCCC"/>
            </w:tcBorders>
            <w:shd w:val="clear" w:color="auto" w:fill="ABDDC5"/>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Διαπλάτυνση πεζοδρομίων με κατάργηση θέσεων στάθμευσης</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10ετίας</w:t>
            </w:r>
          </w:p>
        </w:tc>
        <w:tc>
          <w:tcPr>
            <w:tcW w:w="0" w:type="auto"/>
            <w:tcBorders>
              <w:top w:val="single" w:sz="6" w:space="0" w:color="CCCCCC"/>
              <w:left w:val="single" w:sz="6" w:space="0" w:color="CCCCCC"/>
              <w:bottom w:val="single" w:sz="6" w:space="0" w:color="CCCCCC"/>
              <w:right w:val="single" w:sz="6" w:space="0" w:color="CCCCCC"/>
            </w:tcBorders>
            <w:shd w:val="clear" w:color="auto" w:fill="D5EEE2"/>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2</w:t>
            </w:r>
          </w:p>
        </w:tc>
        <w:tc>
          <w:tcPr>
            <w:tcW w:w="0" w:type="auto"/>
            <w:tcBorders>
              <w:top w:val="single" w:sz="6" w:space="0" w:color="CCCCCC"/>
              <w:left w:val="single" w:sz="6" w:space="0" w:color="CCCCCC"/>
              <w:bottom w:val="single" w:sz="6" w:space="0" w:color="CCCCCC"/>
              <w:right w:val="single" w:sz="6" w:space="0" w:color="CCCCCC"/>
            </w:tcBorders>
            <w:shd w:val="clear" w:color="auto" w:fill="57BB8A"/>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Ανάπτυξη συστήματος car pooling</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5ετίας</w:t>
            </w:r>
          </w:p>
        </w:tc>
        <w:tc>
          <w:tcPr>
            <w:tcW w:w="0" w:type="auto"/>
            <w:tcBorders>
              <w:top w:val="single" w:sz="6" w:space="0" w:color="CCCCCC"/>
              <w:left w:val="single" w:sz="6" w:space="0" w:color="CCCCCC"/>
              <w:bottom w:val="single" w:sz="6" w:space="0" w:color="CCCCCC"/>
              <w:right w:val="single" w:sz="6" w:space="0" w:color="CCCCCC"/>
            </w:tcBorders>
            <w:shd w:val="clear" w:color="auto" w:fill="D5EEE2"/>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2</w:t>
            </w:r>
          </w:p>
        </w:tc>
        <w:tc>
          <w:tcPr>
            <w:tcW w:w="0" w:type="auto"/>
            <w:tcBorders>
              <w:top w:val="single" w:sz="6" w:space="0" w:color="CCCCCC"/>
              <w:left w:val="single" w:sz="6" w:space="0" w:color="CCCCCC"/>
              <w:bottom w:val="single" w:sz="6" w:space="0" w:color="CCCCCC"/>
              <w:right w:val="single" w:sz="6" w:space="0" w:color="CCCCCC"/>
            </w:tcBorders>
            <w:shd w:val="clear" w:color="auto" w:fill="81CCA8"/>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Ανάπτυξη συστήματος συλλογικών μετακινήσεων με ταξί</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5ετίας</w:t>
            </w:r>
          </w:p>
        </w:tc>
        <w:tc>
          <w:tcPr>
            <w:tcW w:w="0" w:type="auto"/>
            <w:tcBorders>
              <w:top w:val="single" w:sz="6" w:space="0" w:color="CCCCCC"/>
              <w:left w:val="single" w:sz="6" w:space="0" w:color="CCCCCC"/>
              <w:bottom w:val="single" w:sz="6" w:space="0" w:color="CCCCCC"/>
              <w:right w:val="single" w:sz="6" w:space="0" w:color="CCCCCC"/>
            </w:tcBorders>
            <w:shd w:val="clear" w:color="auto" w:fill="D5EEE2"/>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2</w:t>
            </w:r>
          </w:p>
        </w:tc>
        <w:tc>
          <w:tcPr>
            <w:tcW w:w="0" w:type="auto"/>
            <w:tcBorders>
              <w:top w:val="single" w:sz="6" w:space="0" w:color="CCCCCC"/>
              <w:left w:val="single" w:sz="6" w:space="0" w:color="CCCCCC"/>
              <w:bottom w:val="single" w:sz="6" w:space="0" w:color="CCCCCC"/>
              <w:right w:val="single" w:sz="6" w:space="0" w:color="CCCCCC"/>
            </w:tcBorders>
            <w:shd w:val="clear" w:color="auto" w:fill="81CCA8"/>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Διαχείριση διαδρομών Δημόσιας Συγκοινωνίας on demand (mini-bus)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5ετίας</w:t>
            </w:r>
          </w:p>
        </w:tc>
        <w:tc>
          <w:tcPr>
            <w:tcW w:w="0" w:type="auto"/>
            <w:tcBorders>
              <w:top w:val="single" w:sz="6" w:space="0" w:color="CCCCCC"/>
              <w:left w:val="single" w:sz="6" w:space="0" w:color="CCCCCC"/>
              <w:bottom w:val="single" w:sz="6" w:space="0" w:color="CCCCCC"/>
              <w:right w:val="single" w:sz="6" w:space="0" w:color="CCCCCC"/>
            </w:tcBorders>
            <w:shd w:val="clear" w:color="auto" w:fill="ABDDC5"/>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3</w:t>
            </w:r>
          </w:p>
        </w:tc>
        <w:tc>
          <w:tcPr>
            <w:tcW w:w="0" w:type="auto"/>
            <w:tcBorders>
              <w:top w:val="single" w:sz="6" w:space="0" w:color="CCCCCC"/>
              <w:left w:val="single" w:sz="6" w:space="0" w:color="CCCCCC"/>
              <w:bottom w:val="single" w:sz="6" w:space="0" w:color="CCCCCC"/>
              <w:right w:val="single" w:sz="6" w:space="0" w:color="CCCCCC"/>
            </w:tcBorders>
            <w:shd w:val="clear" w:color="auto" w:fill="57BB8A"/>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 xml:space="preserve">Εποχιακή πύκνωση δρομολογίων δημόσιας συγκοινωνίας σε σημαντικές διαδρομές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5ετίας</w:t>
            </w:r>
          </w:p>
        </w:tc>
        <w:tc>
          <w:tcPr>
            <w:tcW w:w="0" w:type="auto"/>
            <w:tcBorders>
              <w:top w:val="single" w:sz="6" w:space="0" w:color="CCCCCC"/>
              <w:left w:val="single" w:sz="6" w:space="0" w:color="CCCCCC"/>
              <w:bottom w:val="single" w:sz="6" w:space="0" w:color="CCCCCC"/>
              <w:right w:val="single" w:sz="6" w:space="0" w:color="CCCCCC"/>
            </w:tcBorders>
            <w:shd w:val="clear" w:color="auto" w:fill="ABDDC5"/>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3</w:t>
            </w:r>
          </w:p>
        </w:tc>
        <w:tc>
          <w:tcPr>
            <w:tcW w:w="0" w:type="auto"/>
            <w:tcBorders>
              <w:top w:val="single" w:sz="6" w:space="0" w:color="CCCCCC"/>
              <w:left w:val="single" w:sz="6" w:space="0" w:color="CCCCCC"/>
              <w:bottom w:val="single" w:sz="6" w:space="0" w:color="CCCCCC"/>
              <w:right w:val="single" w:sz="6" w:space="0" w:color="CCCCCC"/>
            </w:tcBorders>
            <w:shd w:val="clear" w:color="auto" w:fill="81CCA8"/>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Αντικατάσταση υλικών ασφαλτόστρωσης στις οδούς του Δήμου</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10ετίας</w:t>
            </w:r>
          </w:p>
        </w:tc>
        <w:tc>
          <w:tcPr>
            <w:tcW w:w="0" w:type="auto"/>
            <w:tcBorders>
              <w:top w:val="single" w:sz="6" w:space="0" w:color="CCCCCC"/>
              <w:left w:val="single" w:sz="6" w:space="0" w:color="CCCCCC"/>
              <w:bottom w:val="single" w:sz="6" w:space="0" w:color="CCCCCC"/>
              <w:right w:val="single" w:sz="6" w:space="0" w:color="CCCCCC"/>
            </w:tcBorders>
            <w:shd w:val="clear" w:color="auto" w:fill="ABDDC5"/>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3</w:t>
            </w:r>
          </w:p>
        </w:tc>
        <w:tc>
          <w:tcPr>
            <w:tcW w:w="0" w:type="auto"/>
            <w:tcBorders>
              <w:top w:val="single" w:sz="6" w:space="0" w:color="CCCCCC"/>
              <w:left w:val="single" w:sz="6" w:space="0" w:color="CCCCCC"/>
              <w:bottom w:val="single" w:sz="6" w:space="0" w:color="CCCCCC"/>
              <w:right w:val="single" w:sz="6" w:space="0" w:color="CCCCCC"/>
            </w:tcBorders>
            <w:shd w:val="clear" w:color="auto" w:fill="ABDDC5"/>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Δημιουργία πράσινων διαδρομών για ενθάρρυνση των ενεργών μετακινήσεων</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10ετίας</w:t>
            </w:r>
          </w:p>
        </w:tc>
        <w:tc>
          <w:tcPr>
            <w:tcW w:w="0" w:type="auto"/>
            <w:tcBorders>
              <w:top w:val="single" w:sz="6" w:space="0" w:color="CCCCCC"/>
              <w:left w:val="single" w:sz="6" w:space="0" w:color="CCCCCC"/>
              <w:bottom w:val="single" w:sz="6" w:space="0" w:color="CCCCCC"/>
              <w:right w:val="single" w:sz="6" w:space="0" w:color="CCCCCC"/>
            </w:tcBorders>
            <w:shd w:val="clear" w:color="auto" w:fill="81CCA8"/>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4</w:t>
            </w:r>
          </w:p>
        </w:tc>
        <w:tc>
          <w:tcPr>
            <w:tcW w:w="0" w:type="auto"/>
            <w:tcBorders>
              <w:top w:val="single" w:sz="6" w:space="0" w:color="CCCCCC"/>
              <w:left w:val="single" w:sz="6" w:space="0" w:color="CCCCCC"/>
              <w:bottom w:val="single" w:sz="6" w:space="0" w:color="CCCCCC"/>
              <w:right w:val="single" w:sz="6" w:space="0" w:color="CCCCCC"/>
            </w:tcBorders>
            <w:shd w:val="clear" w:color="auto" w:fill="57BB8A"/>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Δημιουργία ζωνών χαμηλών εκπομπών αέριων ρύπων και θορύβου με προτεραιότητα στην χρήση ηλεκτροκίνητων οχημάτων</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15ετίας</w:t>
            </w:r>
          </w:p>
        </w:tc>
        <w:tc>
          <w:tcPr>
            <w:tcW w:w="0" w:type="auto"/>
            <w:tcBorders>
              <w:top w:val="single" w:sz="6" w:space="0" w:color="CCCCCC"/>
              <w:left w:val="single" w:sz="6" w:space="0" w:color="CCCCCC"/>
              <w:bottom w:val="single" w:sz="6" w:space="0" w:color="CCCCCC"/>
              <w:right w:val="single" w:sz="6" w:space="0" w:color="CCCCCC"/>
            </w:tcBorders>
            <w:shd w:val="clear" w:color="auto" w:fill="81CCA8"/>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4</w:t>
            </w:r>
          </w:p>
        </w:tc>
        <w:tc>
          <w:tcPr>
            <w:tcW w:w="0" w:type="auto"/>
            <w:tcBorders>
              <w:top w:val="single" w:sz="6" w:space="0" w:color="CCCCCC"/>
              <w:left w:val="single" w:sz="6" w:space="0" w:color="CCCCCC"/>
              <w:bottom w:val="single" w:sz="6" w:space="0" w:color="CCCCCC"/>
              <w:right w:val="single" w:sz="6" w:space="0" w:color="CCCCCC"/>
            </w:tcBorders>
            <w:shd w:val="clear" w:color="auto" w:fill="57BB8A"/>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Δημιουργία περιοχών ήπιας κυκλοφορίας</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10ετίας</w:t>
            </w:r>
          </w:p>
        </w:tc>
        <w:tc>
          <w:tcPr>
            <w:tcW w:w="0" w:type="auto"/>
            <w:tcBorders>
              <w:top w:val="single" w:sz="6" w:space="0" w:color="CCCCCC"/>
              <w:left w:val="single" w:sz="6" w:space="0" w:color="CCCCCC"/>
              <w:bottom w:val="single" w:sz="6" w:space="0" w:color="CCCCCC"/>
              <w:right w:val="single" w:sz="6" w:space="0" w:color="CCCCCC"/>
            </w:tcBorders>
            <w:shd w:val="clear" w:color="auto" w:fill="81CCA8"/>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4</w:t>
            </w:r>
          </w:p>
        </w:tc>
        <w:tc>
          <w:tcPr>
            <w:tcW w:w="0" w:type="auto"/>
            <w:tcBorders>
              <w:top w:val="single" w:sz="6" w:space="0" w:color="CCCCCC"/>
              <w:left w:val="single" w:sz="6" w:space="0" w:color="CCCCCC"/>
              <w:bottom w:val="single" w:sz="6" w:space="0" w:color="CCCCCC"/>
              <w:right w:val="single" w:sz="6" w:space="0" w:color="CCCCCC"/>
            </w:tcBorders>
            <w:shd w:val="clear" w:color="auto" w:fill="57BB8A"/>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Κατασκευή περιφερειακών χώρων στάθμευσης (park n ride)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5ετίας</w:t>
            </w:r>
          </w:p>
        </w:tc>
        <w:tc>
          <w:tcPr>
            <w:tcW w:w="0" w:type="auto"/>
            <w:tcBorders>
              <w:top w:val="single" w:sz="6" w:space="0" w:color="CCCCCC"/>
              <w:left w:val="single" w:sz="6" w:space="0" w:color="CCCCCC"/>
              <w:bottom w:val="single" w:sz="6" w:space="0" w:color="CCCCCC"/>
              <w:right w:val="single" w:sz="6" w:space="0" w:color="CCCCCC"/>
            </w:tcBorders>
            <w:shd w:val="clear" w:color="auto" w:fill="ABDDC5"/>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3</w:t>
            </w:r>
          </w:p>
        </w:tc>
        <w:tc>
          <w:tcPr>
            <w:tcW w:w="0" w:type="auto"/>
            <w:tcBorders>
              <w:top w:val="single" w:sz="6" w:space="0" w:color="CCCCCC"/>
              <w:left w:val="single" w:sz="6" w:space="0" w:color="CCCCCC"/>
              <w:bottom w:val="single" w:sz="6" w:space="0" w:color="CCCCCC"/>
              <w:right w:val="single" w:sz="6" w:space="0" w:color="CCCCCC"/>
            </w:tcBorders>
            <w:shd w:val="clear" w:color="auto" w:fill="57BB8A"/>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Δημιουργία έξυπνου συστήματος τροφοδοσίας</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5ετίας</w:t>
            </w:r>
          </w:p>
        </w:tc>
        <w:tc>
          <w:tcPr>
            <w:tcW w:w="0" w:type="auto"/>
            <w:tcBorders>
              <w:top w:val="single" w:sz="6" w:space="0" w:color="CCCCCC"/>
              <w:left w:val="single" w:sz="6" w:space="0" w:color="CCCCCC"/>
              <w:bottom w:val="single" w:sz="6" w:space="0" w:color="CCCCCC"/>
              <w:right w:val="single" w:sz="6" w:space="0" w:color="CCCCCC"/>
            </w:tcBorders>
            <w:shd w:val="clear" w:color="auto" w:fill="ABDDC5"/>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3</w:t>
            </w:r>
          </w:p>
        </w:tc>
        <w:tc>
          <w:tcPr>
            <w:tcW w:w="0" w:type="auto"/>
            <w:tcBorders>
              <w:top w:val="single" w:sz="6" w:space="0" w:color="CCCCCC"/>
              <w:left w:val="single" w:sz="6" w:space="0" w:color="CCCCCC"/>
              <w:bottom w:val="single" w:sz="6" w:space="0" w:color="CCCCCC"/>
              <w:right w:val="single" w:sz="6" w:space="0" w:color="CCCCCC"/>
            </w:tcBorders>
            <w:shd w:val="clear" w:color="auto" w:fill="81CCA8"/>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 xml:space="preserve">Μονοδρομήσεις οδών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5ετίας</w:t>
            </w:r>
          </w:p>
        </w:tc>
        <w:tc>
          <w:tcPr>
            <w:tcW w:w="0" w:type="auto"/>
            <w:tcBorders>
              <w:top w:val="single" w:sz="6" w:space="0" w:color="CCCCCC"/>
              <w:left w:val="single" w:sz="6" w:space="0" w:color="CCCCCC"/>
              <w:bottom w:val="single" w:sz="6" w:space="0" w:color="CCCCCC"/>
              <w:right w:val="single" w:sz="6" w:space="0" w:color="CCCCCC"/>
            </w:tcBorders>
            <w:shd w:val="clear" w:color="auto" w:fill="57BB8A"/>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5</w:t>
            </w:r>
          </w:p>
        </w:tc>
        <w:tc>
          <w:tcPr>
            <w:tcW w:w="0" w:type="auto"/>
            <w:tcBorders>
              <w:top w:val="single" w:sz="6" w:space="0" w:color="CCCCCC"/>
              <w:left w:val="single" w:sz="6" w:space="0" w:color="CCCCCC"/>
              <w:bottom w:val="single" w:sz="6" w:space="0" w:color="CCCCCC"/>
              <w:right w:val="single" w:sz="6" w:space="0" w:color="CCCCCC"/>
            </w:tcBorders>
            <w:shd w:val="clear" w:color="auto" w:fill="57BB8A"/>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Ανάδειξη πολύτιμων χώρων πχ αρχαιολογικοί</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10ετίας</w:t>
            </w:r>
          </w:p>
        </w:tc>
        <w:tc>
          <w:tcPr>
            <w:tcW w:w="0" w:type="auto"/>
            <w:tcBorders>
              <w:top w:val="single" w:sz="6" w:space="0" w:color="CCCCCC"/>
              <w:left w:val="single" w:sz="6" w:space="0" w:color="CCCCCC"/>
              <w:bottom w:val="single" w:sz="6" w:space="0" w:color="CCCCCC"/>
              <w:right w:val="single" w:sz="6" w:space="0" w:color="CCCCCC"/>
            </w:tcBorders>
            <w:shd w:val="clear" w:color="auto" w:fill="ABDDC5"/>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3</w:t>
            </w:r>
          </w:p>
        </w:tc>
        <w:tc>
          <w:tcPr>
            <w:tcW w:w="0" w:type="auto"/>
            <w:tcBorders>
              <w:top w:val="single" w:sz="6" w:space="0" w:color="CCCCCC"/>
              <w:left w:val="single" w:sz="6" w:space="0" w:color="CCCCCC"/>
              <w:bottom w:val="single" w:sz="6" w:space="0" w:color="CCCCCC"/>
              <w:right w:val="single" w:sz="6" w:space="0" w:color="CCCCCC"/>
            </w:tcBorders>
            <w:shd w:val="clear" w:color="auto" w:fill="ABDDC5"/>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Πεζοδρομήσεις (μόνιμες ή προσωρινές)</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10ετίας</w:t>
            </w:r>
          </w:p>
        </w:tc>
        <w:tc>
          <w:tcPr>
            <w:tcW w:w="0" w:type="auto"/>
            <w:tcBorders>
              <w:top w:val="single" w:sz="6" w:space="0" w:color="CCCCCC"/>
              <w:left w:val="single" w:sz="6" w:space="0" w:color="CCCCCC"/>
              <w:bottom w:val="single" w:sz="6" w:space="0" w:color="CCCCCC"/>
              <w:right w:val="single" w:sz="6" w:space="0" w:color="CCCCCC"/>
            </w:tcBorders>
            <w:shd w:val="clear" w:color="auto" w:fill="ABDDC5"/>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3</w:t>
            </w:r>
          </w:p>
        </w:tc>
        <w:tc>
          <w:tcPr>
            <w:tcW w:w="0" w:type="auto"/>
            <w:tcBorders>
              <w:top w:val="single" w:sz="6" w:space="0" w:color="CCCCCC"/>
              <w:left w:val="single" w:sz="6" w:space="0" w:color="CCCCCC"/>
              <w:bottom w:val="single" w:sz="6" w:space="0" w:color="CCCCCC"/>
              <w:right w:val="single" w:sz="6" w:space="0" w:color="CCCCCC"/>
            </w:tcBorders>
            <w:shd w:val="clear" w:color="auto" w:fill="81CCA8"/>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Δημιουργία περιφερειακών οδών περιμετρικά των οικισμών για την αποφυγή διαμπερών ροών</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15ετίας</w:t>
            </w:r>
          </w:p>
        </w:tc>
        <w:tc>
          <w:tcPr>
            <w:tcW w:w="0" w:type="auto"/>
            <w:tcBorders>
              <w:top w:val="single" w:sz="6" w:space="0" w:color="CCCCCC"/>
              <w:left w:val="single" w:sz="6" w:space="0" w:color="CCCCCC"/>
              <w:bottom w:val="single" w:sz="6" w:space="0" w:color="CCCCCC"/>
              <w:right w:val="single" w:sz="6" w:space="0" w:color="CCCCCC"/>
            </w:tcBorders>
            <w:shd w:val="clear" w:color="auto" w:fill="D5EEE2"/>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2</w:t>
            </w:r>
          </w:p>
        </w:tc>
        <w:tc>
          <w:tcPr>
            <w:tcW w:w="0" w:type="auto"/>
            <w:tcBorders>
              <w:top w:val="single" w:sz="6" w:space="0" w:color="CCCCCC"/>
              <w:left w:val="single" w:sz="6" w:space="0" w:color="CCCCCC"/>
              <w:bottom w:val="single" w:sz="6" w:space="0" w:color="CCCCCC"/>
              <w:right w:val="single" w:sz="6" w:space="0" w:color="CCCCCC"/>
            </w:tcBorders>
            <w:shd w:val="clear" w:color="auto" w:fill="57BB8A"/>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Αναδιοργάνωση ιεράρχησης οδικού δικτύου</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15ετίας</w:t>
            </w:r>
          </w:p>
        </w:tc>
        <w:tc>
          <w:tcPr>
            <w:tcW w:w="0" w:type="auto"/>
            <w:tcBorders>
              <w:top w:val="single" w:sz="6" w:space="0" w:color="CCCCCC"/>
              <w:left w:val="single" w:sz="6" w:space="0" w:color="CCCCCC"/>
              <w:bottom w:val="single" w:sz="6" w:space="0" w:color="CCCCCC"/>
              <w:right w:val="single" w:sz="6" w:space="0" w:color="CCCCCC"/>
            </w:tcBorders>
            <w:shd w:val="clear" w:color="auto" w:fill="81CCA8"/>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4</w:t>
            </w:r>
          </w:p>
        </w:tc>
        <w:tc>
          <w:tcPr>
            <w:tcW w:w="0" w:type="auto"/>
            <w:tcBorders>
              <w:top w:val="single" w:sz="6" w:space="0" w:color="CCCCCC"/>
              <w:left w:val="single" w:sz="6" w:space="0" w:color="CCCCCC"/>
              <w:bottom w:val="single" w:sz="6" w:space="0" w:color="CCCCCC"/>
              <w:right w:val="single" w:sz="6" w:space="0" w:color="CCCCCC"/>
            </w:tcBorders>
            <w:shd w:val="clear" w:color="auto" w:fill="57BB8A"/>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Πύκνωση διαβάσεων - ανάπτυξη υπερυψωμένων διαβάσεων- ανάπτυξη έξυπνων διαβάσεων</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5ετίας</w:t>
            </w:r>
          </w:p>
        </w:tc>
        <w:tc>
          <w:tcPr>
            <w:tcW w:w="0" w:type="auto"/>
            <w:tcBorders>
              <w:top w:val="single" w:sz="6" w:space="0" w:color="CCCCCC"/>
              <w:left w:val="single" w:sz="6" w:space="0" w:color="CCCCCC"/>
              <w:bottom w:val="single" w:sz="6" w:space="0" w:color="CCCCCC"/>
              <w:right w:val="single" w:sz="6" w:space="0" w:color="CCCCCC"/>
            </w:tcBorders>
            <w:shd w:val="clear" w:color="auto" w:fill="81CCA8"/>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4</w:t>
            </w:r>
          </w:p>
        </w:tc>
        <w:tc>
          <w:tcPr>
            <w:tcW w:w="0" w:type="auto"/>
            <w:tcBorders>
              <w:top w:val="single" w:sz="6" w:space="0" w:color="CCCCCC"/>
              <w:left w:val="single" w:sz="6" w:space="0" w:color="CCCCCC"/>
              <w:bottom w:val="single" w:sz="6" w:space="0" w:color="CCCCCC"/>
              <w:right w:val="single" w:sz="6" w:space="0" w:color="CCCCCC"/>
            </w:tcBorders>
            <w:shd w:val="clear" w:color="auto" w:fill="81CCA8"/>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Δράσεις ποδηλατικού τουρισμού (πχ καμπάνιες)</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σε όλη τη 15ετία</w:t>
            </w:r>
          </w:p>
        </w:tc>
        <w:tc>
          <w:tcPr>
            <w:tcW w:w="0" w:type="auto"/>
            <w:tcBorders>
              <w:top w:val="single" w:sz="6" w:space="0" w:color="CCCCCC"/>
              <w:left w:val="single" w:sz="6" w:space="0" w:color="CCCCCC"/>
              <w:bottom w:val="single" w:sz="6" w:space="0" w:color="CCCCCC"/>
              <w:right w:val="single" w:sz="6" w:space="0" w:color="CCCCCC"/>
            </w:tcBorders>
            <w:shd w:val="clear" w:color="auto" w:fill="81CCA8"/>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4</w:t>
            </w:r>
          </w:p>
        </w:tc>
        <w:tc>
          <w:tcPr>
            <w:tcW w:w="0" w:type="auto"/>
            <w:tcBorders>
              <w:top w:val="single" w:sz="6" w:space="0" w:color="CCCCCC"/>
              <w:left w:val="single" w:sz="6" w:space="0" w:color="CCCCCC"/>
              <w:bottom w:val="single" w:sz="6" w:space="0" w:color="CCCCCC"/>
              <w:right w:val="single" w:sz="6" w:space="0" w:color="CCCCCC"/>
            </w:tcBorders>
            <w:shd w:val="clear" w:color="auto" w:fill="57BB8A"/>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 xml:space="preserve">Αναβάθμιση διασταυρώσεων στο </w:t>
            </w:r>
            <w:r w:rsidRPr="00C34AC7">
              <w:rPr>
                <w:rFonts w:eastAsia="Times New Roman" w:cs="Times New Roman"/>
                <w:color w:val="000000"/>
                <w:lang w:val="el-GR" w:eastAsia="el-GR"/>
              </w:rPr>
              <w:lastRenderedPageBreak/>
              <w:t xml:space="preserve">οδικό περιβάλλον για ενίσχυση της οδικής ασφάλειας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lastRenderedPageBreak/>
              <w:t>εντός 15ετίας</w:t>
            </w:r>
          </w:p>
        </w:tc>
        <w:tc>
          <w:tcPr>
            <w:tcW w:w="0" w:type="auto"/>
            <w:tcBorders>
              <w:top w:val="single" w:sz="6" w:space="0" w:color="CCCCCC"/>
              <w:left w:val="single" w:sz="6" w:space="0" w:color="CCCCCC"/>
              <w:bottom w:val="single" w:sz="6" w:space="0" w:color="CCCCCC"/>
              <w:right w:val="single" w:sz="6" w:space="0" w:color="CCCCCC"/>
            </w:tcBorders>
            <w:shd w:val="clear" w:color="auto" w:fill="ABDDC5"/>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3</w:t>
            </w:r>
          </w:p>
        </w:tc>
        <w:tc>
          <w:tcPr>
            <w:tcW w:w="0" w:type="auto"/>
            <w:tcBorders>
              <w:top w:val="single" w:sz="6" w:space="0" w:color="CCCCCC"/>
              <w:left w:val="single" w:sz="6" w:space="0" w:color="CCCCCC"/>
              <w:bottom w:val="single" w:sz="6" w:space="0" w:color="CCCCCC"/>
              <w:right w:val="single" w:sz="6" w:space="0" w:color="CCCCCC"/>
            </w:tcBorders>
            <w:shd w:val="clear" w:color="auto" w:fill="81CCA8"/>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lastRenderedPageBreak/>
              <w:t xml:space="preserve">Αναβάθμιση-Διαμόρφωση κόμβων εισόδου στους οικισμούς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15ετίας</w:t>
            </w:r>
          </w:p>
        </w:tc>
        <w:tc>
          <w:tcPr>
            <w:tcW w:w="0" w:type="auto"/>
            <w:tcBorders>
              <w:top w:val="single" w:sz="6" w:space="0" w:color="CCCCCC"/>
              <w:left w:val="single" w:sz="6" w:space="0" w:color="CCCCCC"/>
              <w:bottom w:val="single" w:sz="6" w:space="0" w:color="CCCCCC"/>
              <w:right w:val="single" w:sz="6" w:space="0" w:color="CCCCCC"/>
            </w:tcBorders>
            <w:shd w:val="clear" w:color="auto" w:fill="ABDDC5"/>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3</w:t>
            </w:r>
          </w:p>
        </w:tc>
        <w:tc>
          <w:tcPr>
            <w:tcW w:w="0" w:type="auto"/>
            <w:tcBorders>
              <w:top w:val="single" w:sz="6" w:space="0" w:color="CCCCCC"/>
              <w:left w:val="single" w:sz="6" w:space="0" w:color="CCCCCC"/>
              <w:bottom w:val="single" w:sz="6" w:space="0" w:color="CCCCCC"/>
              <w:right w:val="single" w:sz="6" w:space="0" w:color="CCCCCC"/>
            </w:tcBorders>
            <w:shd w:val="clear" w:color="auto" w:fill="81CCA8"/>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Ενίσχυση οριζόντιας και κατακόρυφης σήμανσης</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5ετίας</w:t>
            </w:r>
          </w:p>
        </w:tc>
        <w:tc>
          <w:tcPr>
            <w:tcW w:w="0" w:type="auto"/>
            <w:tcBorders>
              <w:top w:val="single" w:sz="6" w:space="0" w:color="CCCCCC"/>
              <w:left w:val="single" w:sz="6" w:space="0" w:color="CCCCCC"/>
              <w:bottom w:val="single" w:sz="6" w:space="0" w:color="CCCCCC"/>
              <w:right w:val="single" w:sz="6" w:space="0" w:color="CCCCCC"/>
            </w:tcBorders>
            <w:shd w:val="clear" w:color="auto" w:fill="57BB8A"/>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5</w:t>
            </w:r>
          </w:p>
        </w:tc>
        <w:tc>
          <w:tcPr>
            <w:tcW w:w="0" w:type="auto"/>
            <w:tcBorders>
              <w:top w:val="single" w:sz="6" w:space="0" w:color="CCCCCC"/>
              <w:left w:val="single" w:sz="6" w:space="0" w:color="CCCCCC"/>
              <w:bottom w:val="single" w:sz="6" w:space="0" w:color="CCCCCC"/>
              <w:right w:val="single" w:sz="6" w:space="0" w:color="CCCCCC"/>
            </w:tcBorders>
            <w:shd w:val="clear" w:color="auto" w:fill="81CCA8"/>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Κατασκεύη υποδομών για ενίσχυση της προσβασιμότητας (σημειακές διαπλατύνσεις, τοπικές εξοχές, μείωση πλάτους λωρίδων, ράμπες ΑμεΑ κ.α.)</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10ετίας</w:t>
            </w:r>
          </w:p>
        </w:tc>
        <w:tc>
          <w:tcPr>
            <w:tcW w:w="0" w:type="auto"/>
            <w:tcBorders>
              <w:top w:val="single" w:sz="6" w:space="0" w:color="CCCCCC"/>
              <w:left w:val="single" w:sz="6" w:space="0" w:color="CCCCCC"/>
              <w:bottom w:val="single" w:sz="6" w:space="0" w:color="CCCCCC"/>
              <w:right w:val="single" w:sz="6" w:space="0" w:color="CCCCCC"/>
            </w:tcBorders>
            <w:shd w:val="clear" w:color="auto" w:fill="ABDDC5"/>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3</w:t>
            </w:r>
          </w:p>
        </w:tc>
        <w:tc>
          <w:tcPr>
            <w:tcW w:w="0" w:type="auto"/>
            <w:tcBorders>
              <w:top w:val="single" w:sz="6" w:space="0" w:color="CCCCCC"/>
              <w:left w:val="single" w:sz="6" w:space="0" w:color="CCCCCC"/>
              <w:bottom w:val="single" w:sz="6" w:space="0" w:color="CCCCCC"/>
              <w:right w:val="single" w:sz="6" w:space="0" w:color="CCCCCC"/>
            </w:tcBorders>
            <w:shd w:val="clear" w:color="auto" w:fill="57BB8A"/>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Παρεμβάσεις ανάπλασης και κυκλοφοριακών ρυθμίσεων σε περιοχές πέριξ σχολικών συγκροτημάτων</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5ετίας</w:t>
            </w:r>
          </w:p>
        </w:tc>
        <w:tc>
          <w:tcPr>
            <w:tcW w:w="0" w:type="auto"/>
            <w:tcBorders>
              <w:top w:val="single" w:sz="6" w:space="0" w:color="CCCCCC"/>
              <w:left w:val="single" w:sz="6" w:space="0" w:color="CCCCCC"/>
              <w:bottom w:val="single" w:sz="6" w:space="0" w:color="CCCCCC"/>
              <w:right w:val="single" w:sz="6" w:space="0" w:color="CCCCCC"/>
            </w:tcBorders>
            <w:shd w:val="clear" w:color="auto" w:fill="ABDDC5"/>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3</w:t>
            </w:r>
          </w:p>
        </w:tc>
        <w:tc>
          <w:tcPr>
            <w:tcW w:w="0" w:type="auto"/>
            <w:tcBorders>
              <w:top w:val="single" w:sz="6" w:space="0" w:color="CCCCCC"/>
              <w:left w:val="single" w:sz="6" w:space="0" w:color="CCCCCC"/>
              <w:bottom w:val="single" w:sz="6" w:space="0" w:color="CCCCCC"/>
              <w:right w:val="single" w:sz="6" w:space="0" w:color="CCCCCC"/>
            </w:tcBorders>
            <w:shd w:val="clear" w:color="auto" w:fill="57BB8A"/>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 xml:space="preserve">Ανάπτυξη έξυπνου συστήματος ελεγχόμενης στάθμευσης (e-parking)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10ετίας</w:t>
            </w:r>
          </w:p>
        </w:tc>
        <w:tc>
          <w:tcPr>
            <w:tcW w:w="0" w:type="auto"/>
            <w:tcBorders>
              <w:top w:val="single" w:sz="6" w:space="0" w:color="CCCCCC"/>
              <w:left w:val="single" w:sz="6" w:space="0" w:color="CCCCCC"/>
              <w:bottom w:val="single" w:sz="6" w:space="0" w:color="CCCCCC"/>
              <w:right w:val="single" w:sz="6" w:space="0" w:color="CCCCCC"/>
            </w:tcBorders>
            <w:shd w:val="clear" w:color="auto" w:fill="81CCA8"/>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4</w:t>
            </w:r>
          </w:p>
        </w:tc>
        <w:tc>
          <w:tcPr>
            <w:tcW w:w="0" w:type="auto"/>
            <w:tcBorders>
              <w:top w:val="single" w:sz="6" w:space="0" w:color="CCCCCC"/>
              <w:left w:val="single" w:sz="6" w:space="0" w:color="CCCCCC"/>
              <w:bottom w:val="single" w:sz="6" w:space="0" w:color="CCCCCC"/>
              <w:right w:val="single" w:sz="6" w:space="0" w:color="CCCCCC"/>
            </w:tcBorders>
            <w:shd w:val="clear" w:color="auto" w:fill="81CCA8"/>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Επανασχεδιασμός των δρομολογίων δημόσιας συγκοινωνίας που εξυπηρετούν περιοχές εντός του Δήμου και των ορίων της πόλης (αξιοποίηση mini-bus)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σε όλη τη 15ετία</w:t>
            </w:r>
          </w:p>
        </w:tc>
        <w:tc>
          <w:tcPr>
            <w:tcW w:w="0" w:type="auto"/>
            <w:tcBorders>
              <w:top w:val="single" w:sz="6" w:space="0" w:color="CCCCCC"/>
              <w:left w:val="single" w:sz="6" w:space="0" w:color="CCCCCC"/>
              <w:bottom w:val="single" w:sz="6" w:space="0" w:color="CCCCCC"/>
              <w:right w:val="single" w:sz="6" w:space="0" w:color="CCCCCC"/>
            </w:tcBorders>
            <w:shd w:val="clear" w:color="auto" w:fill="D5EEE2"/>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2</w:t>
            </w:r>
          </w:p>
        </w:tc>
        <w:tc>
          <w:tcPr>
            <w:tcW w:w="0" w:type="auto"/>
            <w:tcBorders>
              <w:top w:val="single" w:sz="6" w:space="0" w:color="CCCCCC"/>
              <w:left w:val="single" w:sz="6" w:space="0" w:color="CCCCCC"/>
              <w:bottom w:val="single" w:sz="6" w:space="0" w:color="CCCCCC"/>
              <w:right w:val="single" w:sz="6" w:space="0" w:color="CCCCCC"/>
            </w:tcBorders>
            <w:shd w:val="clear" w:color="auto" w:fill="ABDDC5"/>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 xml:space="preserve">Ανάπτυξη έξυπνου συστήματος διαχείρισης κινητικότητας (ITS) πχ φωτεινοί σηματοδότες, αυτόνομα οχήματα, δημόσια συγκοινωνία, κτλ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5ετίας</w:t>
            </w:r>
          </w:p>
        </w:tc>
        <w:tc>
          <w:tcPr>
            <w:tcW w:w="0" w:type="auto"/>
            <w:tcBorders>
              <w:top w:val="single" w:sz="6" w:space="0" w:color="CCCCCC"/>
              <w:left w:val="single" w:sz="6" w:space="0" w:color="CCCCCC"/>
              <w:bottom w:val="single" w:sz="6" w:space="0" w:color="CCCCCC"/>
              <w:right w:val="single" w:sz="6" w:space="0" w:color="CCCCCC"/>
            </w:tcBorders>
            <w:shd w:val="clear" w:color="auto" w:fill="ABDDC5"/>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3</w:t>
            </w:r>
          </w:p>
        </w:tc>
        <w:tc>
          <w:tcPr>
            <w:tcW w:w="0" w:type="auto"/>
            <w:tcBorders>
              <w:top w:val="single" w:sz="6" w:space="0" w:color="CCCCCC"/>
              <w:left w:val="single" w:sz="6" w:space="0" w:color="CCCCCC"/>
              <w:bottom w:val="single" w:sz="6" w:space="0" w:color="CCCCCC"/>
              <w:right w:val="single" w:sz="6" w:space="0" w:color="CCCCCC"/>
            </w:tcBorders>
            <w:shd w:val="clear" w:color="auto" w:fill="57BB8A"/>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 xml:space="preserve">Χρήση εργαλείων crowdsensing για την καταγραφή των αναγκών σε μετακινήσεις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σε όλη τη 15ετία</w:t>
            </w:r>
          </w:p>
        </w:tc>
        <w:tc>
          <w:tcPr>
            <w:tcW w:w="0" w:type="auto"/>
            <w:tcBorders>
              <w:top w:val="single" w:sz="6" w:space="0" w:color="CCCCCC"/>
              <w:left w:val="single" w:sz="6" w:space="0" w:color="CCCCCC"/>
              <w:bottom w:val="single" w:sz="6" w:space="0" w:color="CCCCCC"/>
              <w:right w:val="single" w:sz="6" w:space="0" w:color="CCCCCC"/>
            </w:tcBorders>
            <w:shd w:val="clear" w:color="auto" w:fill="81CCA8"/>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4</w:t>
            </w:r>
          </w:p>
        </w:tc>
        <w:tc>
          <w:tcPr>
            <w:tcW w:w="0" w:type="auto"/>
            <w:tcBorders>
              <w:top w:val="single" w:sz="6" w:space="0" w:color="CCCCCC"/>
              <w:left w:val="single" w:sz="6" w:space="0" w:color="CCCCCC"/>
              <w:bottom w:val="single" w:sz="6" w:space="0" w:color="CCCCCC"/>
              <w:right w:val="single" w:sz="6" w:space="0" w:color="CCCCCC"/>
            </w:tcBorders>
            <w:shd w:val="clear" w:color="auto" w:fill="ABDDC5"/>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Διοργάνωση εργαστηρίων (workshop) συμμετοχικού σχεδιασμού</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σε όλη τη 15ετία</w:t>
            </w:r>
          </w:p>
        </w:tc>
        <w:tc>
          <w:tcPr>
            <w:tcW w:w="0" w:type="auto"/>
            <w:tcBorders>
              <w:top w:val="single" w:sz="6" w:space="0" w:color="CCCCCC"/>
              <w:left w:val="single" w:sz="6" w:space="0" w:color="CCCCCC"/>
              <w:bottom w:val="single" w:sz="6" w:space="0" w:color="CCCCCC"/>
              <w:right w:val="single" w:sz="6" w:space="0" w:color="CCCCCC"/>
            </w:tcBorders>
            <w:shd w:val="clear" w:color="auto" w:fill="81CCA8"/>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4</w:t>
            </w:r>
          </w:p>
        </w:tc>
        <w:tc>
          <w:tcPr>
            <w:tcW w:w="0" w:type="auto"/>
            <w:tcBorders>
              <w:top w:val="single" w:sz="6" w:space="0" w:color="CCCCCC"/>
              <w:left w:val="single" w:sz="6" w:space="0" w:color="CCCCCC"/>
              <w:bottom w:val="single" w:sz="6" w:space="0" w:color="CCCCCC"/>
              <w:right w:val="single" w:sz="6" w:space="0" w:color="CCCCCC"/>
            </w:tcBorders>
            <w:shd w:val="clear" w:color="auto" w:fill="ABDDC5"/>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Διοργάνωση εκδηλώσεων σε σχολεία για την ευαισθητοποίηση των μαθητών</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σε όλη τη 15ετία</w:t>
            </w:r>
          </w:p>
        </w:tc>
        <w:tc>
          <w:tcPr>
            <w:tcW w:w="0" w:type="auto"/>
            <w:tcBorders>
              <w:top w:val="single" w:sz="6" w:space="0" w:color="CCCCCC"/>
              <w:left w:val="single" w:sz="6" w:space="0" w:color="CCCCCC"/>
              <w:bottom w:val="single" w:sz="6" w:space="0" w:color="CCCCCC"/>
              <w:right w:val="single" w:sz="6" w:space="0" w:color="CCCCCC"/>
            </w:tcBorders>
            <w:shd w:val="clear" w:color="auto" w:fill="81CCA8"/>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4</w:t>
            </w:r>
          </w:p>
        </w:tc>
        <w:tc>
          <w:tcPr>
            <w:tcW w:w="0" w:type="auto"/>
            <w:tcBorders>
              <w:top w:val="single" w:sz="6" w:space="0" w:color="CCCCCC"/>
              <w:left w:val="single" w:sz="6" w:space="0" w:color="CCCCCC"/>
              <w:bottom w:val="single" w:sz="6" w:space="0" w:color="CCCCCC"/>
              <w:right w:val="single" w:sz="6" w:space="0" w:color="CCCCCC"/>
            </w:tcBorders>
            <w:shd w:val="clear" w:color="auto" w:fill="ABDDC5"/>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 xml:space="preserve">Εγκατάσταση συστήματος τηλεματικής για </w:t>
            </w:r>
            <w:r w:rsidRPr="00C34AC7">
              <w:rPr>
                <w:rFonts w:eastAsia="Times New Roman" w:cs="Times New Roman"/>
                <w:color w:val="000000"/>
                <w:lang w:val="el-GR" w:eastAsia="el-GR"/>
              </w:rPr>
              <w:br/>
              <w:t>εύκολη πληροφόρηση των χρηστών</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10ετίας</w:t>
            </w:r>
          </w:p>
        </w:tc>
        <w:tc>
          <w:tcPr>
            <w:tcW w:w="0" w:type="auto"/>
            <w:tcBorders>
              <w:top w:val="single" w:sz="6" w:space="0" w:color="CCCCCC"/>
              <w:left w:val="single" w:sz="6" w:space="0" w:color="CCCCCC"/>
              <w:bottom w:val="single" w:sz="6" w:space="0" w:color="CCCCCC"/>
              <w:right w:val="single" w:sz="6" w:space="0" w:color="CCCCCC"/>
            </w:tcBorders>
            <w:shd w:val="clear" w:color="auto" w:fill="ABDDC5"/>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3</w:t>
            </w:r>
          </w:p>
        </w:tc>
        <w:tc>
          <w:tcPr>
            <w:tcW w:w="0" w:type="auto"/>
            <w:tcBorders>
              <w:top w:val="single" w:sz="6" w:space="0" w:color="CCCCCC"/>
              <w:left w:val="single" w:sz="6" w:space="0" w:color="CCCCCC"/>
              <w:bottom w:val="single" w:sz="6" w:space="0" w:color="CCCCCC"/>
              <w:right w:val="single" w:sz="6" w:space="0" w:color="CCCCCC"/>
            </w:tcBorders>
            <w:shd w:val="clear" w:color="auto" w:fill="57BB8A"/>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Δημιουργία διαδραστικών χαρτών για την ενημέρωση κατοίκων και επισκεπτών για τις μετακινήσεις στην περιοχή, με πληροφορίες για τις αποστάσεις και τους χρόνους μεταξύ σημαντικών πόλων έλξης, τα διαθέσιμα μέσα μεταφοράς, κ.α. με χρήση Γεωγραφικών Συστημάτων Πληροφοριών (GIS)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5ετίας</w:t>
            </w:r>
          </w:p>
        </w:tc>
        <w:tc>
          <w:tcPr>
            <w:tcW w:w="0" w:type="auto"/>
            <w:tcBorders>
              <w:top w:val="single" w:sz="6" w:space="0" w:color="CCCCCC"/>
              <w:left w:val="single" w:sz="6" w:space="0" w:color="CCCCCC"/>
              <w:bottom w:val="single" w:sz="6" w:space="0" w:color="CCCCCC"/>
              <w:right w:val="single" w:sz="6" w:space="0" w:color="CCCCCC"/>
            </w:tcBorders>
            <w:shd w:val="clear" w:color="auto" w:fill="81CCA8"/>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4</w:t>
            </w:r>
          </w:p>
        </w:tc>
        <w:tc>
          <w:tcPr>
            <w:tcW w:w="0" w:type="auto"/>
            <w:tcBorders>
              <w:top w:val="single" w:sz="6" w:space="0" w:color="CCCCCC"/>
              <w:left w:val="single" w:sz="6" w:space="0" w:color="CCCCCC"/>
              <w:bottom w:val="single" w:sz="6" w:space="0" w:color="CCCCCC"/>
              <w:right w:val="single" w:sz="6" w:space="0" w:color="CCCCCC"/>
            </w:tcBorders>
            <w:shd w:val="clear" w:color="auto" w:fill="81CCA8"/>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lastRenderedPageBreak/>
              <w:t xml:space="preserve">Οικονομικά κίνητρα σε επιχειρήσεις φιλικές στις ενεργές μετακινήσεις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σε όλη τη 15ετία</w:t>
            </w:r>
          </w:p>
        </w:tc>
        <w:tc>
          <w:tcPr>
            <w:tcW w:w="0" w:type="auto"/>
            <w:tcBorders>
              <w:top w:val="single" w:sz="6" w:space="0" w:color="CCCCCC"/>
              <w:left w:val="single" w:sz="6" w:space="0" w:color="CCCCCC"/>
              <w:bottom w:val="single" w:sz="6" w:space="0" w:color="CCCCCC"/>
              <w:right w:val="single" w:sz="6" w:space="0" w:color="CCCCCC"/>
            </w:tcBorders>
            <w:shd w:val="clear" w:color="auto" w:fill="ABDDC5"/>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3</w:t>
            </w:r>
          </w:p>
        </w:tc>
        <w:tc>
          <w:tcPr>
            <w:tcW w:w="0" w:type="auto"/>
            <w:tcBorders>
              <w:top w:val="single" w:sz="6" w:space="0" w:color="CCCCCC"/>
              <w:left w:val="single" w:sz="6" w:space="0" w:color="CCCCCC"/>
              <w:bottom w:val="single" w:sz="6" w:space="0" w:color="CCCCCC"/>
              <w:right w:val="single" w:sz="6" w:space="0" w:color="CCCCCC"/>
            </w:tcBorders>
            <w:shd w:val="clear" w:color="auto" w:fill="81CCA8"/>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 xml:space="preserve">Δημιουργία μικρών κέντρων αστικής εφοδιαστικής αλυσίδας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10ετίας</w:t>
            </w:r>
          </w:p>
        </w:tc>
        <w:tc>
          <w:tcPr>
            <w:tcW w:w="0" w:type="auto"/>
            <w:tcBorders>
              <w:top w:val="single" w:sz="6" w:space="0" w:color="CCCCCC"/>
              <w:left w:val="single" w:sz="6" w:space="0" w:color="CCCCCC"/>
              <w:bottom w:val="single" w:sz="6" w:space="0" w:color="CCCCCC"/>
              <w:right w:val="single" w:sz="6" w:space="0" w:color="CCCCCC"/>
            </w:tcBorders>
            <w:shd w:val="clear" w:color="auto" w:fill="ABDDC5"/>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3</w:t>
            </w:r>
          </w:p>
        </w:tc>
        <w:tc>
          <w:tcPr>
            <w:tcW w:w="0" w:type="auto"/>
            <w:tcBorders>
              <w:top w:val="single" w:sz="6" w:space="0" w:color="CCCCCC"/>
              <w:left w:val="single" w:sz="6" w:space="0" w:color="CCCCCC"/>
              <w:bottom w:val="single" w:sz="6" w:space="0" w:color="CCCCCC"/>
              <w:right w:val="single" w:sz="6" w:space="0" w:color="CCCCCC"/>
            </w:tcBorders>
            <w:shd w:val="clear" w:color="auto" w:fill="57BB8A"/>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 xml:space="preserve">Τοποθέτηση sea track στις παραλίες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5ετίας</w:t>
            </w:r>
          </w:p>
        </w:tc>
        <w:tc>
          <w:tcPr>
            <w:tcW w:w="0" w:type="auto"/>
            <w:tcBorders>
              <w:top w:val="single" w:sz="6" w:space="0" w:color="CCCCCC"/>
              <w:left w:val="single" w:sz="6" w:space="0" w:color="CCCCCC"/>
              <w:bottom w:val="single" w:sz="6" w:space="0" w:color="CCCCCC"/>
              <w:right w:val="single" w:sz="6" w:space="0" w:color="CCCCCC"/>
            </w:tcBorders>
            <w:shd w:val="clear" w:color="auto" w:fill="81CCA8"/>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4</w:t>
            </w:r>
          </w:p>
        </w:tc>
        <w:tc>
          <w:tcPr>
            <w:tcW w:w="0" w:type="auto"/>
            <w:tcBorders>
              <w:top w:val="single" w:sz="6" w:space="0" w:color="CCCCCC"/>
              <w:left w:val="single" w:sz="6" w:space="0" w:color="CCCCCC"/>
              <w:bottom w:val="single" w:sz="6" w:space="0" w:color="CCCCCC"/>
              <w:right w:val="single" w:sz="6" w:space="0" w:color="CCCCCC"/>
            </w:tcBorders>
            <w:shd w:val="clear" w:color="auto" w:fill="57BB8A"/>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Δημιουργία πεζοπορικών-περιπατητικών μονοπατιών</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15ετίας</w:t>
            </w:r>
          </w:p>
        </w:tc>
        <w:tc>
          <w:tcPr>
            <w:tcW w:w="0" w:type="auto"/>
            <w:tcBorders>
              <w:top w:val="single" w:sz="6" w:space="0" w:color="CCCCCC"/>
              <w:left w:val="single" w:sz="6" w:space="0" w:color="CCCCCC"/>
              <w:bottom w:val="single" w:sz="6" w:space="0" w:color="CCCCCC"/>
              <w:right w:val="single" w:sz="6" w:space="0" w:color="CCCCCC"/>
            </w:tcBorders>
            <w:shd w:val="clear" w:color="auto" w:fill="81CCA8"/>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4</w:t>
            </w:r>
          </w:p>
        </w:tc>
        <w:tc>
          <w:tcPr>
            <w:tcW w:w="0" w:type="auto"/>
            <w:tcBorders>
              <w:top w:val="single" w:sz="6" w:space="0" w:color="CCCCCC"/>
              <w:left w:val="single" w:sz="6" w:space="0" w:color="CCCCCC"/>
              <w:bottom w:val="single" w:sz="6" w:space="0" w:color="CCCCCC"/>
              <w:right w:val="single" w:sz="6" w:space="0" w:color="CCCCCC"/>
            </w:tcBorders>
            <w:shd w:val="clear" w:color="auto" w:fill="81CCA8"/>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Δημιουργία Parklets στο οδικό περιβάλλον</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10ετίας</w:t>
            </w:r>
          </w:p>
        </w:tc>
        <w:tc>
          <w:tcPr>
            <w:tcW w:w="0" w:type="auto"/>
            <w:tcBorders>
              <w:top w:val="single" w:sz="6" w:space="0" w:color="CCCCCC"/>
              <w:left w:val="single" w:sz="6" w:space="0" w:color="CCCCCC"/>
              <w:bottom w:val="single" w:sz="6" w:space="0" w:color="CCCCCC"/>
              <w:right w:val="single" w:sz="6" w:space="0" w:color="CCCCCC"/>
            </w:tcBorders>
            <w:shd w:val="clear" w:color="auto" w:fill="81CCA8"/>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4</w:t>
            </w:r>
          </w:p>
        </w:tc>
        <w:tc>
          <w:tcPr>
            <w:tcW w:w="0" w:type="auto"/>
            <w:tcBorders>
              <w:top w:val="single" w:sz="6" w:space="0" w:color="CCCCCC"/>
              <w:left w:val="single" w:sz="6" w:space="0" w:color="CCCCCC"/>
              <w:bottom w:val="single" w:sz="6" w:space="0" w:color="CCCCCC"/>
              <w:right w:val="single" w:sz="6" w:space="0" w:color="CCCCCC"/>
            </w:tcBorders>
            <w:shd w:val="clear" w:color="auto" w:fill="ABDDC5"/>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Ενίσχυση πρασίνου στο οδικό περιβάλλον μέσω δεντροφυτεύσεων</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5ετίας</w:t>
            </w:r>
          </w:p>
        </w:tc>
        <w:tc>
          <w:tcPr>
            <w:tcW w:w="0" w:type="auto"/>
            <w:tcBorders>
              <w:top w:val="single" w:sz="6" w:space="0" w:color="CCCCCC"/>
              <w:left w:val="single" w:sz="6" w:space="0" w:color="CCCCCC"/>
              <w:bottom w:val="single" w:sz="6" w:space="0" w:color="CCCCCC"/>
              <w:right w:val="single" w:sz="6" w:space="0" w:color="CCCCCC"/>
            </w:tcBorders>
            <w:shd w:val="clear" w:color="auto" w:fill="ABDDC5"/>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3</w:t>
            </w:r>
          </w:p>
        </w:tc>
        <w:tc>
          <w:tcPr>
            <w:tcW w:w="0" w:type="auto"/>
            <w:tcBorders>
              <w:top w:val="single" w:sz="6" w:space="0" w:color="CCCCCC"/>
              <w:left w:val="single" w:sz="6" w:space="0" w:color="CCCCCC"/>
              <w:bottom w:val="single" w:sz="6" w:space="0" w:color="CCCCCC"/>
              <w:right w:val="single" w:sz="6" w:space="0" w:color="CCCCCC"/>
            </w:tcBorders>
            <w:shd w:val="clear" w:color="auto" w:fill="81CCA8"/>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Αφαίρεση εξοπλισμού ή σήμανσης ή υποδομής που επηρεάζει την ορατότητα και την προσβασιμότητα των πεζών</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5ετίας</w:t>
            </w:r>
          </w:p>
        </w:tc>
        <w:tc>
          <w:tcPr>
            <w:tcW w:w="0" w:type="auto"/>
            <w:tcBorders>
              <w:top w:val="single" w:sz="6" w:space="0" w:color="CCCCCC"/>
              <w:left w:val="single" w:sz="6" w:space="0" w:color="CCCCCC"/>
              <w:bottom w:val="single" w:sz="6" w:space="0" w:color="CCCCCC"/>
              <w:right w:val="single" w:sz="6" w:space="0" w:color="CCCCCC"/>
            </w:tcBorders>
            <w:shd w:val="clear" w:color="auto" w:fill="81CCA8"/>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4</w:t>
            </w:r>
          </w:p>
        </w:tc>
        <w:tc>
          <w:tcPr>
            <w:tcW w:w="0" w:type="auto"/>
            <w:tcBorders>
              <w:top w:val="single" w:sz="6" w:space="0" w:color="CCCCCC"/>
              <w:left w:val="single" w:sz="6" w:space="0" w:color="CCCCCC"/>
              <w:bottom w:val="single" w:sz="6" w:space="0" w:color="CCCCCC"/>
              <w:right w:val="single" w:sz="6" w:space="0" w:color="CCCCCC"/>
            </w:tcBorders>
            <w:shd w:val="clear" w:color="auto" w:fill="57BB8A"/>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Πληροφοριακή σήμανση για ποδηλάτες</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5ετίας</w:t>
            </w:r>
          </w:p>
        </w:tc>
        <w:tc>
          <w:tcPr>
            <w:tcW w:w="0" w:type="auto"/>
            <w:tcBorders>
              <w:top w:val="single" w:sz="6" w:space="0" w:color="CCCCCC"/>
              <w:left w:val="single" w:sz="6" w:space="0" w:color="CCCCCC"/>
              <w:bottom w:val="single" w:sz="6" w:space="0" w:color="CCCCCC"/>
              <w:right w:val="single" w:sz="6" w:space="0" w:color="CCCCCC"/>
            </w:tcBorders>
            <w:shd w:val="clear" w:color="auto" w:fill="81CCA8"/>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4</w:t>
            </w:r>
          </w:p>
        </w:tc>
        <w:tc>
          <w:tcPr>
            <w:tcW w:w="0" w:type="auto"/>
            <w:tcBorders>
              <w:top w:val="single" w:sz="6" w:space="0" w:color="CCCCCC"/>
              <w:left w:val="single" w:sz="6" w:space="0" w:color="CCCCCC"/>
              <w:bottom w:val="single" w:sz="6" w:space="0" w:color="CCCCCC"/>
              <w:right w:val="single" w:sz="6" w:space="0" w:color="CCCCCC"/>
            </w:tcBorders>
            <w:shd w:val="clear" w:color="auto" w:fill="81CCA8"/>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 xml:space="preserve">Ενιαία τιμολόγηση περιφερειακών χώρων στάθμευσης (park n ride), Δημόσιας Συγκοινωνίας και συστήματος κοινόχρηστων ποδηλάτων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5ετίας</w:t>
            </w:r>
          </w:p>
        </w:tc>
        <w:tc>
          <w:tcPr>
            <w:tcW w:w="0" w:type="auto"/>
            <w:tcBorders>
              <w:top w:val="single" w:sz="6" w:space="0" w:color="CCCCCC"/>
              <w:left w:val="single" w:sz="6" w:space="0" w:color="CCCCCC"/>
              <w:bottom w:val="single" w:sz="6" w:space="0" w:color="CCCCCC"/>
              <w:right w:val="single" w:sz="6" w:space="0" w:color="CCCCCC"/>
            </w:tcBorders>
            <w:shd w:val="clear" w:color="auto" w:fill="81CCA8"/>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4</w:t>
            </w:r>
          </w:p>
        </w:tc>
        <w:tc>
          <w:tcPr>
            <w:tcW w:w="0" w:type="auto"/>
            <w:tcBorders>
              <w:top w:val="single" w:sz="6" w:space="0" w:color="CCCCCC"/>
              <w:left w:val="single" w:sz="6" w:space="0" w:color="CCCCCC"/>
              <w:bottom w:val="single" w:sz="6" w:space="0" w:color="CCCCCC"/>
              <w:right w:val="single" w:sz="6" w:space="0" w:color="CCCCCC"/>
            </w:tcBorders>
            <w:shd w:val="clear" w:color="auto" w:fill="81CCA8"/>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 xml:space="preserve">Σύσταση γραφείου Βιώσιμης Κινητικότητας στον Δήμο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5ετίας</w:t>
            </w:r>
          </w:p>
        </w:tc>
        <w:tc>
          <w:tcPr>
            <w:tcW w:w="0" w:type="auto"/>
            <w:tcBorders>
              <w:top w:val="single" w:sz="6" w:space="0" w:color="CCCCCC"/>
              <w:left w:val="single" w:sz="6" w:space="0" w:color="CCCCCC"/>
              <w:bottom w:val="single" w:sz="6" w:space="0" w:color="CCCCCC"/>
              <w:right w:val="single" w:sz="6" w:space="0" w:color="CCCCCC"/>
            </w:tcBorders>
            <w:shd w:val="clear" w:color="auto" w:fill="81CCA8"/>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4</w:t>
            </w:r>
          </w:p>
        </w:tc>
        <w:tc>
          <w:tcPr>
            <w:tcW w:w="0" w:type="auto"/>
            <w:tcBorders>
              <w:top w:val="single" w:sz="6" w:space="0" w:color="CCCCCC"/>
              <w:left w:val="single" w:sz="6" w:space="0" w:color="CCCCCC"/>
              <w:bottom w:val="single" w:sz="6" w:space="0" w:color="CCCCCC"/>
              <w:right w:val="single" w:sz="6" w:space="0" w:color="CCCCCC"/>
            </w:tcBorders>
            <w:shd w:val="clear" w:color="auto" w:fill="81CCA8"/>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 xml:space="preserve">Σήμανση για παράκαμψη περιοχών γειτονιάς μέσω υφιστάμενων δικτύων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5ετίας</w:t>
            </w:r>
          </w:p>
        </w:tc>
        <w:tc>
          <w:tcPr>
            <w:tcW w:w="0" w:type="auto"/>
            <w:tcBorders>
              <w:top w:val="single" w:sz="6" w:space="0" w:color="CCCCCC"/>
              <w:left w:val="single" w:sz="6" w:space="0" w:color="CCCCCC"/>
              <w:bottom w:val="single" w:sz="6" w:space="0" w:color="CCCCCC"/>
              <w:right w:val="single" w:sz="6" w:space="0" w:color="CCCCCC"/>
            </w:tcBorders>
            <w:shd w:val="clear" w:color="auto" w:fill="81CCA8"/>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4</w:t>
            </w:r>
          </w:p>
        </w:tc>
        <w:tc>
          <w:tcPr>
            <w:tcW w:w="0" w:type="auto"/>
            <w:tcBorders>
              <w:top w:val="single" w:sz="6" w:space="0" w:color="CCCCCC"/>
              <w:left w:val="single" w:sz="6" w:space="0" w:color="CCCCCC"/>
              <w:bottom w:val="single" w:sz="6" w:space="0" w:color="CCCCCC"/>
              <w:right w:val="single" w:sz="6" w:space="0" w:color="CCCCCC"/>
            </w:tcBorders>
            <w:shd w:val="clear" w:color="auto" w:fill="57BB8A"/>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Δημιουργία φόρουμ κατοίκων για την κινητικότητα</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5ετίας</w:t>
            </w:r>
          </w:p>
        </w:tc>
        <w:tc>
          <w:tcPr>
            <w:tcW w:w="0" w:type="auto"/>
            <w:tcBorders>
              <w:top w:val="single" w:sz="6" w:space="0" w:color="CCCCCC"/>
              <w:left w:val="single" w:sz="6" w:space="0" w:color="CCCCCC"/>
              <w:bottom w:val="single" w:sz="6" w:space="0" w:color="CCCCCC"/>
              <w:right w:val="single" w:sz="6" w:space="0" w:color="CCCCCC"/>
            </w:tcBorders>
            <w:shd w:val="clear" w:color="auto" w:fill="81CCA8"/>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4</w:t>
            </w:r>
          </w:p>
        </w:tc>
        <w:tc>
          <w:tcPr>
            <w:tcW w:w="0" w:type="auto"/>
            <w:tcBorders>
              <w:top w:val="single" w:sz="6" w:space="0" w:color="CCCCCC"/>
              <w:left w:val="single" w:sz="6" w:space="0" w:color="CCCCCC"/>
              <w:bottom w:val="single" w:sz="6" w:space="0" w:color="CCCCCC"/>
              <w:right w:val="single" w:sz="6" w:space="0" w:color="CCCCCC"/>
            </w:tcBorders>
            <w:shd w:val="clear" w:color="auto" w:fill="57BB8A"/>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Επιδότηση στις εβδομαδιαίες – μηνιαίες κάρτες για την Δημόσια Συγκοινωνία για τους κατοίκους</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σε όλη τη 15ετία</w:t>
            </w:r>
          </w:p>
        </w:tc>
        <w:tc>
          <w:tcPr>
            <w:tcW w:w="0" w:type="auto"/>
            <w:tcBorders>
              <w:top w:val="single" w:sz="6" w:space="0" w:color="CCCCCC"/>
              <w:left w:val="single" w:sz="6" w:space="0" w:color="CCCCCC"/>
              <w:bottom w:val="single" w:sz="6" w:space="0" w:color="CCCCCC"/>
              <w:right w:val="single" w:sz="6" w:space="0" w:color="CCCCCC"/>
            </w:tcBorders>
            <w:shd w:val="clear" w:color="auto" w:fill="D5EEE2"/>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2</w:t>
            </w:r>
          </w:p>
        </w:tc>
        <w:tc>
          <w:tcPr>
            <w:tcW w:w="0" w:type="auto"/>
            <w:tcBorders>
              <w:top w:val="single" w:sz="6" w:space="0" w:color="CCCCCC"/>
              <w:left w:val="single" w:sz="6" w:space="0" w:color="CCCCCC"/>
              <w:bottom w:val="single" w:sz="6" w:space="0" w:color="CCCCCC"/>
              <w:right w:val="single" w:sz="6" w:space="0" w:color="CCCCCC"/>
            </w:tcBorders>
            <w:shd w:val="clear" w:color="auto" w:fill="ABDDC5"/>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FF0000"/>
                <w:lang w:val="el-GR" w:eastAsia="el-GR"/>
              </w:rPr>
            </w:pPr>
            <w:r w:rsidRPr="00C34AC7">
              <w:rPr>
                <w:rFonts w:eastAsia="Times New Roman" w:cs="Times New Roman"/>
                <w:b/>
                <w:bCs/>
                <w:color w:val="FF0000"/>
                <w:lang w:val="el-GR" w:eastAsia="el-GR"/>
              </w:rPr>
              <w:t>ΟΧΙ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 xml:space="preserve">Κίνητρα σε επιχειρήσεις που κάνουν διανομές με ποδήλατα και ηλεκτροκίνητα οχήματα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σε όλη τη 15ετία</w:t>
            </w:r>
          </w:p>
        </w:tc>
        <w:tc>
          <w:tcPr>
            <w:tcW w:w="0" w:type="auto"/>
            <w:tcBorders>
              <w:top w:val="single" w:sz="6" w:space="0" w:color="CCCCCC"/>
              <w:left w:val="single" w:sz="6" w:space="0" w:color="CCCCCC"/>
              <w:bottom w:val="single" w:sz="6" w:space="0" w:color="CCCCCC"/>
              <w:right w:val="single" w:sz="6" w:space="0" w:color="CCCCCC"/>
            </w:tcBorders>
            <w:shd w:val="clear" w:color="auto" w:fill="81CCA8"/>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4</w:t>
            </w:r>
          </w:p>
        </w:tc>
        <w:tc>
          <w:tcPr>
            <w:tcW w:w="0" w:type="auto"/>
            <w:tcBorders>
              <w:top w:val="single" w:sz="6" w:space="0" w:color="CCCCCC"/>
              <w:left w:val="single" w:sz="6" w:space="0" w:color="CCCCCC"/>
              <w:bottom w:val="single" w:sz="6" w:space="0" w:color="CCCCCC"/>
              <w:right w:val="single" w:sz="6" w:space="0" w:color="CCCCCC"/>
            </w:tcBorders>
            <w:shd w:val="clear" w:color="auto" w:fill="81CCA8"/>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 xml:space="preserve">Θέσπιση ωραρίων φορτοεκφορτώσεων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5ετίας</w:t>
            </w:r>
          </w:p>
        </w:tc>
        <w:tc>
          <w:tcPr>
            <w:tcW w:w="0" w:type="auto"/>
            <w:tcBorders>
              <w:top w:val="single" w:sz="6" w:space="0" w:color="CCCCCC"/>
              <w:left w:val="single" w:sz="6" w:space="0" w:color="CCCCCC"/>
              <w:bottom w:val="single" w:sz="6" w:space="0" w:color="CCCCCC"/>
              <w:right w:val="single" w:sz="6" w:space="0" w:color="CCCCCC"/>
            </w:tcBorders>
            <w:shd w:val="clear" w:color="auto" w:fill="81CCA8"/>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4</w:t>
            </w:r>
          </w:p>
        </w:tc>
        <w:tc>
          <w:tcPr>
            <w:tcW w:w="0" w:type="auto"/>
            <w:tcBorders>
              <w:top w:val="single" w:sz="6" w:space="0" w:color="CCCCCC"/>
              <w:left w:val="single" w:sz="6" w:space="0" w:color="CCCCCC"/>
              <w:bottom w:val="single" w:sz="6" w:space="0" w:color="CCCCCC"/>
              <w:right w:val="single" w:sz="6" w:space="0" w:color="CCCCCC"/>
            </w:tcBorders>
            <w:shd w:val="clear" w:color="auto" w:fill="57BB8A"/>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 xml:space="preserve">Μείωση δημοτικών τελών σε επιχειρήσεις που λειτουργούν με γνώμονα την προστασία του περιβάλλοντος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σε όλη τη 15ετία</w:t>
            </w:r>
          </w:p>
        </w:tc>
        <w:tc>
          <w:tcPr>
            <w:tcW w:w="0" w:type="auto"/>
            <w:tcBorders>
              <w:top w:val="single" w:sz="6" w:space="0" w:color="CCCCCC"/>
              <w:left w:val="single" w:sz="6" w:space="0" w:color="CCCCCC"/>
              <w:bottom w:val="single" w:sz="6" w:space="0" w:color="CCCCCC"/>
              <w:right w:val="single" w:sz="6" w:space="0" w:color="CCCCCC"/>
            </w:tcBorders>
            <w:shd w:val="clear" w:color="auto" w:fill="81CCA8"/>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4</w:t>
            </w:r>
          </w:p>
        </w:tc>
        <w:tc>
          <w:tcPr>
            <w:tcW w:w="0" w:type="auto"/>
            <w:tcBorders>
              <w:top w:val="single" w:sz="6" w:space="0" w:color="CCCCCC"/>
              <w:left w:val="single" w:sz="6" w:space="0" w:color="CCCCCC"/>
              <w:bottom w:val="single" w:sz="6" w:space="0" w:color="CCCCCC"/>
              <w:right w:val="single" w:sz="6" w:space="0" w:color="CCCCCC"/>
            </w:tcBorders>
            <w:shd w:val="clear" w:color="auto" w:fill="81CCA8"/>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Ανάδειξη παραλιακού μετώπου</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15ετίας</w:t>
            </w:r>
          </w:p>
        </w:tc>
        <w:tc>
          <w:tcPr>
            <w:tcW w:w="0" w:type="auto"/>
            <w:tcBorders>
              <w:top w:val="single" w:sz="6" w:space="0" w:color="CCCCCC"/>
              <w:left w:val="single" w:sz="6" w:space="0" w:color="CCCCCC"/>
              <w:bottom w:val="single" w:sz="6" w:space="0" w:color="CCCCCC"/>
              <w:right w:val="single" w:sz="6" w:space="0" w:color="CCCCCC"/>
            </w:tcBorders>
            <w:shd w:val="clear" w:color="auto" w:fill="ABDDC5"/>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3</w:t>
            </w:r>
          </w:p>
        </w:tc>
        <w:tc>
          <w:tcPr>
            <w:tcW w:w="0" w:type="auto"/>
            <w:tcBorders>
              <w:top w:val="single" w:sz="6" w:space="0" w:color="CCCCCC"/>
              <w:left w:val="single" w:sz="6" w:space="0" w:color="CCCCCC"/>
              <w:bottom w:val="single" w:sz="6" w:space="0" w:color="CCCCCC"/>
              <w:right w:val="single" w:sz="6" w:space="0" w:color="CCCCCC"/>
            </w:tcBorders>
            <w:shd w:val="clear" w:color="auto" w:fill="57BB8A"/>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Αναβάθμιση-Επικαιροποίηση σχεδιασμού χρήσεων γης (έμφαση στην μίξη χρήσεων)</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15ετίας</w:t>
            </w:r>
          </w:p>
        </w:tc>
        <w:tc>
          <w:tcPr>
            <w:tcW w:w="0" w:type="auto"/>
            <w:tcBorders>
              <w:top w:val="single" w:sz="6" w:space="0" w:color="CCCCCC"/>
              <w:left w:val="single" w:sz="6" w:space="0" w:color="CCCCCC"/>
              <w:bottom w:val="single" w:sz="6" w:space="0" w:color="CCCCCC"/>
              <w:right w:val="single" w:sz="6" w:space="0" w:color="CCCCCC"/>
            </w:tcBorders>
            <w:shd w:val="clear" w:color="auto" w:fill="ABDDC5"/>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3</w:t>
            </w:r>
          </w:p>
        </w:tc>
        <w:tc>
          <w:tcPr>
            <w:tcW w:w="0" w:type="auto"/>
            <w:tcBorders>
              <w:top w:val="single" w:sz="6" w:space="0" w:color="CCCCCC"/>
              <w:left w:val="single" w:sz="6" w:space="0" w:color="CCCCCC"/>
              <w:bottom w:val="single" w:sz="6" w:space="0" w:color="CCCCCC"/>
              <w:right w:val="single" w:sz="6" w:space="0" w:color="CCCCCC"/>
            </w:tcBorders>
            <w:shd w:val="clear" w:color="auto" w:fill="57BB8A"/>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 xml:space="preserve">Δημιουργία συστήματος </w:t>
            </w:r>
            <w:r w:rsidRPr="00C34AC7">
              <w:rPr>
                <w:rFonts w:eastAsia="Times New Roman" w:cs="Times New Roman"/>
                <w:color w:val="000000"/>
                <w:lang w:val="el-GR" w:eastAsia="el-GR"/>
              </w:rPr>
              <w:lastRenderedPageBreak/>
              <w:t>ανταποδοτικών τελών για τους κατοίκους και επιχειρηματίες που χρησιμοποιούν ηλεκτροκίνητα οχήματα</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lastRenderedPageBreak/>
              <w:t xml:space="preserve">σε όλη τη </w:t>
            </w:r>
            <w:r w:rsidRPr="00C34AC7">
              <w:rPr>
                <w:rFonts w:eastAsia="Times New Roman" w:cs="Times New Roman"/>
                <w:color w:val="000000"/>
                <w:lang w:val="el-GR" w:eastAsia="el-GR"/>
              </w:rPr>
              <w:lastRenderedPageBreak/>
              <w:t>15ετία</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lastRenderedPageBreak/>
              <w:t>1</w:t>
            </w:r>
          </w:p>
        </w:tc>
        <w:tc>
          <w:tcPr>
            <w:tcW w:w="0" w:type="auto"/>
            <w:tcBorders>
              <w:top w:val="single" w:sz="6" w:space="0" w:color="CCCCCC"/>
              <w:left w:val="single" w:sz="6" w:space="0" w:color="CCCCCC"/>
              <w:bottom w:val="single" w:sz="6" w:space="0" w:color="CCCCCC"/>
              <w:right w:val="single" w:sz="6" w:space="0" w:color="CCCCCC"/>
            </w:tcBorders>
            <w:shd w:val="clear" w:color="auto" w:fill="57BB8A"/>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lastRenderedPageBreak/>
              <w:t xml:space="preserve">Αύξηση χρόνου πρασίνου για τους πεζούς στους φωτεινούς σηματοδότες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5ετίας</w:t>
            </w:r>
          </w:p>
        </w:tc>
        <w:tc>
          <w:tcPr>
            <w:tcW w:w="0" w:type="auto"/>
            <w:tcBorders>
              <w:top w:val="single" w:sz="6" w:space="0" w:color="CCCCCC"/>
              <w:left w:val="single" w:sz="6" w:space="0" w:color="CCCCCC"/>
              <w:bottom w:val="single" w:sz="6" w:space="0" w:color="CCCCCC"/>
              <w:right w:val="single" w:sz="6" w:space="0" w:color="CCCCCC"/>
            </w:tcBorders>
            <w:shd w:val="clear" w:color="auto" w:fill="81CCA8"/>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4</w:t>
            </w:r>
          </w:p>
        </w:tc>
        <w:tc>
          <w:tcPr>
            <w:tcW w:w="0" w:type="auto"/>
            <w:tcBorders>
              <w:top w:val="single" w:sz="6" w:space="0" w:color="CCCCCC"/>
              <w:left w:val="single" w:sz="6" w:space="0" w:color="CCCCCC"/>
              <w:bottom w:val="single" w:sz="6" w:space="0" w:color="CCCCCC"/>
              <w:right w:val="single" w:sz="6" w:space="0" w:color="CCCCCC"/>
            </w:tcBorders>
            <w:shd w:val="clear" w:color="auto" w:fill="D5EEE2"/>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lang w:val="el-GR" w:eastAsia="el-GR"/>
              </w:rPr>
            </w:pPr>
            <w:r w:rsidRPr="00C34AC7">
              <w:rPr>
                <w:rFonts w:eastAsia="Times New Roman" w:cs="Times New Roman"/>
                <w:lang w:val="el-GR" w:eastAsia="el-GR"/>
              </w:rPr>
              <w:t>Αξιοποίηση υπαρχόντων χώρων στάθμευσης εντός πόλης</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σε όλη τη 15ετία</w:t>
            </w:r>
          </w:p>
        </w:tc>
        <w:tc>
          <w:tcPr>
            <w:tcW w:w="0" w:type="auto"/>
            <w:tcBorders>
              <w:top w:val="single" w:sz="6" w:space="0" w:color="CCCCCC"/>
              <w:left w:val="single" w:sz="6" w:space="0" w:color="CCCCCC"/>
              <w:bottom w:val="single" w:sz="6" w:space="0" w:color="CCCCCC"/>
              <w:right w:val="single" w:sz="6" w:space="0" w:color="CCCCCC"/>
            </w:tcBorders>
            <w:shd w:val="clear" w:color="auto" w:fill="81CCA8"/>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sz w:val="20"/>
                <w:szCs w:val="20"/>
                <w:lang w:val="el-GR" w:eastAsia="el-GR"/>
              </w:rPr>
            </w:pPr>
            <w:r w:rsidRPr="00C34AC7">
              <w:rPr>
                <w:rFonts w:eastAsia="Times New Roman" w:cs="Times New Roman"/>
                <w:b/>
                <w:bCs/>
                <w:sz w:val="20"/>
                <w:szCs w:val="20"/>
                <w:lang w:val="el-GR" w:eastAsia="el-GR"/>
              </w:rPr>
              <w:t>4</w:t>
            </w:r>
          </w:p>
        </w:tc>
        <w:tc>
          <w:tcPr>
            <w:tcW w:w="0" w:type="auto"/>
            <w:tcBorders>
              <w:top w:val="single" w:sz="6" w:space="0" w:color="CCCCCC"/>
              <w:left w:val="single" w:sz="6" w:space="0" w:color="CCCCCC"/>
              <w:bottom w:val="single" w:sz="6" w:space="0" w:color="CCCCCC"/>
              <w:right w:val="single" w:sz="6" w:space="0" w:color="CCCCCC"/>
            </w:tcBorders>
            <w:shd w:val="clear" w:color="auto" w:fill="57BB8A"/>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lang w:val="el-GR" w:eastAsia="el-GR"/>
              </w:rPr>
            </w:pPr>
            <w:r w:rsidRPr="00C34AC7">
              <w:rPr>
                <w:rFonts w:eastAsia="Times New Roman" w:cs="Times New Roman"/>
                <w:b/>
                <w:bCs/>
                <w:lang w:val="el-GR" w:eastAsia="el-GR"/>
              </w:rPr>
              <w:t>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lang w:val="el-GR" w:eastAsia="el-GR"/>
              </w:rPr>
            </w:pPr>
            <w:r w:rsidRPr="00C34AC7">
              <w:rPr>
                <w:rFonts w:eastAsia="Times New Roman" w:cs="Times New Roman"/>
                <w:lang w:val="el-GR" w:eastAsia="el-GR"/>
              </w:rPr>
              <w:t>Ανάπλαση δημόσιων χώρων και παιδικών χαρών</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σε όλη τη 15ετία</w:t>
            </w:r>
          </w:p>
        </w:tc>
        <w:tc>
          <w:tcPr>
            <w:tcW w:w="0" w:type="auto"/>
            <w:tcBorders>
              <w:top w:val="single" w:sz="6" w:space="0" w:color="CCCCCC"/>
              <w:left w:val="single" w:sz="6" w:space="0" w:color="CCCCCC"/>
              <w:bottom w:val="single" w:sz="6" w:space="0" w:color="CCCCCC"/>
              <w:right w:val="single" w:sz="6" w:space="0" w:color="CCCCCC"/>
            </w:tcBorders>
            <w:shd w:val="clear" w:color="auto" w:fill="ABDDC5"/>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sz w:val="20"/>
                <w:szCs w:val="20"/>
                <w:lang w:val="el-GR" w:eastAsia="el-GR"/>
              </w:rPr>
            </w:pPr>
            <w:r w:rsidRPr="00C34AC7">
              <w:rPr>
                <w:rFonts w:eastAsia="Times New Roman" w:cs="Times New Roman"/>
                <w:b/>
                <w:bCs/>
                <w:sz w:val="20"/>
                <w:szCs w:val="20"/>
                <w:lang w:val="el-GR" w:eastAsia="el-GR"/>
              </w:rPr>
              <w:t>3</w:t>
            </w:r>
          </w:p>
        </w:tc>
        <w:tc>
          <w:tcPr>
            <w:tcW w:w="0" w:type="auto"/>
            <w:tcBorders>
              <w:top w:val="single" w:sz="6" w:space="0" w:color="CCCCCC"/>
              <w:left w:val="single" w:sz="6" w:space="0" w:color="CCCCCC"/>
              <w:bottom w:val="single" w:sz="6" w:space="0" w:color="CCCCCC"/>
              <w:right w:val="single" w:sz="6" w:space="0" w:color="CCCCCC"/>
            </w:tcBorders>
            <w:shd w:val="clear" w:color="auto" w:fill="81CCA8"/>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lang w:val="el-GR" w:eastAsia="el-GR"/>
              </w:rPr>
            </w:pPr>
            <w:r w:rsidRPr="00C34AC7">
              <w:rPr>
                <w:rFonts w:eastAsia="Times New Roman" w:cs="Times New Roman"/>
                <w:b/>
                <w:bCs/>
                <w:lang w:val="el-GR" w:eastAsia="el-GR"/>
              </w:rPr>
              <w:t>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34A853"/>
                <w:lang w:val="el-GR" w:eastAsia="el-GR"/>
              </w:rPr>
            </w:pPr>
            <w:r w:rsidRPr="00C34AC7">
              <w:rPr>
                <w:rFonts w:eastAsia="Times New Roman" w:cs="Times New Roman"/>
                <w:b/>
                <w:bCs/>
                <w:color w:val="34A853"/>
                <w:lang w:val="el-GR" w:eastAsia="el-GR"/>
              </w:rPr>
              <w:t>ΝΑΙ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Ανάπτυξη συστήματος μικροκινητικότητας</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5ετίας</w:t>
            </w:r>
          </w:p>
        </w:tc>
        <w:tc>
          <w:tcPr>
            <w:tcW w:w="0" w:type="auto"/>
            <w:tcBorders>
              <w:top w:val="single" w:sz="6" w:space="0" w:color="CCCCCC"/>
              <w:left w:val="single" w:sz="6" w:space="0" w:color="CCCCCC"/>
              <w:bottom w:val="single" w:sz="6" w:space="0" w:color="CCCCCC"/>
              <w:right w:val="single" w:sz="6" w:space="0" w:color="CCCCCC"/>
            </w:tcBorders>
            <w:shd w:val="clear" w:color="auto" w:fill="81CCA8"/>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4</w:t>
            </w:r>
          </w:p>
        </w:tc>
        <w:tc>
          <w:tcPr>
            <w:tcW w:w="0" w:type="auto"/>
            <w:tcBorders>
              <w:top w:val="single" w:sz="6" w:space="0" w:color="CCCCCC"/>
              <w:left w:val="single" w:sz="6" w:space="0" w:color="CCCCCC"/>
              <w:bottom w:val="single" w:sz="6" w:space="0" w:color="CCCCCC"/>
              <w:right w:val="single" w:sz="6" w:space="0" w:color="CCCCCC"/>
            </w:tcBorders>
            <w:shd w:val="clear" w:color="auto" w:fill="ABDDC5"/>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FF0000"/>
                <w:lang w:val="el-GR" w:eastAsia="el-GR"/>
              </w:rPr>
            </w:pPr>
            <w:r w:rsidRPr="00C34AC7">
              <w:rPr>
                <w:rFonts w:eastAsia="Times New Roman" w:cs="Times New Roman"/>
                <w:b/>
                <w:bCs/>
                <w:color w:val="FF0000"/>
                <w:lang w:val="el-GR" w:eastAsia="el-GR"/>
              </w:rPr>
              <w:t>ΟΧΙ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Τοποθέτηση ειδικών θέσεων στάθμευσης ποδηλάτου στο κέντρο και στους βασικούς προορισμούς</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5ετίας</w:t>
            </w:r>
          </w:p>
        </w:tc>
        <w:tc>
          <w:tcPr>
            <w:tcW w:w="0" w:type="auto"/>
            <w:tcBorders>
              <w:top w:val="single" w:sz="6" w:space="0" w:color="CCCCCC"/>
              <w:left w:val="single" w:sz="6" w:space="0" w:color="CCCCCC"/>
              <w:bottom w:val="single" w:sz="6" w:space="0" w:color="CCCCCC"/>
              <w:right w:val="single" w:sz="6" w:space="0" w:color="CCCCCC"/>
            </w:tcBorders>
            <w:shd w:val="clear" w:color="auto" w:fill="57BB8A"/>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5</w:t>
            </w:r>
          </w:p>
        </w:tc>
        <w:tc>
          <w:tcPr>
            <w:tcW w:w="0" w:type="auto"/>
            <w:tcBorders>
              <w:top w:val="single" w:sz="6" w:space="0" w:color="CCCCCC"/>
              <w:left w:val="single" w:sz="6" w:space="0" w:color="CCCCCC"/>
              <w:bottom w:val="single" w:sz="6" w:space="0" w:color="CCCCCC"/>
              <w:right w:val="single" w:sz="6" w:space="0" w:color="CCCCCC"/>
            </w:tcBorders>
            <w:shd w:val="clear" w:color="auto" w:fill="ABDDC5"/>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FF0000"/>
                <w:lang w:val="el-GR" w:eastAsia="el-GR"/>
              </w:rPr>
            </w:pPr>
            <w:r w:rsidRPr="00C34AC7">
              <w:rPr>
                <w:rFonts w:eastAsia="Times New Roman" w:cs="Times New Roman"/>
                <w:b/>
                <w:bCs/>
                <w:color w:val="FF0000"/>
                <w:lang w:val="el-GR" w:eastAsia="el-GR"/>
              </w:rPr>
              <w:t>ΟΧΙ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Ανάπτυξη πλατφόρμας για την κατάθεση ιδεών για τις μετακινήσεις</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5ετίας</w:t>
            </w:r>
          </w:p>
        </w:tc>
        <w:tc>
          <w:tcPr>
            <w:tcW w:w="0" w:type="auto"/>
            <w:tcBorders>
              <w:top w:val="single" w:sz="6" w:space="0" w:color="CCCCCC"/>
              <w:left w:val="single" w:sz="6" w:space="0" w:color="CCCCCC"/>
              <w:bottom w:val="single" w:sz="6" w:space="0" w:color="CCCCCC"/>
              <w:right w:val="single" w:sz="6" w:space="0" w:color="CCCCCC"/>
            </w:tcBorders>
            <w:shd w:val="clear" w:color="auto" w:fill="57BB8A"/>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5</w:t>
            </w:r>
          </w:p>
        </w:tc>
        <w:tc>
          <w:tcPr>
            <w:tcW w:w="0" w:type="auto"/>
            <w:tcBorders>
              <w:top w:val="single" w:sz="6" w:space="0" w:color="CCCCCC"/>
              <w:left w:val="single" w:sz="6" w:space="0" w:color="CCCCCC"/>
              <w:bottom w:val="single" w:sz="6" w:space="0" w:color="CCCCCC"/>
              <w:right w:val="single" w:sz="6" w:space="0" w:color="CCCCCC"/>
            </w:tcBorders>
            <w:shd w:val="clear" w:color="auto" w:fill="81CCA8"/>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FF0000"/>
                <w:lang w:val="el-GR" w:eastAsia="el-GR"/>
              </w:rPr>
            </w:pPr>
            <w:r w:rsidRPr="00C34AC7">
              <w:rPr>
                <w:rFonts w:eastAsia="Times New Roman" w:cs="Times New Roman"/>
                <w:b/>
                <w:bCs/>
                <w:color w:val="FF0000"/>
                <w:lang w:val="el-GR" w:eastAsia="el-GR"/>
              </w:rPr>
              <w:t>ΟΧΙ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Παροχή οικονομικών κινήτρων από δημοτικά τέλη σε πρατηριούχους για την τοποθέτηση σταθμών φόρτισης ηλεκτροκίνητων οχημάτων</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σε όλη τη 15ετία</w:t>
            </w:r>
          </w:p>
        </w:tc>
        <w:tc>
          <w:tcPr>
            <w:tcW w:w="0" w:type="auto"/>
            <w:tcBorders>
              <w:top w:val="single" w:sz="6" w:space="0" w:color="CCCCCC"/>
              <w:left w:val="single" w:sz="6" w:space="0" w:color="CCCCCC"/>
              <w:bottom w:val="single" w:sz="6" w:space="0" w:color="CCCCCC"/>
              <w:right w:val="single" w:sz="6" w:space="0" w:color="CCCCCC"/>
            </w:tcBorders>
            <w:shd w:val="clear" w:color="auto" w:fill="D5EEE2"/>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2</w:t>
            </w:r>
          </w:p>
        </w:tc>
        <w:tc>
          <w:tcPr>
            <w:tcW w:w="0" w:type="auto"/>
            <w:tcBorders>
              <w:top w:val="single" w:sz="6" w:space="0" w:color="CCCCCC"/>
              <w:left w:val="single" w:sz="6" w:space="0" w:color="CCCCCC"/>
              <w:bottom w:val="single" w:sz="6" w:space="0" w:color="CCCCCC"/>
              <w:right w:val="single" w:sz="6" w:space="0" w:color="CCCCCC"/>
            </w:tcBorders>
            <w:shd w:val="clear" w:color="auto" w:fill="ABDDC5"/>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EA4335"/>
                <w:lang w:val="el-GR" w:eastAsia="el-GR"/>
              </w:rPr>
            </w:pPr>
            <w:r w:rsidRPr="00C34AC7">
              <w:rPr>
                <w:rFonts w:eastAsia="Times New Roman" w:cs="Times New Roman"/>
                <w:b/>
                <w:bCs/>
                <w:color w:val="EA4335"/>
                <w:lang w:val="el-GR" w:eastAsia="el-GR"/>
              </w:rPr>
              <w:t>ΟΧΙ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Δημιουργία διαδρομών Δημόσιας Συγκοινωνίας (εντός ή εκτός της πόλης)</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5ετίας</w:t>
            </w:r>
          </w:p>
        </w:tc>
        <w:tc>
          <w:tcPr>
            <w:tcW w:w="0" w:type="auto"/>
            <w:tcBorders>
              <w:top w:val="single" w:sz="6" w:space="0" w:color="CCCCCC"/>
              <w:left w:val="single" w:sz="6" w:space="0" w:color="CCCCCC"/>
              <w:bottom w:val="single" w:sz="6" w:space="0" w:color="CCCCCC"/>
              <w:right w:val="single" w:sz="6" w:space="0" w:color="CCCCCC"/>
            </w:tcBorders>
            <w:shd w:val="clear" w:color="auto" w:fill="ABDDC5"/>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3</w:t>
            </w:r>
          </w:p>
        </w:tc>
        <w:tc>
          <w:tcPr>
            <w:tcW w:w="0" w:type="auto"/>
            <w:tcBorders>
              <w:top w:val="single" w:sz="6" w:space="0" w:color="CCCCCC"/>
              <w:left w:val="single" w:sz="6" w:space="0" w:color="CCCCCC"/>
              <w:bottom w:val="single" w:sz="6" w:space="0" w:color="CCCCCC"/>
              <w:right w:val="single" w:sz="6" w:space="0" w:color="CCCCCC"/>
            </w:tcBorders>
            <w:shd w:val="clear" w:color="auto" w:fill="D5EEE2"/>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EA4335"/>
                <w:lang w:val="el-GR" w:eastAsia="el-GR"/>
              </w:rPr>
            </w:pPr>
            <w:r w:rsidRPr="00C34AC7">
              <w:rPr>
                <w:rFonts w:eastAsia="Times New Roman" w:cs="Times New Roman"/>
                <w:b/>
                <w:bCs/>
                <w:color w:val="EA4335"/>
                <w:lang w:val="el-GR" w:eastAsia="el-GR"/>
              </w:rPr>
              <w:t>ΟΧΙ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Κατασκευή γραμμής Μέσου Σταθερής Τροχιάς για ενίσχυση της δημόσιας συγκοινωνίας</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15ετίας</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1</w:t>
            </w:r>
          </w:p>
        </w:tc>
        <w:tc>
          <w:tcPr>
            <w:tcW w:w="0" w:type="auto"/>
            <w:tcBorders>
              <w:top w:val="single" w:sz="6" w:space="0" w:color="CCCCCC"/>
              <w:left w:val="single" w:sz="6" w:space="0" w:color="CCCCCC"/>
              <w:bottom w:val="single" w:sz="6" w:space="0" w:color="CCCCCC"/>
              <w:right w:val="single" w:sz="6" w:space="0" w:color="CCCCCC"/>
            </w:tcBorders>
            <w:shd w:val="clear" w:color="auto" w:fill="D5EEE2"/>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EA4335"/>
                <w:lang w:val="el-GR" w:eastAsia="el-GR"/>
              </w:rPr>
            </w:pPr>
            <w:r w:rsidRPr="00C34AC7">
              <w:rPr>
                <w:rFonts w:eastAsia="Times New Roman" w:cs="Times New Roman"/>
                <w:b/>
                <w:bCs/>
                <w:color w:val="EA4335"/>
                <w:lang w:val="el-GR" w:eastAsia="el-GR"/>
              </w:rPr>
              <w:t>ΟΧΙ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Ανάπτυξη συστήματος car-sharing</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5ετίας</w:t>
            </w:r>
          </w:p>
        </w:tc>
        <w:tc>
          <w:tcPr>
            <w:tcW w:w="0" w:type="auto"/>
            <w:tcBorders>
              <w:top w:val="single" w:sz="6" w:space="0" w:color="CCCCCC"/>
              <w:left w:val="single" w:sz="6" w:space="0" w:color="CCCCCC"/>
              <w:bottom w:val="single" w:sz="6" w:space="0" w:color="CCCCCC"/>
              <w:right w:val="single" w:sz="6" w:space="0" w:color="CCCCCC"/>
            </w:tcBorders>
            <w:shd w:val="clear" w:color="auto" w:fill="D5EEE2"/>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2</w:t>
            </w:r>
          </w:p>
        </w:tc>
        <w:tc>
          <w:tcPr>
            <w:tcW w:w="0" w:type="auto"/>
            <w:tcBorders>
              <w:top w:val="single" w:sz="6" w:space="0" w:color="CCCCCC"/>
              <w:left w:val="single" w:sz="6" w:space="0" w:color="CCCCCC"/>
              <w:bottom w:val="single" w:sz="6" w:space="0" w:color="CCCCCC"/>
              <w:right w:val="single" w:sz="6" w:space="0" w:color="CCCCCC"/>
            </w:tcBorders>
            <w:shd w:val="clear" w:color="auto" w:fill="ABDDC5"/>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EA4335"/>
                <w:lang w:val="el-GR" w:eastAsia="el-GR"/>
              </w:rPr>
            </w:pPr>
            <w:r w:rsidRPr="00C34AC7">
              <w:rPr>
                <w:rFonts w:eastAsia="Times New Roman" w:cs="Times New Roman"/>
                <w:b/>
                <w:bCs/>
                <w:color w:val="EA4335"/>
                <w:lang w:val="el-GR" w:eastAsia="el-GR"/>
              </w:rPr>
              <w:t>ΟΧΙ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Αξιοποίηση ιδιωτικού πρασίνου πχ μέτρα για ενίσχυση πρασίνου σε προκήπια</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5ετίας</w:t>
            </w:r>
          </w:p>
        </w:tc>
        <w:tc>
          <w:tcPr>
            <w:tcW w:w="0" w:type="auto"/>
            <w:tcBorders>
              <w:top w:val="single" w:sz="6" w:space="0" w:color="CCCCCC"/>
              <w:left w:val="single" w:sz="6" w:space="0" w:color="CCCCCC"/>
              <w:bottom w:val="single" w:sz="6" w:space="0" w:color="CCCCCC"/>
              <w:right w:val="single" w:sz="6" w:space="0" w:color="CCCCCC"/>
            </w:tcBorders>
            <w:shd w:val="clear" w:color="auto" w:fill="ABDDC5"/>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3</w:t>
            </w:r>
          </w:p>
        </w:tc>
        <w:tc>
          <w:tcPr>
            <w:tcW w:w="0" w:type="auto"/>
            <w:tcBorders>
              <w:top w:val="single" w:sz="6" w:space="0" w:color="CCCCCC"/>
              <w:left w:val="single" w:sz="6" w:space="0" w:color="CCCCCC"/>
              <w:bottom w:val="single" w:sz="6" w:space="0" w:color="CCCCCC"/>
              <w:right w:val="single" w:sz="6" w:space="0" w:color="CCCCCC"/>
            </w:tcBorders>
            <w:shd w:val="clear" w:color="auto" w:fill="D5EEE2"/>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EA4335"/>
                <w:lang w:val="el-GR" w:eastAsia="el-GR"/>
              </w:rPr>
            </w:pPr>
            <w:r w:rsidRPr="00C34AC7">
              <w:rPr>
                <w:rFonts w:eastAsia="Times New Roman" w:cs="Times New Roman"/>
                <w:b/>
                <w:bCs/>
                <w:color w:val="EA4335"/>
                <w:lang w:val="el-GR" w:eastAsia="el-GR"/>
              </w:rPr>
              <w:t>ΟΧΙ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Δημιουργία συστήματος αστικών διοδίων για τον περιορισμό της διαμπερούς διέλευσης μέσα από την κεντρική περιοχή της πόλης</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5ετίας</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1</w:t>
            </w:r>
          </w:p>
        </w:tc>
        <w:tc>
          <w:tcPr>
            <w:tcW w:w="0" w:type="auto"/>
            <w:tcBorders>
              <w:top w:val="single" w:sz="6" w:space="0" w:color="CCCCCC"/>
              <w:left w:val="single" w:sz="6" w:space="0" w:color="CCCCCC"/>
              <w:bottom w:val="single" w:sz="6" w:space="0" w:color="CCCCCC"/>
              <w:right w:val="single" w:sz="6" w:space="0" w:color="CCCCCC"/>
            </w:tcBorders>
            <w:shd w:val="clear" w:color="auto" w:fill="ABDDC5"/>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EA4335"/>
                <w:lang w:val="el-GR" w:eastAsia="el-GR"/>
              </w:rPr>
            </w:pPr>
            <w:r w:rsidRPr="00C34AC7">
              <w:rPr>
                <w:rFonts w:eastAsia="Times New Roman" w:cs="Times New Roman"/>
                <w:b/>
                <w:bCs/>
                <w:color w:val="EA4335"/>
                <w:lang w:val="el-GR" w:eastAsia="el-GR"/>
              </w:rPr>
              <w:t>ΟΧΙ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 xml:space="preserve">Αξιοποίηση κενών οικοπέδων για δημιουργία προσωρινών πράσινων χώρων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5ετίας</w:t>
            </w:r>
          </w:p>
        </w:tc>
        <w:tc>
          <w:tcPr>
            <w:tcW w:w="0" w:type="auto"/>
            <w:tcBorders>
              <w:top w:val="single" w:sz="6" w:space="0" w:color="CCCCCC"/>
              <w:left w:val="single" w:sz="6" w:space="0" w:color="CCCCCC"/>
              <w:bottom w:val="single" w:sz="6" w:space="0" w:color="CCCCCC"/>
              <w:right w:val="single" w:sz="6" w:space="0" w:color="CCCCCC"/>
            </w:tcBorders>
            <w:shd w:val="clear" w:color="auto" w:fill="D5EEE2"/>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2</w:t>
            </w:r>
          </w:p>
        </w:tc>
        <w:tc>
          <w:tcPr>
            <w:tcW w:w="0" w:type="auto"/>
            <w:tcBorders>
              <w:top w:val="single" w:sz="6" w:space="0" w:color="CCCCCC"/>
              <w:left w:val="single" w:sz="6" w:space="0" w:color="CCCCCC"/>
              <w:bottom w:val="single" w:sz="6" w:space="0" w:color="CCCCCC"/>
              <w:right w:val="single" w:sz="6" w:space="0" w:color="CCCCCC"/>
            </w:tcBorders>
            <w:shd w:val="clear" w:color="auto" w:fill="D5EEE2"/>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EA4335"/>
                <w:lang w:val="el-GR" w:eastAsia="el-GR"/>
              </w:rPr>
            </w:pPr>
            <w:r w:rsidRPr="00C34AC7">
              <w:rPr>
                <w:rFonts w:eastAsia="Times New Roman" w:cs="Times New Roman"/>
                <w:b/>
                <w:bCs/>
                <w:color w:val="EA4335"/>
                <w:lang w:val="el-GR" w:eastAsia="el-GR"/>
              </w:rPr>
              <w:t>ΟΧΙ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Αναβάθμιση λειτουργίας κόμβων με τοποθέτηση φωτεινών σηματοδοτών</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10ετίας</w:t>
            </w:r>
          </w:p>
        </w:tc>
        <w:tc>
          <w:tcPr>
            <w:tcW w:w="0" w:type="auto"/>
            <w:tcBorders>
              <w:top w:val="single" w:sz="6" w:space="0" w:color="CCCCCC"/>
              <w:left w:val="single" w:sz="6" w:space="0" w:color="CCCCCC"/>
              <w:bottom w:val="single" w:sz="6" w:space="0" w:color="CCCCCC"/>
              <w:right w:val="single" w:sz="6" w:space="0" w:color="CCCCCC"/>
            </w:tcBorders>
            <w:shd w:val="clear" w:color="auto" w:fill="ABDDC5"/>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3</w:t>
            </w:r>
          </w:p>
        </w:tc>
        <w:tc>
          <w:tcPr>
            <w:tcW w:w="0" w:type="auto"/>
            <w:tcBorders>
              <w:top w:val="single" w:sz="6" w:space="0" w:color="CCCCCC"/>
              <w:left w:val="single" w:sz="6" w:space="0" w:color="CCCCCC"/>
              <w:bottom w:val="single" w:sz="6" w:space="0" w:color="CCCCCC"/>
              <w:right w:val="single" w:sz="6" w:space="0" w:color="CCCCCC"/>
            </w:tcBorders>
            <w:shd w:val="clear" w:color="auto" w:fill="D5EEE2"/>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EA4335"/>
                <w:lang w:val="el-GR" w:eastAsia="el-GR"/>
              </w:rPr>
            </w:pPr>
            <w:r w:rsidRPr="00C34AC7">
              <w:rPr>
                <w:rFonts w:eastAsia="Times New Roman" w:cs="Times New Roman"/>
                <w:b/>
                <w:bCs/>
                <w:color w:val="EA4335"/>
                <w:lang w:val="el-GR" w:eastAsia="el-GR"/>
              </w:rPr>
              <w:t>ΟΧΙ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Δημιουργία λωρίδων μικροκινητικότητας (scooters, segways κτλ)</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15ετίας</w:t>
            </w:r>
          </w:p>
        </w:tc>
        <w:tc>
          <w:tcPr>
            <w:tcW w:w="0" w:type="auto"/>
            <w:tcBorders>
              <w:top w:val="single" w:sz="6" w:space="0" w:color="CCCCCC"/>
              <w:left w:val="single" w:sz="6" w:space="0" w:color="CCCCCC"/>
              <w:bottom w:val="single" w:sz="6" w:space="0" w:color="CCCCCC"/>
              <w:right w:val="single" w:sz="6" w:space="0" w:color="CCCCCC"/>
            </w:tcBorders>
            <w:shd w:val="clear" w:color="auto" w:fill="ABDDC5"/>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3</w:t>
            </w:r>
          </w:p>
        </w:tc>
        <w:tc>
          <w:tcPr>
            <w:tcW w:w="0" w:type="auto"/>
            <w:tcBorders>
              <w:top w:val="single" w:sz="6" w:space="0" w:color="CCCCCC"/>
              <w:left w:val="single" w:sz="6" w:space="0" w:color="CCCCCC"/>
              <w:bottom w:val="single" w:sz="6" w:space="0" w:color="CCCCCC"/>
              <w:right w:val="single" w:sz="6" w:space="0" w:color="CCCCCC"/>
            </w:tcBorders>
            <w:shd w:val="clear" w:color="auto" w:fill="D5EEE2"/>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EA4335"/>
                <w:lang w:val="el-GR" w:eastAsia="el-GR"/>
              </w:rPr>
            </w:pPr>
            <w:r w:rsidRPr="00C34AC7">
              <w:rPr>
                <w:rFonts w:eastAsia="Times New Roman" w:cs="Times New Roman"/>
                <w:b/>
                <w:bCs/>
                <w:color w:val="EA4335"/>
                <w:lang w:val="el-GR" w:eastAsia="el-GR"/>
              </w:rPr>
              <w:t>ΟΧΙ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Δημιουργία λεωφορειολωρίδων</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5ετίας</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1</w:t>
            </w:r>
          </w:p>
        </w:tc>
        <w:tc>
          <w:tcPr>
            <w:tcW w:w="0" w:type="auto"/>
            <w:tcBorders>
              <w:top w:val="single" w:sz="6" w:space="0" w:color="CCCCCC"/>
              <w:left w:val="single" w:sz="6" w:space="0" w:color="CCCCCC"/>
              <w:bottom w:val="single" w:sz="6" w:space="0" w:color="CCCCCC"/>
              <w:right w:val="single" w:sz="6" w:space="0" w:color="CCCCCC"/>
            </w:tcBorders>
            <w:shd w:val="clear" w:color="auto" w:fill="81CCA8"/>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EA4335"/>
                <w:lang w:val="el-GR" w:eastAsia="el-GR"/>
              </w:rPr>
            </w:pPr>
            <w:r w:rsidRPr="00C34AC7">
              <w:rPr>
                <w:rFonts w:eastAsia="Times New Roman" w:cs="Times New Roman"/>
                <w:b/>
                <w:bCs/>
                <w:color w:val="EA4335"/>
                <w:lang w:val="el-GR" w:eastAsia="el-GR"/>
              </w:rPr>
              <w:t>ΟΧΙ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lastRenderedPageBreak/>
              <w:t>Δημιουργία Τοπικής Ένωσης Επιχειρηματιών που προάγουν την Βιώσιμη Κινητικότητα</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5ετίας</w:t>
            </w:r>
          </w:p>
        </w:tc>
        <w:tc>
          <w:tcPr>
            <w:tcW w:w="0" w:type="auto"/>
            <w:tcBorders>
              <w:top w:val="single" w:sz="6" w:space="0" w:color="CCCCCC"/>
              <w:left w:val="single" w:sz="6" w:space="0" w:color="CCCCCC"/>
              <w:bottom w:val="single" w:sz="6" w:space="0" w:color="CCCCCC"/>
              <w:right w:val="single" w:sz="6" w:space="0" w:color="CCCCCC"/>
            </w:tcBorders>
            <w:shd w:val="clear" w:color="auto" w:fill="D5EEE2"/>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2</w:t>
            </w:r>
          </w:p>
        </w:tc>
        <w:tc>
          <w:tcPr>
            <w:tcW w:w="0" w:type="auto"/>
            <w:tcBorders>
              <w:top w:val="single" w:sz="6" w:space="0" w:color="CCCCCC"/>
              <w:left w:val="single" w:sz="6" w:space="0" w:color="CCCCCC"/>
              <w:bottom w:val="single" w:sz="6" w:space="0" w:color="CCCCCC"/>
              <w:right w:val="single" w:sz="6" w:space="0" w:color="CCCCCC"/>
            </w:tcBorders>
            <w:shd w:val="clear" w:color="auto" w:fill="ABDDC5"/>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EA4335"/>
                <w:lang w:val="el-GR" w:eastAsia="el-GR"/>
              </w:rPr>
            </w:pPr>
            <w:r w:rsidRPr="00C34AC7">
              <w:rPr>
                <w:rFonts w:eastAsia="Times New Roman" w:cs="Times New Roman"/>
                <w:b/>
                <w:bCs/>
                <w:color w:val="EA4335"/>
                <w:lang w:val="el-GR" w:eastAsia="el-GR"/>
              </w:rPr>
              <w:t>ΟΧΙ</w:t>
            </w:r>
          </w:p>
        </w:tc>
      </w:tr>
      <w:tr w:rsidR="001C6746" w:rsidRPr="00C34AC7" w:rsidTr="007304A3">
        <w:trPr>
          <w:trHeight w:val="2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Αναδιοργάνωση και αναβάθμιση κεντρικών σταθμών</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left"/>
              <w:rPr>
                <w:rFonts w:eastAsia="Times New Roman" w:cs="Times New Roman"/>
                <w:color w:val="000000"/>
                <w:lang w:val="el-GR" w:eastAsia="el-GR"/>
              </w:rPr>
            </w:pPr>
            <w:r w:rsidRPr="00C34AC7">
              <w:rPr>
                <w:rFonts w:eastAsia="Times New Roman" w:cs="Times New Roman"/>
                <w:color w:val="000000"/>
                <w:lang w:val="el-GR" w:eastAsia="el-GR"/>
              </w:rPr>
              <w:t>εντός 10ετίας</w:t>
            </w:r>
          </w:p>
        </w:tc>
        <w:tc>
          <w:tcPr>
            <w:tcW w:w="0" w:type="auto"/>
            <w:tcBorders>
              <w:top w:val="single" w:sz="6" w:space="0" w:color="CCCCCC"/>
              <w:left w:val="single" w:sz="6" w:space="0" w:color="CCCCCC"/>
              <w:bottom w:val="single" w:sz="6" w:space="0" w:color="CCCCCC"/>
              <w:right w:val="single" w:sz="6" w:space="0" w:color="CCCCCC"/>
            </w:tcBorders>
            <w:shd w:val="clear" w:color="auto" w:fill="D5EEE2"/>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2</w:t>
            </w:r>
          </w:p>
        </w:tc>
        <w:tc>
          <w:tcPr>
            <w:tcW w:w="0" w:type="auto"/>
            <w:tcBorders>
              <w:top w:val="single" w:sz="6" w:space="0" w:color="CCCCCC"/>
              <w:left w:val="single" w:sz="6" w:space="0" w:color="CCCCCC"/>
              <w:bottom w:val="single" w:sz="6" w:space="0" w:color="CCCCCC"/>
              <w:right w:val="single" w:sz="6" w:space="0" w:color="CCCCCC"/>
            </w:tcBorders>
            <w:shd w:val="clear" w:color="auto" w:fill="ABDDC5"/>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000000"/>
                <w:lang w:val="el-GR" w:eastAsia="el-GR"/>
              </w:rPr>
            </w:pPr>
            <w:r w:rsidRPr="00C34AC7">
              <w:rPr>
                <w:rFonts w:eastAsia="Times New Roman" w:cs="Times New Roman"/>
                <w:b/>
                <w:bCs/>
                <w:color w:val="000000"/>
                <w:lang w:val="el-GR" w:eastAsia="el-GR"/>
              </w:rPr>
              <w:t>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1C6746" w:rsidRPr="00C34AC7" w:rsidRDefault="001C6746" w:rsidP="008F0972">
            <w:pPr>
              <w:spacing w:before="0" w:after="0" w:line="240" w:lineRule="auto"/>
              <w:jc w:val="center"/>
              <w:rPr>
                <w:rFonts w:eastAsia="Times New Roman" w:cs="Times New Roman"/>
                <w:b/>
                <w:bCs/>
                <w:color w:val="EA4335"/>
                <w:lang w:val="el-GR" w:eastAsia="el-GR"/>
              </w:rPr>
            </w:pPr>
            <w:r w:rsidRPr="00C34AC7">
              <w:rPr>
                <w:rFonts w:eastAsia="Times New Roman" w:cs="Times New Roman"/>
                <w:b/>
                <w:bCs/>
                <w:color w:val="EA4335"/>
                <w:lang w:val="el-GR" w:eastAsia="el-GR"/>
              </w:rPr>
              <w:t>ΟΧΙ</w:t>
            </w:r>
          </w:p>
        </w:tc>
      </w:tr>
    </w:tbl>
    <w:p w:rsidR="008F0972" w:rsidRDefault="008F0972" w:rsidP="008F0972">
      <w:pPr>
        <w:rPr>
          <w:lang w:val="el-GR"/>
        </w:rPr>
      </w:pPr>
      <w:r>
        <w:rPr>
          <w:lang w:val="el-GR"/>
        </w:rPr>
        <w:br w:type="page"/>
      </w:r>
    </w:p>
    <w:p w:rsidR="001C6746" w:rsidRPr="00D143FD" w:rsidRDefault="001C6746" w:rsidP="00E425D9">
      <w:pPr>
        <w:pStyle w:val="1"/>
        <w:rPr>
          <w:lang w:val="el-GR"/>
        </w:rPr>
      </w:pPr>
      <w:bookmarkStart w:id="13" w:name="_Toc112660822"/>
      <w:r w:rsidRPr="00D143FD">
        <w:rPr>
          <w:lang w:val="el-GR"/>
        </w:rPr>
        <w:lastRenderedPageBreak/>
        <w:t>Παρουσίαση ολοκληρωμένων πακέτων μέτρων</w:t>
      </w:r>
      <w:bookmarkEnd w:id="13"/>
    </w:p>
    <w:p w:rsidR="001C6746" w:rsidRPr="00D143FD" w:rsidRDefault="001C6746" w:rsidP="001C6746">
      <w:pPr>
        <w:rPr>
          <w:lang w:val="el-GR"/>
        </w:rPr>
      </w:pPr>
      <w:r w:rsidRPr="00D143FD">
        <w:rPr>
          <w:lang w:val="el-GR"/>
        </w:rPr>
        <w:t xml:space="preserve">Τα εφικτά και αποτελεσματικά αυτά μέτρα κατηγοριοποιούνται σε </w:t>
      </w:r>
      <w:r>
        <w:rPr>
          <w:lang w:val="el-GR"/>
        </w:rPr>
        <w:t xml:space="preserve">τέσσερα </w:t>
      </w:r>
      <w:r w:rsidRPr="00D143FD">
        <w:rPr>
          <w:lang w:val="el-GR"/>
        </w:rPr>
        <w:t>(</w:t>
      </w:r>
      <w:r>
        <w:rPr>
          <w:lang w:val="el-GR"/>
        </w:rPr>
        <w:t>4</w:t>
      </w:r>
      <w:r w:rsidRPr="00D143FD">
        <w:rPr>
          <w:lang w:val="el-GR"/>
        </w:rPr>
        <w:t xml:space="preserve">) πακέτα μέτρων που αφορούν τις παρακάτω θεματικές: </w:t>
      </w:r>
    </w:p>
    <w:p w:rsidR="001C6746" w:rsidRPr="00F0263A" w:rsidRDefault="001C6746" w:rsidP="00E425D9">
      <w:pPr>
        <w:pStyle w:val="a5"/>
        <w:numPr>
          <w:ilvl w:val="0"/>
          <w:numId w:val="9"/>
        </w:numPr>
        <w:ind w:left="851" w:hanging="567"/>
        <w:rPr>
          <w:lang w:val="el-GR"/>
        </w:rPr>
      </w:pPr>
      <w:r w:rsidRPr="00F0263A">
        <w:rPr>
          <w:lang w:val="el-GR"/>
        </w:rPr>
        <w:t>Έξυπνη και λειτουργική διαχείριση της κινητικότητας</w:t>
      </w:r>
    </w:p>
    <w:p w:rsidR="001C6746" w:rsidRDefault="001C6746" w:rsidP="00E425D9">
      <w:pPr>
        <w:pStyle w:val="a5"/>
        <w:numPr>
          <w:ilvl w:val="0"/>
          <w:numId w:val="9"/>
        </w:numPr>
        <w:ind w:left="851" w:hanging="567"/>
        <w:rPr>
          <w:lang w:val="el-GR"/>
        </w:rPr>
      </w:pPr>
      <w:bookmarkStart w:id="14" w:name="_Hlk55845745"/>
      <w:r w:rsidRPr="00F0263A">
        <w:rPr>
          <w:lang w:val="el-GR"/>
        </w:rPr>
        <w:t>Προσβάσιμη και φιλική πόλη για όλους</w:t>
      </w:r>
    </w:p>
    <w:p w:rsidR="001C6746" w:rsidRPr="00F0263A" w:rsidRDefault="001C6746" w:rsidP="00E425D9">
      <w:pPr>
        <w:pStyle w:val="a5"/>
        <w:numPr>
          <w:ilvl w:val="0"/>
          <w:numId w:val="9"/>
        </w:numPr>
        <w:ind w:left="851" w:hanging="567"/>
        <w:rPr>
          <w:lang w:val="el-GR"/>
        </w:rPr>
      </w:pPr>
      <w:r>
        <w:rPr>
          <w:lang w:val="el-GR"/>
        </w:rPr>
        <w:t>Αναβάθμιση της ποιότητας και της λειτουργίας του αστικού περιβάλλοντος</w:t>
      </w:r>
    </w:p>
    <w:bookmarkEnd w:id="14"/>
    <w:p w:rsidR="001C6746" w:rsidRPr="00F0263A" w:rsidRDefault="001C6746" w:rsidP="00E425D9">
      <w:pPr>
        <w:pStyle w:val="a5"/>
        <w:numPr>
          <w:ilvl w:val="0"/>
          <w:numId w:val="9"/>
        </w:numPr>
        <w:ind w:left="851" w:hanging="567"/>
        <w:rPr>
          <w:lang w:val="el-GR" w:eastAsia="ar-SA"/>
        </w:rPr>
      </w:pPr>
      <w:r w:rsidRPr="00F0263A">
        <w:rPr>
          <w:lang w:val="el-GR" w:eastAsia="ar-SA"/>
        </w:rPr>
        <w:t>Συμβολή της βιώσιμης κινητικότητας στην τουριστική δραστηριότητα</w:t>
      </w:r>
    </w:p>
    <w:p w:rsidR="001C6746" w:rsidRDefault="001C6746" w:rsidP="001C6746">
      <w:pPr>
        <w:rPr>
          <w:b/>
          <w:lang w:val="el-GR"/>
        </w:rPr>
      </w:pPr>
      <w:r w:rsidRPr="00D143FD">
        <w:rPr>
          <w:lang w:val="el-GR"/>
        </w:rPr>
        <w:t xml:space="preserve">Σε κάθε πακέτο μέτρων δημιουργούνται ειδικές ομάδες μέτρων όπου εντάσσονται τα επιμέρους μέτρα </w:t>
      </w:r>
      <w:r>
        <w:rPr>
          <w:lang w:val="el-GR"/>
        </w:rPr>
        <w:t xml:space="preserve">οι οποίες </w:t>
      </w:r>
      <w:r w:rsidRPr="00D143FD">
        <w:rPr>
          <w:lang w:val="el-GR"/>
        </w:rPr>
        <w:t xml:space="preserve">αφορούν είτε </w:t>
      </w:r>
      <w:r>
        <w:rPr>
          <w:lang w:val="el-GR"/>
        </w:rPr>
        <w:t>διαχείριση κινητικότητας</w:t>
      </w:r>
      <w:r w:rsidRPr="00D143FD">
        <w:rPr>
          <w:lang w:val="el-GR"/>
        </w:rPr>
        <w:t xml:space="preserve">, </w:t>
      </w:r>
      <w:r>
        <w:rPr>
          <w:lang w:val="el-GR"/>
        </w:rPr>
        <w:t xml:space="preserve">πολεοδομικές ρυθμίσεις, </w:t>
      </w:r>
      <w:r w:rsidRPr="00D143FD">
        <w:rPr>
          <w:lang w:val="el-GR"/>
        </w:rPr>
        <w:t xml:space="preserve">βελτίωση υποδομών, </w:t>
      </w:r>
      <w:r>
        <w:rPr>
          <w:lang w:val="el-GR"/>
        </w:rPr>
        <w:t xml:space="preserve">κίνητρα </w:t>
      </w:r>
      <w:r w:rsidRPr="00D143FD">
        <w:rPr>
          <w:lang w:val="el-GR"/>
        </w:rPr>
        <w:t>ή διάφορες πολιτικές προώθησης.</w:t>
      </w:r>
    </w:p>
    <w:p w:rsidR="001C6746" w:rsidRPr="00FD61BE" w:rsidRDefault="001C6746" w:rsidP="001C6746">
      <w:pPr>
        <w:rPr>
          <w:lang w:val="el-GR"/>
        </w:rPr>
      </w:pPr>
      <w:r>
        <w:rPr>
          <w:lang w:val="el-GR"/>
        </w:rPr>
        <w:t xml:space="preserve">Επισημαίνεται πως </w:t>
      </w:r>
      <w:r w:rsidRPr="00D143FD">
        <w:rPr>
          <w:lang w:val="el-GR"/>
        </w:rPr>
        <w:t xml:space="preserve">στα επιμέρους πακέτα μέτρων </w:t>
      </w:r>
      <w:r>
        <w:rPr>
          <w:lang w:val="el-GR"/>
        </w:rPr>
        <w:t>είναι δυνατόν να παρατηρηθούν</w:t>
      </w:r>
      <w:r w:rsidRPr="00D143FD">
        <w:rPr>
          <w:lang w:val="el-GR"/>
        </w:rPr>
        <w:t xml:space="preserve"> μέτρα που επαναλαμβάνονται. </w:t>
      </w:r>
      <w:r>
        <w:rPr>
          <w:lang w:val="el-GR"/>
        </w:rPr>
        <w:t xml:space="preserve">Το γεγονός αυτό συμβαίνει καθώς </w:t>
      </w:r>
      <w:r w:rsidRPr="00D143FD">
        <w:rPr>
          <w:lang w:val="el-GR"/>
        </w:rPr>
        <w:t xml:space="preserve">υπάρχουν προτεινόμενα μέτρα που μπορούν να ανήκουν </w:t>
      </w:r>
      <w:r>
        <w:rPr>
          <w:lang w:val="el-GR"/>
        </w:rPr>
        <w:t>σε παραπάνω από 1 πακέτο μέτρων, εφόσον συμβάλλουν</w:t>
      </w:r>
      <w:r w:rsidRPr="00D143FD">
        <w:rPr>
          <w:lang w:val="el-GR"/>
        </w:rPr>
        <w:t xml:space="preserve"> με διαφορετικό τρόπο στη θεματική του κάθε πακέτου.</w:t>
      </w:r>
    </w:p>
    <w:p w:rsidR="001C6746" w:rsidRDefault="001C6746" w:rsidP="001C6746">
      <w:pPr>
        <w:pStyle w:val="3"/>
        <w:rPr>
          <w:rFonts w:eastAsia="Times New Roman"/>
          <w:lang w:val="el-GR" w:eastAsia="ar-SA"/>
        </w:rPr>
      </w:pPr>
      <w:bookmarkStart w:id="15" w:name="_Toc112660823"/>
      <w:r w:rsidRPr="006047D0">
        <w:rPr>
          <w:lang w:val="el-GR"/>
        </w:rPr>
        <w:t xml:space="preserve">Πακέτο μέτρων 1: </w:t>
      </w:r>
      <w:r w:rsidRPr="00F0263A">
        <w:rPr>
          <w:lang w:val="el-GR"/>
        </w:rPr>
        <w:t>Έξυπνη και λειτουργική διαχείριση της κινητικότητας</w:t>
      </w:r>
      <w:bookmarkEnd w:id="15"/>
    </w:p>
    <w:p w:rsidR="001C6746" w:rsidRDefault="001C6746" w:rsidP="001C6746">
      <w:pPr>
        <w:rPr>
          <w:lang w:val="el-GR"/>
        </w:rPr>
      </w:pPr>
      <w:r w:rsidRPr="00F0263A">
        <w:rPr>
          <w:lang w:val="el-GR"/>
        </w:rPr>
        <w:t>Το πρώτο πακέτο μέτρων περιλαμβάνει μέτρα για τη βελτίωση της οδικής ασφάλειας, τη μείωση των τροχαίων συμβάντων, την καθιέρωση συνθηκών ήπιας κυκλοφορίας στο αστικό περιβάλλον μέσω της ενίσχυσης των υποδομών και της διαμόρφωσης των επικίνδυνων κόμβων για την καλύτερη διαχείριση της κυκλοφορίας. Επίσης περιέχει μέτρα σχετικά με τις εμπορευματικές μεταφορές και τη διαχείριση στάθμευσης. Τα μέτρα αυτά είναι:</w:t>
      </w:r>
    </w:p>
    <w:p w:rsidR="001C6746" w:rsidRPr="00D143FD" w:rsidRDefault="001C6746" w:rsidP="001C6746">
      <w:pPr>
        <w:rPr>
          <w:lang w:val="el-GR"/>
        </w:rPr>
      </w:pPr>
      <w:r>
        <w:rPr>
          <w:u w:val="single"/>
          <w:lang w:val="el-GR"/>
        </w:rPr>
        <w:t>Διαχείριση κινητικότητας</w:t>
      </w:r>
    </w:p>
    <w:p w:rsidR="001C6746" w:rsidRPr="00D143FD" w:rsidRDefault="001C6746" w:rsidP="00E425D9">
      <w:pPr>
        <w:pStyle w:val="a5"/>
        <w:numPr>
          <w:ilvl w:val="0"/>
          <w:numId w:val="10"/>
        </w:numPr>
        <w:ind w:left="993" w:hanging="709"/>
        <w:rPr>
          <w:lang w:val="el-GR"/>
        </w:rPr>
      </w:pPr>
      <w:r w:rsidRPr="00D143FD">
        <w:rPr>
          <w:lang w:val="el-GR"/>
        </w:rPr>
        <w:t xml:space="preserve">Αλλαγή/μείωση ορίων ταχύτητας </w:t>
      </w:r>
      <w:r>
        <w:rPr>
          <w:lang w:val="el-GR"/>
        </w:rPr>
        <w:t>(30χλμ στο μη ιεραρχημένο)</w:t>
      </w:r>
    </w:p>
    <w:p w:rsidR="001C6746" w:rsidRDefault="001C6746" w:rsidP="00E425D9">
      <w:pPr>
        <w:pStyle w:val="a5"/>
        <w:numPr>
          <w:ilvl w:val="0"/>
          <w:numId w:val="10"/>
        </w:numPr>
        <w:ind w:left="993" w:hanging="709"/>
        <w:rPr>
          <w:lang w:val="el-GR"/>
        </w:rPr>
      </w:pPr>
      <w:r w:rsidRPr="00D143FD">
        <w:rPr>
          <w:lang w:val="el-GR"/>
        </w:rPr>
        <w:t>Αναδιοργάνωση ιεράρχησης οδικού δικτύου</w:t>
      </w:r>
      <w:r>
        <w:rPr>
          <w:lang w:val="el-GR"/>
        </w:rPr>
        <w:t xml:space="preserve"> (δημιουργία δακτυλίων)</w:t>
      </w:r>
    </w:p>
    <w:p w:rsidR="001C6746" w:rsidRDefault="001C6746" w:rsidP="00E425D9">
      <w:pPr>
        <w:pStyle w:val="a5"/>
        <w:numPr>
          <w:ilvl w:val="0"/>
          <w:numId w:val="10"/>
        </w:numPr>
        <w:ind w:left="993" w:hanging="709"/>
        <w:rPr>
          <w:lang w:val="el-GR"/>
        </w:rPr>
      </w:pPr>
      <w:r>
        <w:rPr>
          <w:lang w:val="el-GR"/>
        </w:rPr>
        <w:t xml:space="preserve">Ανάπτυξη έξυπνου συστήματος διαχείρισης κινητικότητας </w:t>
      </w:r>
      <w:r w:rsidRPr="00316474">
        <w:rPr>
          <w:lang w:val="el-GR"/>
        </w:rPr>
        <w:t>(</w:t>
      </w:r>
      <w:r>
        <w:rPr>
          <w:lang w:val="en-US"/>
        </w:rPr>
        <w:t>ITS</w:t>
      </w:r>
      <w:r w:rsidRPr="00316474">
        <w:rPr>
          <w:lang w:val="el-GR"/>
        </w:rPr>
        <w:t>)</w:t>
      </w:r>
    </w:p>
    <w:p w:rsidR="001C6746" w:rsidRDefault="001C6746" w:rsidP="00E425D9">
      <w:pPr>
        <w:pStyle w:val="a5"/>
        <w:numPr>
          <w:ilvl w:val="0"/>
          <w:numId w:val="10"/>
        </w:numPr>
        <w:ind w:left="993" w:hanging="709"/>
        <w:rPr>
          <w:lang w:val="el-GR"/>
        </w:rPr>
      </w:pPr>
      <w:r w:rsidRPr="00F0263A">
        <w:rPr>
          <w:lang w:val="el-GR"/>
        </w:rPr>
        <w:t>Ανάπτυξη σχεδίου κινητικότητας για επιχειρήσεις που απασχολούν περισσότερους από 20 εργαζόμενους</w:t>
      </w:r>
    </w:p>
    <w:p w:rsidR="001C6746" w:rsidRDefault="001C6746" w:rsidP="00E425D9">
      <w:pPr>
        <w:pStyle w:val="a5"/>
        <w:numPr>
          <w:ilvl w:val="0"/>
          <w:numId w:val="10"/>
        </w:numPr>
        <w:ind w:left="993" w:hanging="709"/>
        <w:rPr>
          <w:lang w:val="el-GR"/>
        </w:rPr>
      </w:pPr>
      <w:r w:rsidRPr="00D143FD">
        <w:rPr>
          <w:lang w:val="el-GR"/>
        </w:rPr>
        <w:t>Δημιουργία περιοχών ήπιας κυκλοφορίας σε γειτονιές, κέντρο και ευαίσθητες περιοχές</w:t>
      </w:r>
    </w:p>
    <w:p w:rsidR="001C6746" w:rsidRDefault="001C6746" w:rsidP="00E425D9">
      <w:pPr>
        <w:pStyle w:val="a5"/>
        <w:numPr>
          <w:ilvl w:val="0"/>
          <w:numId w:val="10"/>
        </w:numPr>
        <w:ind w:left="993" w:hanging="709"/>
        <w:rPr>
          <w:lang w:val="el-GR"/>
        </w:rPr>
      </w:pPr>
      <w:r>
        <w:rPr>
          <w:lang w:val="el-GR"/>
        </w:rPr>
        <w:t xml:space="preserve">Μονοδρόμηση οδών </w:t>
      </w:r>
    </w:p>
    <w:p w:rsidR="001C6746" w:rsidRDefault="001C6746" w:rsidP="00E425D9">
      <w:pPr>
        <w:pStyle w:val="a5"/>
        <w:numPr>
          <w:ilvl w:val="0"/>
          <w:numId w:val="10"/>
        </w:numPr>
        <w:ind w:left="993" w:hanging="709"/>
        <w:rPr>
          <w:lang w:val="el-GR"/>
        </w:rPr>
      </w:pPr>
      <w:r w:rsidRPr="00D143FD">
        <w:rPr>
          <w:lang w:val="el-GR"/>
        </w:rPr>
        <w:t>Ανάπτυξη έξυπνου συστήματος ελεγχόμενης στάθμευσης</w:t>
      </w:r>
      <w:r>
        <w:rPr>
          <w:lang w:val="el-GR"/>
        </w:rPr>
        <w:t xml:space="preserve"> (</w:t>
      </w:r>
      <w:r>
        <w:rPr>
          <w:lang w:val="en-US"/>
        </w:rPr>
        <w:t>e</w:t>
      </w:r>
      <w:r w:rsidRPr="00316474">
        <w:rPr>
          <w:lang w:val="el-GR"/>
        </w:rPr>
        <w:t>-</w:t>
      </w:r>
      <w:r>
        <w:rPr>
          <w:lang w:val="en-US"/>
        </w:rPr>
        <w:t>parking</w:t>
      </w:r>
      <w:r w:rsidRPr="00316474">
        <w:rPr>
          <w:lang w:val="el-GR"/>
        </w:rPr>
        <w:t>)</w:t>
      </w:r>
    </w:p>
    <w:p w:rsidR="001C6746" w:rsidRDefault="001C6746" w:rsidP="00E425D9">
      <w:pPr>
        <w:pStyle w:val="a5"/>
        <w:numPr>
          <w:ilvl w:val="0"/>
          <w:numId w:val="10"/>
        </w:numPr>
        <w:ind w:left="993" w:hanging="709"/>
        <w:rPr>
          <w:lang w:val="el-GR"/>
        </w:rPr>
      </w:pPr>
      <w:r w:rsidRPr="00F0263A">
        <w:rPr>
          <w:lang w:val="el-GR"/>
        </w:rPr>
        <w:t>Ανάπτυξη έξυπνου συστήματος διαχείρισης εμπορευματικών μεταφορών</w:t>
      </w:r>
    </w:p>
    <w:p w:rsidR="001C6746" w:rsidRDefault="001C6746" w:rsidP="00E425D9">
      <w:pPr>
        <w:pStyle w:val="a5"/>
        <w:numPr>
          <w:ilvl w:val="0"/>
          <w:numId w:val="10"/>
        </w:numPr>
        <w:ind w:left="993" w:hanging="709"/>
        <w:rPr>
          <w:lang w:val="el-GR"/>
        </w:rPr>
      </w:pPr>
      <w:r>
        <w:rPr>
          <w:lang w:val="el-GR"/>
        </w:rPr>
        <w:t>Θέσπιση ωραρίων φορτοεκφορτώσεων</w:t>
      </w:r>
    </w:p>
    <w:p w:rsidR="001C6746" w:rsidRDefault="001C6746" w:rsidP="00E425D9">
      <w:pPr>
        <w:pStyle w:val="a5"/>
        <w:numPr>
          <w:ilvl w:val="0"/>
          <w:numId w:val="10"/>
        </w:numPr>
        <w:ind w:left="993" w:hanging="709"/>
        <w:rPr>
          <w:lang w:val="el-GR"/>
        </w:rPr>
      </w:pPr>
      <w:r w:rsidRPr="00736976">
        <w:rPr>
          <w:color w:val="000000"/>
        </w:rPr>
        <w:t xml:space="preserve">Αύξηση χρόνου πρασίνου για τους πεζούς στους φωτεινούς σηματοδότες  </w:t>
      </w:r>
    </w:p>
    <w:p w:rsidR="001C6746" w:rsidRPr="00D143FD" w:rsidRDefault="001C6746" w:rsidP="001C6746">
      <w:pPr>
        <w:rPr>
          <w:u w:val="single"/>
          <w:lang w:val="el-GR"/>
        </w:rPr>
      </w:pPr>
      <w:r w:rsidRPr="00D143FD">
        <w:rPr>
          <w:u w:val="single"/>
          <w:lang w:val="el-GR"/>
        </w:rPr>
        <w:t>Βελτίωση υποδομών</w:t>
      </w:r>
    </w:p>
    <w:p w:rsidR="001C6746" w:rsidRPr="007809D0" w:rsidRDefault="001C6746" w:rsidP="00E425D9">
      <w:pPr>
        <w:pStyle w:val="a5"/>
        <w:numPr>
          <w:ilvl w:val="0"/>
          <w:numId w:val="11"/>
        </w:numPr>
        <w:ind w:left="993" w:hanging="709"/>
        <w:rPr>
          <w:u w:val="single"/>
          <w:lang w:val="el-GR"/>
        </w:rPr>
      </w:pPr>
      <w:r w:rsidRPr="00D143FD">
        <w:rPr>
          <w:lang w:val="el-GR"/>
        </w:rPr>
        <w:t xml:space="preserve">Αναβάθμιση διασταυρώσεων </w:t>
      </w:r>
      <w:r w:rsidRPr="00F0263A">
        <w:rPr>
          <w:lang w:val="el-GR"/>
        </w:rPr>
        <w:t>στο οδικό περιβάλλον για ενίσχυση της οδικής ασφάλειας του πεζού, του ποδηλάτη και των ευάλωτων χρηστών (προσθήκη ραμπών, διαβάσεων,</w:t>
      </w:r>
      <w:r>
        <w:rPr>
          <w:lang w:val="el-GR"/>
        </w:rPr>
        <w:t xml:space="preserve"> κτλ</w:t>
      </w:r>
      <w:r w:rsidRPr="00F0263A">
        <w:rPr>
          <w:lang w:val="el-GR"/>
        </w:rPr>
        <w:t>)</w:t>
      </w:r>
    </w:p>
    <w:p w:rsidR="00806E44" w:rsidRPr="00806E44" w:rsidRDefault="001C6746" w:rsidP="00806E44">
      <w:pPr>
        <w:pStyle w:val="a5"/>
        <w:numPr>
          <w:ilvl w:val="0"/>
          <w:numId w:val="11"/>
        </w:numPr>
        <w:ind w:left="993" w:hanging="709"/>
        <w:rPr>
          <w:u w:val="single"/>
          <w:lang w:val="el-GR"/>
        </w:rPr>
      </w:pPr>
      <w:r w:rsidRPr="00F0263A">
        <w:rPr>
          <w:lang w:val="el-GR"/>
        </w:rPr>
        <w:t>Αναβάθμιση-Διαμόρφωση κόμβων στο επαρχιακό οδικό δίκτυο και σημείων εισόδου στους οικισμούς (τοποθέτηση φωτεινών σηματοδοτών, κυκλικοί κόμβοι, σήμανση, κτλ)</w:t>
      </w:r>
    </w:p>
    <w:p w:rsidR="002504AC" w:rsidRPr="002504AC" w:rsidRDefault="002504AC" w:rsidP="002504AC">
      <w:pPr>
        <w:pStyle w:val="a5"/>
        <w:numPr>
          <w:ilvl w:val="0"/>
          <w:numId w:val="11"/>
        </w:numPr>
        <w:ind w:left="993" w:hanging="709"/>
        <w:rPr>
          <w:lang w:val="el-GR"/>
        </w:rPr>
      </w:pPr>
      <w:r w:rsidRPr="002504AC">
        <w:rPr>
          <w:lang w:val="el-GR"/>
        </w:rPr>
        <w:t>Δημιουργία περιφερειακών οδών περιμετρικά των οικισμών για την αποφυγή διαμπερών ροών</w:t>
      </w:r>
      <w:r>
        <w:rPr>
          <w:lang w:val="el-GR"/>
        </w:rPr>
        <w:t>. Μελέ</w:t>
      </w:r>
      <w:r w:rsidR="00806E44" w:rsidRPr="00806E44">
        <w:rPr>
          <w:lang w:val="el-GR"/>
        </w:rPr>
        <w:t>τη σκοπιμότητας για τη διερεύνηση δημιουργίας περιφερειακού οδικού δικτύου στο δυτικό τμήμα της πόλης του Ρεθύμνου</w:t>
      </w:r>
      <w:r>
        <w:rPr>
          <w:lang w:val="el-GR"/>
        </w:rPr>
        <w:t xml:space="preserve"> </w:t>
      </w:r>
    </w:p>
    <w:p w:rsidR="001C6746" w:rsidRPr="00806E44" w:rsidRDefault="002504AC" w:rsidP="00806E44">
      <w:pPr>
        <w:pStyle w:val="a5"/>
        <w:numPr>
          <w:ilvl w:val="0"/>
          <w:numId w:val="11"/>
        </w:numPr>
        <w:ind w:left="993" w:hanging="709"/>
        <w:rPr>
          <w:u w:val="single"/>
          <w:lang w:val="el-GR"/>
        </w:rPr>
      </w:pPr>
      <w:r>
        <w:rPr>
          <w:lang w:val="el-GR" w:eastAsia="ar-SA"/>
        </w:rPr>
        <w:lastRenderedPageBreak/>
        <w:t>Αγορά/</w:t>
      </w:r>
      <w:r w:rsidR="001C6746" w:rsidRPr="00806E44">
        <w:rPr>
          <w:lang w:val="el-GR" w:eastAsia="ar-SA"/>
        </w:rPr>
        <w:t>Αντικατάσταση οχημάτων Δήμου με ηλεκτρικά οχήματα (συμπεριλαμβανομένης και της δημόσιας συγκοινωνίας)</w:t>
      </w:r>
    </w:p>
    <w:p w:rsidR="001C6746" w:rsidRPr="00E17BDC" w:rsidRDefault="001C6746" w:rsidP="00E425D9">
      <w:pPr>
        <w:pStyle w:val="a5"/>
        <w:numPr>
          <w:ilvl w:val="0"/>
          <w:numId w:val="11"/>
        </w:numPr>
        <w:ind w:left="993" w:hanging="709"/>
        <w:rPr>
          <w:u w:val="single"/>
          <w:lang w:val="el-GR"/>
        </w:rPr>
      </w:pPr>
      <w:r>
        <w:rPr>
          <w:lang w:val="el-GR"/>
        </w:rPr>
        <w:t>Κατασκευή περιφερειακών χώρων στάθμευσης</w:t>
      </w:r>
      <w:r w:rsidRPr="00316474">
        <w:rPr>
          <w:lang w:val="el-GR"/>
        </w:rPr>
        <w:t xml:space="preserve"> (</w:t>
      </w:r>
      <w:r>
        <w:rPr>
          <w:lang w:val="en-US"/>
        </w:rPr>
        <w:t>park</w:t>
      </w:r>
      <w:r w:rsidRPr="00316474">
        <w:rPr>
          <w:lang w:val="el-GR"/>
        </w:rPr>
        <w:t xml:space="preserve"> </w:t>
      </w:r>
      <w:r>
        <w:rPr>
          <w:lang w:val="en-US"/>
        </w:rPr>
        <w:t>n</w:t>
      </w:r>
      <w:r w:rsidRPr="00316474">
        <w:rPr>
          <w:lang w:val="el-GR"/>
        </w:rPr>
        <w:t xml:space="preserve"> </w:t>
      </w:r>
      <w:r>
        <w:rPr>
          <w:lang w:val="en-US"/>
        </w:rPr>
        <w:t>ride</w:t>
      </w:r>
      <w:r w:rsidRPr="00316474">
        <w:rPr>
          <w:lang w:val="el-GR"/>
        </w:rPr>
        <w:t xml:space="preserve">) </w:t>
      </w:r>
    </w:p>
    <w:p w:rsidR="001C6746" w:rsidRPr="006D4A58" w:rsidRDefault="001C6746" w:rsidP="00E425D9">
      <w:pPr>
        <w:pStyle w:val="a5"/>
        <w:numPr>
          <w:ilvl w:val="0"/>
          <w:numId w:val="11"/>
        </w:numPr>
        <w:ind w:left="993" w:hanging="709"/>
        <w:rPr>
          <w:u w:val="single"/>
          <w:lang w:val="el-GR"/>
        </w:rPr>
      </w:pPr>
      <w:r>
        <w:rPr>
          <w:lang w:val="el-GR"/>
        </w:rPr>
        <w:t>Αξιοποίηση υπαρχόντων χώρων στάθμευσης εντός πόλης</w:t>
      </w:r>
    </w:p>
    <w:p w:rsidR="001C6746" w:rsidRPr="00FC4726" w:rsidRDefault="001C6746" w:rsidP="00E425D9">
      <w:pPr>
        <w:pStyle w:val="a5"/>
        <w:numPr>
          <w:ilvl w:val="0"/>
          <w:numId w:val="11"/>
        </w:numPr>
        <w:ind w:left="993" w:hanging="709"/>
        <w:rPr>
          <w:u w:val="single"/>
          <w:lang w:val="el-GR"/>
        </w:rPr>
      </w:pPr>
      <w:r w:rsidRPr="00F0263A">
        <w:rPr>
          <w:lang w:val="el-GR"/>
        </w:rPr>
        <w:t>Δημιουργία θέσεων στάθμευσης ειδικού σκοπού (τροφοδοσία εμπορευμάτων, εξυπηρέτησης ατόμων με αναπηρία)</w:t>
      </w:r>
    </w:p>
    <w:p w:rsidR="001C6746" w:rsidRPr="00316474" w:rsidRDefault="001C6746" w:rsidP="00E425D9">
      <w:pPr>
        <w:pStyle w:val="a5"/>
        <w:numPr>
          <w:ilvl w:val="0"/>
          <w:numId w:val="11"/>
        </w:numPr>
        <w:ind w:left="993" w:hanging="709"/>
        <w:rPr>
          <w:u w:val="single"/>
          <w:lang w:val="el-GR"/>
        </w:rPr>
      </w:pPr>
      <w:r w:rsidRPr="00F0263A">
        <w:rPr>
          <w:lang w:val="el-GR" w:eastAsia="ar-SA"/>
        </w:rPr>
        <w:t>Δημιουργία μικρών κέντρων διανομής εμπορευμάτων</w:t>
      </w:r>
    </w:p>
    <w:p w:rsidR="001C6746" w:rsidRPr="00E62282" w:rsidRDefault="001C6746" w:rsidP="00E425D9">
      <w:pPr>
        <w:pStyle w:val="a5"/>
        <w:numPr>
          <w:ilvl w:val="0"/>
          <w:numId w:val="11"/>
        </w:numPr>
        <w:ind w:left="993" w:hanging="709"/>
        <w:rPr>
          <w:u w:val="single"/>
          <w:lang w:val="el-GR"/>
        </w:rPr>
      </w:pPr>
      <w:r w:rsidRPr="00D143FD">
        <w:rPr>
          <w:lang w:val="el-GR"/>
        </w:rPr>
        <w:t>Ενίσχυση οριζόντιας και κατακόρυφης σήμανσης</w:t>
      </w:r>
    </w:p>
    <w:p w:rsidR="001C6746" w:rsidRPr="008F1903" w:rsidRDefault="001C6746" w:rsidP="00E425D9">
      <w:pPr>
        <w:pStyle w:val="a5"/>
        <w:numPr>
          <w:ilvl w:val="0"/>
          <w:numId w:val="11"/>
        </w:numPr>
        <w:ind w:left="993" w:hanging="709"/>
        <w:rPr>
          <w:u w:val="single"/>
          <w:lang w:val="el-GR"/>
        </w:rPr>
      </w:pPr>
      <w:r>
        <w:rPr>
          <w:lang w:val="el-GR"/>
        </w:rPr>
        <w:t>Χωροθέτηση σταθμών φόρτισης ηλεκτροκίνητων οχημάτων</w:t>
      </w:r>
    </w:p>
    <w:p w:rsidR="008F1903" w:rsidRPr="00FC4726" w:rsidRDefault="008F1903" w:rsidP="00E425D9">
      <w:pPr>
        <w:pStyle w:val="a5"/>
        <w:numPr>
          <w:ilvl w:val="0"/>
          <w:numId w:val="11"/>
        </w:numPr>
        <w:ind w:left="993" w:hanging="709"/>
        <w:rPr>
          <w:u w:val="single"/>
          <w:lang w:val="el-GR"/>
        </w:rPr>
      </w:pPr>
      <w:r>
        <w:rPr>
          <w:lang w:val="el-GR"/>
        </w:rPr>
        <w:t>Σήμανση για παράκαμψη περιοχών γειτονιάς μέσω υφιστάμενων δικτύων</w:t>
      </w:r>
    </w:p>
    <w:p w:rsidR="001C6746" w:rsidRDefault="001C6746" w:rsidP="001C6746">
      <w:pPr>
        <w:rPr>
          <w:u w:val="single"/>
          <w:lang w:val="el-GR"/>
        </w:rPr>
      </w:pPr>
      <w:r>
        <w:rPr>
          <w:u w:val="single"/>
          <w:lang w:val="el-GR"/>
        </w:rPr>
        <w:t>Κίνητρα</w:t>
      </w:r>
    </w:p>
    <w:p w:rsidR="001C6746" w:rsidRPr="00FC4726" w:rsidRDefault="001C6746" w:rsidP="00E425D9">
      <w:pPr>
        <w:pStyle w:val="a5"/>
        <w:numPr>
          <w:ilvl w:val="0"/>
          <w:numId w:val="17"/>
        </w:numPr>
        <w:ind w:left="1066" w:hanging="706"/>
        <w:rPr>
          <w:u w:val="single"/>
          <w:lang w:val="el-GR"/>
        </w:rPr>
      </w:pPr>
      <w:r w:rsidRPr="00F0263A">
        <w:rPr>
          <w:lang w:val="el-GR"/>
        </w:rPr>
        <w:t>Κίνητρα σε επιχειρήσεις που κάνουν διανομές με ποδήλατα και ηλεκτροκίνητα οχήματα</w:t>
      </w:r>
    </w:p>
    <w:p w:rsidR="001C6746" w:rsidRPr="00FC4726" w:rsidRDefault="001C6746" w:rsidP="00E425D9">
      <w:pPr>
        <w:pStyle w:val="a5"/>
        <w:numPr>
          <w:ilvl w:val="0"/>
          <w:numId w:val="17"/>
        </w:numPr>
        <w:ind w:left="1066" w:hanging="706"/>
        <w:rPr>
          <w:u w:val="single"/>
          <w:lang w:val="el-GR"/>
        </w:rPr>
      </w:pPr>
      <w:r w:rsidRPr="00F0263A">
        <w:rPr>
          <w:lang w:val="el-GR"/>
        </w:rPr>
        <w:t>Οικονομικά κίνητρα σε επιχειρήσεις φιλικές στις ενεργές μετακινήσεις</w:t>
      </w:r>
    </w:p>
    <w:p w:rsidR="001C6746" w:rsidRPr="00FC4726" w:rsidRDefault="001C6746" w:rsidP="00E425D9">
      <w:pPr>
        <w:pStyle w:val="a5"/>
        <w:numPr>
          <w:ilvl w:val="0"/>
          <w:numId w:val="17"/>
        </w:numPr>
        <w:ind w:left="1066" w:hanging="706"/>
        <w:rPr>
          <w:u w:val="single"/>
          <w:lang w:val="el-GR"/>
        </w:rPr>
      </w:pPr>
      <w:r w:rsidRPr="00F0263A">
        <w:rPr>
          <w:lang w:val="el-GR"/>
        </w:rPr>
        <w:t>Μείωση δημοτικών τελών σε επιχειρήσεις που λειτουργούν με γνώμονα την προστασία του περιβάλλοντος</w:t>
      </w:r>
    </w:p>
    <w:p w:rsidR="001C6746" w:rsidRPr="00FC4726" w:rsidRDefault="001C6746" w:rsidP="00E425D9">
      <w:pPr>
        <w:pStyle w:val="a5"/>
        <w:numPr>
          <w:ilvl w:val="0"/>
          <w:numId w:val="17"/>
        </w:numPr>
        <w:ind w:left="1066" w:hanging="706"/>
        <w:rPr>
          <w:u w:val="single"/>
          <w:lang w:val="el-GR"/>
        </w:rPr>
      </w:pPr>
      <w:r w:rsidRPr="00F06164">
        <w:rPr>
          <w:lang w:val="el-GR"/>
        </w:rPr>
        <w:t>Δημιουργία συστήματος ανταποδοτικών τελών για τους κατοίκους και επιχειρηματίες που χρησιμοποιούν ηλεκτροκίνητα οχήματα</w:t>
      </w:r>
    </w:p>
    <w:p w:rsidR="001C6746" w:rsidRDefault="001C6746" w:rsidP="001C6746">
      <w:pPr>
        <w:pStyle w:val="3"/>
        <w:rPr>
          <w:rFonts w:eastAsia="Calibri"/>
          <w:lang w:val="el-GR"/>
        </w:rPr>
      </w:pPr>
      <w:bookmarkStart w:id="16" w:name="_Toc112660824"/>
      <w:r w:rsidRPr="00D143FD">
        <w:rPr>
          <w:lang w:val="el-GR"/>
        </w:rPr>
        <w:t>Πακέτο μέτρων 2:</w:t>
      </w:r>
      <w:r>
        <w:rPr>
          <w:lang w:val="el-GR"/>
        </w:rPr>
        <w:t xml:space="preserve"> </w:t>
      </w:r>
      <w:r w:rsidRPr="00FC4726">
        <w:rPr>
          <w:rFonts w:eastAsia="Calibri"/>
          <w:lang w:val="el-GR"/>
        </w:rPr>
        <w:t>Προσβάσιμη και φιλική πόλη για όλους</w:t>
      </w:r>
      <w:bookmarkEnd w:id="16"/>
    </w:p>
    <w:p w:rsidR="001C6746" w:rsidRDefault="001C6746" w:rsidP="001C6746">
      <w:pPr>
        <w:rPr>
          <w:lang w:val="el-GR"/>
        </w:rPr>
      </w:pPr>
      <w:r w:rsidRPr="00F0263A">
        <w:rPr>
          <w:lang w:val="el-GR"/>
        </w:rPr>
        <w:t>Το δεύτερο πακέτο μέτρο μέτρων στην μεταμόρφωση του Ρεθύμνου σε μία πόλη προσβάσιμη και φιλική για όλους τους πολίτες και επισκέπτες. Μία πόλη, η οποία θα δίνει προτεραιότητα στα συλλογικά μέσα μεταφοράς και στην ενεργή μετακίνηση. Επομένως το πακέτο περιλαμβάνει μέτρα που αφορούν στην προώθηση του περπατήματος αλλά και του ποδηλάτου, δίνοντας ιδιαίτερη έμφαση σε ζητήματα προσπελασιμότητας/προσβασιμότητας ατόμων με αναπηρία, καθώς και στην ενίσχυση της χρήσης των συλλογικών μέσων μεταφοράς. Τα μέτρα που επιλέγονται είναι τα εξής:</w:t>
      </w:r>
    </w:p>
    <w:p w:rsidR="001C6746" w:rsidRPr="00D143FD" w:rsidRDefault="001C6746" w:rsidP="001C6746">
      <w:pPr>
        <w:rPr>
          <w:u w:val="single"/>
          <w:lang w:val="el-GR"/>
        </w:rPr>
      </w:pPr>
      <w:r>
        <w:rPr>
          <w:u w:val="single"/>
          <w:lang w:val="el-GR"/>
        </w:rPr>
        <w:t xml:space="preserve">Διαχείριση κινητικότητας </w:t>
      </w:r>
    </w:p>
    <w:p w:rsidR="001C6746" w:rsidRPr="00806E44" w:rsidRDefault="001C6746" w:rsidP="00E425D9">
      <w:pPr>
        <w:pStyle w:val="a5"/>
        <w:numPr>
          <w:ilvl w:val="0"/>
          <w:numId w:val="12"/>
        </w:numPr>
        <w:ind w:left="851" w:hanging="567"/>
        <w:rPr>
          <w:lang w:val="el-GR"/>
        </w:rPr>
      </w:pPr>
      <w:r w:rsidRPr="00806E44">
        <w:rPr>
          <w:lang w:val="el-GR"/>
        </w:rPr>
        <w:t xml:space="preserve">Επανασχεδιασμός των δρομολογίων δημόσιας συγκοινωνίας που εξυπηρετούν περιοχές εντός του Δήμου και των ορίων της πόλης (αξιοποίηση </w:t>
      </w:r>
      <w:r w:rsidR="003B4ADD" w:rsidRPr="00806E44">
        <w:rPr>
          <w:lang w:val="el-GR"/>
        </w:rPr>
        <w:t>σύγχρονων και κατάλληλου τύπου λεωφορείων</w:t>
      </w:r>
      <w:r w:rsidRPr="00806E44">
        <w:rPr>
          <w:lang w:val="el-GR"/>
        </w:rPr>
        <w:t>)</w:t>
      </w:r>
    </w:p>
    <w:p w:rsidR="001C6746" w:rsidRDefault="001C6746" w:rsidP="00E425D9">
      <w:pPr>
        <w:pStyle w:val="a5"/>
        <w:numPr>
          <w:ilvl w:val="0"/>
          <w:numId w:val="12"/>
        </w:numPr>
        <w:ind w:left="851" w:hanging="567"/>
        <w:rPr>
          <w:lang w:val="el-GR"/>
        </w:rPr>
      </w:pPr>
      <w:bookmarkStart w:id="17" w:name="_Hlk55847833"/>
      <w:r w:rsidRPr="00F0263A">
        <w:rPr>
          <w:lang w:val="el-GR"/>
        </w:rPr>
        <w:t xml:space="preserve">Δημιουργία νέων </w:t>
      </w:r>
      <w:r>
        <w:rPr>
          <w:lang w:val="el-GR"/>
        </w:rPr>
        <w:t xml:space="preserve">(κυρίως </w:t>
      </w:r>
      <w:r w:rsidRPr="00F0263A">
        <w:rPr>
          <w:lang w:val="el-GR"/>
        </w:rPr>
        <w:t>εποχιακών</w:t>
      </w:r>
      <w:r>
        <w:rPr>
          <w:lang w:val="el-GR"/>
        </w:rPr>
        <w:t>)</w:t>
      </w:r>
      <w:r w:rsidRPr="00F0263A">
        <w:rPr>
          <w:lang w:val="el-GR"/>
        </w:rPr>
        <w:t xml:space="preserve"> διαδρομών Δημόσιας Συγκοινωνίας προς οικισμούς και πόλους έλξης (παραλίες, αρχαιολογικούς χώρους, χώρους ιδιαίτερου φυσικού κάλους, κτλ) ανάλογα με τη ζήτηση (on – demand) με χρήση έξυπνης εφαρμογής</w:t>
      </w:r>
    </w:p>
    <w:bookmarkEnd w:id="17"/>
    <w:p w:rsidR="001C6746" w:rsidRDefault="001C6746" w:rsidP="00E425D9">
      <w:pPr>
        <w:pStyle w:val="a5"/>
        <w:numPr>
          <w:ilvl w:val="0"/>
          <w:numId w:val="12"/>
        </w:numPr>
        <w:ind w:left="851" w:hanging="567"/>
        <w:rPr>
          <w:lang w:val="el-GR"/>
        </w:rPr>
      </w:pPr>
      <w:r w:rsidRPr="003E7E77">
        <w:rPr>
          <w:lang w:val="el-GR"/>
        </w:rPr>
        <w:t>Αξιοποίηση συστήματος ταξί για συλλογικές μετακινήσεις με δρομολόγια ανταποκρινόμενα στη ζήτηση</w:t>
      </w:r>
    </w:p>
    <w:p w:rsidR="001C6746" w:rsidRDefault="001C6746" w:rsidP="00E425D9">
      <w:pPr>
        <w:pStyle w:val="a5"/>
        <w:numPr>
          <w:ilvl w:val="0"/>
          <w:numId w:val="12"/>
        </w:numPr>
        <w:ind w:left="851" w:hanging="567"/>
        <w:rPr>
          <w:lang w:val="el-GR"/>
        </w:rPr>
      </w:pPr>
      <w:r w:rsidRPr="00F0263A">
        <w:rPr>
          <w:lang w:val="el-GR"/>
        </w:rPr>
        <w:t>Ενιαίο σύστημα τιμολόγησης</w:t>
      </w:r>
      <w:r>
        <w:rPr>
          <w:lang w:val="el-GR"/>
        </w:rPr>
        <w:t xml:space="preserve"> </w:t>
      </w:r>
      <w:r w:rsidRPr="00A6115F">
        <w:rPr>
          <w:lang w:val="el-GR"/>
        </w:rPr>
        <w:t>περιφερειακών χώρων στάθμευσης (park n ride), Δημόσιας Συγκοινωνίας και συστήματος κοινόχρηστων ποδηλάτων</w:t>
      </w:r>
    </w:p>
    <w:p w:rsidR="001C6746" w:rsidRDefault="001C6746" w:rsidP="00E425D9">
      <w:pPr>
        <w:pStyle w:val="a5"/>
        <w:numPr>
          <w:ilvl w:val="0"/>
          <w:numId w:val="12"/>
        </w:numPr>
        <w:ind w:left="851" w:hanging="567"/>
        <w:rPr>
          <w:lang w:val="el-GR"/>
        </w:rPr>
      </w:pPr>
      <w:r w:rsidRPr="00F0263A">
        <w:rPr>
          <w:lang w:val="el-GR"/>
        </w:rPr>
        <w:t>Εγκατάσταση έξυπνων συστημάτων κοινόχρηστων μέσων μετακίνησης (car-sharing, car-pooling κτλ)</w:t>
      </w:r>
    </w:p>
    <w:p w:rsidR="001C6746" w:rsidRPr="00D143FD" w:rsidRDefault="001C6746" w:rsidP="00E425D9">
      <w:pPr>
        <w:pStyle w:val="a5"/>
        <w:numPr>
          <w:ilvl w:val="0"/>
          <w:numId w:val="12"/>
        </w:numPr>
        <w:ind w:left="851" w:hanging="567"/>
        <w:rPr>
          <w:lang w:val="el-GR"/>
        </w:rPr>
      </w:pPr>
      <w:r w:rsidRPr="00F0263A">
        <w:rPr>
          <w:lang w:val="el-GR"/>
        </w:rPr>
        <w:t>Ανάπτυξη σχεδίου κινητικότητας για σχολεία και το πανεπιστήμιο</w:t>
      </w:r>
    </w:p>
    <w:p w:rsidR="001C6746" w:rsidRPr="00D143FD" w:rsidRDefault="001C6746" w:rsidP="001C6746">
      <w:pPr>
        <w:rPr>
          <w:u w:val="single"/>
          <w:lang w:val="el-GR"/>
        </w:rPr>
      </w:pPr>
      <w:r w:rsidRPr="00D143FD">
        <w:rPr>
          <w:u w:val="single"/>
          <w:lang w:val="el-GR"/>
        </w:rPr>
        <w:t>Βελτίωση υποδομών</w:t>
      </w:r>
    </w:p>
    <w:p w:rsidR="001C6746" w:rsidRDefault="001C6746" w:rsidP="00E425D9">
      <w:pPr>
        <w:pStyle w:val="a5"/>
        <w:numPr>
          <w:ilvl w:val="0"/>
          <w:numId w:val="13"/>
        </w:numPr>
        <w:ind w:left="993" w:hanging="709"/>
        <w:rPr>
          <w:lang w:val="el-GR"/>
        </w:rPr>
      </w:pPr>
      <w:r w:rsidRPr="00F0263A">
        <w:rPr>
          <w:lang w:val="el-GR"/>
        </w:rPr>
        <w:t>Αναβάθμιση οδικού περιβάλλοντος για ενίσχυση της προσβασιμότητας του πεζού, του ποδηλάτη και των ευάλωτων χρηστών (προσθήκη ραμπών, διορθώσεις στην κατάσταση των πεζοδρομίων, κτλ)</w:t>
      </w:r>
    </w:p>
    <w:p w:rsidR="001C6746" w:rsidRDefault="001C6746" w:rsidP="00E425D9">
      <w:pPr>
        <w:pStyle w:val="a5"/>
        <w:numPr>
          <w:ilvl w:val="0"/>
          <w:numId w:val="13"/>
        </w:numPr>
        <w:ind w:left="993" w:hanging="709"/>
        <w:rPr>
          <w:lang w:val="el-GR"/>
        </w:rPr>
      </w:pPr>
      <w:r w:rsidRPr="00D143FD">
        <w:rPr>
          <w:lang w:val="el-GR"/>
        </w:rPr>
        <w:lastRenderedPageBreak/>
        <w:t>Πύκνωση διαβάσεων</w:t>
      </w:r>
      <w:r>
        <w:rPr>
          <w:lang w:val="el-GR"/>
        </w:rPr>
        <w:t>-</w:t>
      </w:r>
      <w:r w:rsidRPr="00D143FD">
        <w:rPr>
          <w:lang w:val="el-GR"/>
        </w:rPr>
        <w:t>αν</w:t>
      </w:r>
      <w:r>
        <w:rPr>
          <w:lang w:val="el-GR"/>
        </w:rPr>
        <w:t>άπτυξη υπερυψωμένων διαβάσεων-</w:t>
      </w:r>
      <w:r w:rsidRPr="00D143FD">
        <w:rPr>
          <w:lang w:val="el-GR"/>
        </w:rPr>
        <w:t xml:space="preserve">ανάπτυξη έξυπνων διαβάσεων </w:t>
      </w:r>
    </w:p>
    <w:p w:rsidR="001C6746" w:rsidRDefault="001C6746" w:rsidP="00E425D9">
      <w:pPr>
        <w:pStyle w:val="a5"/>
        <w:numPr>
          <w:ilvl w:val="0"/>
          <w:numId w:val="13"/>
        </w:numPr>
        <w:ind w:left="993" w:hanging="709"/>
        <w:rPr>
          <w:lang w:val="el-GR"/>
        </w:rPr>
      </w:pPr>
      <w:r w:rsidRPr="00F0263A">
        <w:rPr>
          <w:lang w:val="el-GR"/>
        </w:rPr>
        <w:t>Διαπλάτυνση πεζοδρομίων στο κύριο οδικό δίκτυο</w:t>
      </w:r>
      <w:r>
        <w:rPr>
          <w:lang w:val="el-GR"/>
        </w:rPr>
        <w:t xml:space="preserve"> (</w:t>
      </w:r>
      <w:r w:rsidRPr="00774415">
        <w:rPr>
          <w:lang w:val="el-GR"/>
        </w:rPr>
        <w:t>με κατάργηση θέσεων στάθμευσης</w:t>
      </w:r>
      <w:r>
        <w:rPr>
          <w:lang w:val="el-GR"/>
        </w:rPr>
        <w:t>)</w:t>
      </w:r>
    </w:p>
    <w:p w:rsidR="001C6746" w:rsidRDefault="001C6746" w:rsidP="00E425D9">
      <w:pPr>
        <w:pStyle w:val="a5"/>
        <w:numPr>
          <w:ilvl w:val="0"/>
          <w:numId w:val="13"/>
        </w:numPr>
        <w:ind w:left="993" w:hanging="709"/>
        <w:rPr>
          <w:lang w:val="el-GR"/>
        </w:rPr>
      </w:pPr>
      <w:r w:rsidRPr="00F0263A">
        <w:rPr>
          <w:lang w:val="el-GR"/>
        </w:rPr>
        <w:t>Πεζοδρόμηση στα κέντρα των οικισμών</w:t>
      </w:r>
      <w:r>
        <w:rPr>
          <w:lang w:val="el-GR"/>
        </w:rPr>
        <w:t xml:space="preserve"> (μόνιμες ή προσωρινές)</w:t>
      </w:r>
    </w:p>
    <w:p w:rsidR="001C6746" w:rsidRPr="00D143FD" w:rsidRDefault="001C6746" w:rsidP="00E425D9">
      <w:pPr>
        <w:pStyle w:val="a5"/>
        <w:numPr>
          <w:ilvl w:val="0"/>
          <w:numId w:val="13"/>
        </w:numPr>
        <w:ind w:left="993" w:hanging="709"/>
        <w:rPr>
          <w:lang w:val="el-GR"/>
        </w:rPr>
      </w:pPr>
      <w:r w:rsidRPr="00D143FD">
        <w:rPr>
          <w:lang w:val="el-GR"/>
        </w:rPr>
        <w:t xml:space="preserve">Πεζοδρομήσεις </w:t>
      </w:r>
      <w:r>
        <w:rPr>
          <w:lang w:val="el-GR"/>
        </w:rPr>
        <w:t>και διαμορφώσεις</w:t>
      </w:r>
      <w:r w:rsidRPr="00D143FD">
        <w:rPr>
          <w:lang w:val="el-GR"/>
        </w:rPr>
        <w:t xml:space="preserve"> οδών έμπροσθεν των εισόδων σχολικών συγκροτημάτων</w:t>
      </w:r>
    </w:p>
    <w:p w:rsidR="001C6746" w:rsidRPr="00D143FD" w:rsidRDefault="001C6746" w:rsidP="00E425D9">
      <w:pPr>
        <w:pStyle w:val="a5"/>
        <w:numPr>
          <w:ilvl w:val="0"/>
          <w:numId w:val="13"/>
        </w:numPr>
        <w:ind w:left="993" w:hanging="709"/>
        <w:rPr>
          <w:lang w:val="el-GR"/>
        </w:rPr>
      </w:pPr>
      <w:r w:rsidRPr="003E7E77">
        <w:rPr>
          <w:lang w:val="el-GR"/>
        </w:rPr>
        <w:t xml:space="preserve">Δημιουργία νέων ποδηλατικών διαδρομών </w:t>
      </w:r>
      <w:r>
        <w:rPr>
          <w:lang w:val="el-GR"/>
        </w:rPr>
        <w:t xml:space="preserve">(μικτών ή αποκλειστικών) </w:t>
      </w:r>
      <w:r w:rsidRPr="003E7E77">
        <w:rPr>
          <w:lang w:val="el-GR"/>
        </w:rPr>
        <w:t>και σχετικών εγκαταστάσεων (πχ θέσεις στάθμευσης</w:t>
      </w:r>
      <w:r>
        <w:rPr>
          <w:lang w:val="el-GR"/>
        </w:rPr>
        <w:t>-ποδηλατοστάσια</w:t>
      </w:r>
      <w:r w:rsidRPr="003E7E77">
        <w:rPr>
          <w:lang w:val="el-GR"/>
        </w:rPr>
        <w:t>)</w:t>
      </w:r>
    </w:p>
    <w:p w:rsidR="001C6746" w:rsidRDefault="001C6746" w:rsidP="00E425D9">
      <w:pPr>
        <w:pStyle w:val="a5"/>
        <w:numPr>
          <w:ilvl w:val="0"/>
          <w:numId w:val="13"/>
        </w:numPr>
        <w:ind w:left="993" w:hanging="709"/>
        <w:rPr>
          <w:lang w:val="el-GR"/>
        </w:rPr>
      </w:pPr>
      <w:r w:rsidRPr="00F0263A">
        <w:rPr>
          <w:lang w:val="el-GR"/>
        </w:rPr>
        <w:t>Βελτίωση έξυπνου συστήματος κοινόχρηστων ποδηλάτων</w:t>
      </w:r>
      <w:r>
        <w:rPr>
          <w:lang w:val="el-GR"/>
        </w:rPr>
        <w:t xml:space="preserve"> </w:t>
      </w:r>
      <w:r w:rsidRPr="00A5267C">
        <w:rPr>
          <w:lang w:val="el-GR"/>
        </w:rPr>
        <w:t>(bike-sharing</w:t>
      </w:r>
      <w:r>
        <w:rPr>
          <w:lang w:val="el-GR"/>
        </w:rPr>
        <w:t xml:space="preserve"> </w:t>
      </w:r>
      <w:r>
        <w:rPr>
          <w:lang w:val="en-US"/>
        </w:rPr>
        <w:t>system</w:t>
      </w:r>
      <w:r w:rsidRPr="00A5267C">
        <w:rPr>
          <w:lang w:val="el-GR"/>
        </w:rPr>
        <w:t>)</w:t>
      </w:r>
      <w:r>
        <w:rPr>
          <w:lang w:val="el-GR"/>
        </w:rPr>
        <w:t xml:space="preserve"> και μικροκινητικότητας </w:t>
      </w:r>
    </w:p>
    <w:p w:rsidR="001C6746" w:rsidRDefault="001C6746" w:rsidP="00E425D9">
      <w:pPr>
        <w:pStyle w:val="a5"/>
        <w:numPr>
          <w:ilvl w:val="0"/>
          <w:numId w:val="13"/>
        </w:numPr>
        <w:ind w:left="993" w:hanging="709"/>
        <w:rPr>
          <w:lang w:val="el-GR"/>
        </w:rPr>
      </w:pPr>
      <w:r w:rsidRPr="00F0263A">
        <w:rPr>
          <w:lang w:val="el-GR"/>
        </w:rPr>
        <w:t>Ανάπλαση και ενίσχυση προσβασιμότητας παραλιακού μετώπου και παραλιών για ευπαθείς κοινωνικές ομάδες</w:t>
      </w:r>
      <w:r>
        <w:rPr>
          <w:lang w:val="el-GR"/>
        </w:rPr>
        <w:t xml:space="preserve"> (πχ </w:t>
      </w:r>
      <w:r>
        <w:rPr>
          <w:color w:val="000000"/>
          <w:lang w:val="el-GR"/>
        </w:rPr>
        <w:t>τ</w:t>
      </w:r>
      <w:r w:rsidRPr="00736976">
        <w:rPr>
          <w:color w:val="000000"/>
        </w:rPr>
        <w:t>οποθέτηση sea track στις παραλίες</w:t>
      </w:r>
      <w:r>
        <w:rPr>
          <w:color w:val="000000"/>
          <w:lang w:val="el-GR"/>
        </w:rPr>
        <w:t>)</w:t>
      </w:r>
    </w:p>
    <w:p w:rsidR="001C6746" w:rsidRPr="00806E44" w:rsidRDefault="003B4ADD" w:rsidP="00E425D9">
      <w:pPr>
        <w:pStyle w:val="a5"/>
        <w:numPr>
          <w:ilvl w:val="0"/>
          <w:numId w:val="13"/>
        </w:numPr>
        <w:ind w:left="993" w:hanging="709"/>
        <w:rPr>
          <w:lang w:val="el-GR"/>
        </w:rPr>
      </w:pPr>
      <w:r w:rsidRPr="00806E44">
        <w:rPr>
          <w:lang w:val="el-GR"/>
        </w:rPr>
        <w:t>Αναβάθμιση προσβασιμότητας</w:t>
      </w:r>
      <w:r w:rsidRPr="00806E44">
        <w:rPr>
          <w:rStyle w:val="af0"/>
          <w:lang w:val="el-GR"/>
        </w:rPr>
        <w:footnoteReference w:id="1"/>
      </w:r>
      <w:r w:rsidRPr="00806E44">
        <w:rPr>
          <w:lang w:val="el-GR"/>
        </w:rPr>
        <w:t xml:space="preserve"> στάσεων και ε</w:t>
      </w:r>
      <w:r w:rsidR="001C6746" w:rsidRPr="00806E44">
        <w:rPr>
          <w:lang w:val="el-GR"/>
        </w:rPr>
        <w:t xml:space="preserve">γκατάσταση έξυπνων </w:t>
      </w:r>
      <w:r w:rsidRPr="00806E44">
        <w:rPr>
          <w:lang w:val="el-GR"/>
        </w:rPr>
        <w:t>συστημάτων</w:t>
      </w:r>
      <w:r w:rsidR="001C6746" w:rsidRPr="00806E44">
        <w:rPr>
          <w:lang w:val="el-GR"/>
        </w:rPr>
        <w:t xml:space="preserve"> τηλεματικής για εύκολη πληροφόρηση των χρηστών</w:t>
      </w:r>
    </w:p>
    <w:p w:rsidR="008F1903" w:rsidRDefault="008F1903" w:rsidP="00E425D9">
      <w:pPr>
        <w:pStyle w:val="a5"/>
        <w:numPr>
          <w:ilvl w:val="0"/>
          <w:numId w:val="13"/>
        </w:numPr>
        <w:ind w:left="993" w:hanging="709"/>
        <w:rPr>
          <w:lang w:val="el-GR"/>
        </w:rPr>
      </w:pPr>
      <w:r>
        <w:rPr>
          <w:lang w:val="el-GR"/>
        </w:rPr>
        <w:t>Αφαίρεση εξοπλισμού ή σήμανσης ή υποδομής που επηρεάζει την ορατότητα και την προσβασιμότητα των πεζών</w:t>
      </w:r>
    </w:p>
    <w:p w:rsidR="001C6746" w:rsidRPr="00D143FD" w:rsidRDefault="001C6746" w:rsidP="001C6746">
      <w:pPr>
        <w:rPr>
          <w:u w:val="single"/>
          <w:lang w:val="el-GR"/>
        </w:rPr>
      </w:pPr>
      <w:r w:rsidRPr="00D143FD">
        <w:rPr>
          <w:u w:val="single"/>
          <w:lang w:val="el-GR"/>
        </w:rPr>
        <w:t>Πολιτικές προώθησης</w:t>
      </w:r>
    </w:p>
    <w:p w:rsidR="001C6746" w:rsidRPr="00D143FD" w:rsidRDefault="001C6746" w:rsidP="00E425D9">
      <w:pPr>
        <w:pStyle w:val="a5"/>
        <w:numPr>
          <w:ilvl w:val="0"/>
          <w:numId w:val="14"/>
        </w:numPr>
        <w:ind w:left="993" w:hanging="709"/>
        <w:rPr>
          <w:lang w:val="el-GR"/>
        </w:rPr>
      </w:pPr>
      <w:r w:rsidRPr="00D143FD">
        <w:rPr>
          <w:lang w:val="el-GR"/>
        </w:rPr>
        <w:t>Χρήση εργαλείων crowdsensing για την καταγραφή των αναγκών σε μετακινήσεις</w:t>
      </w:r>
    </w:p>
    <w:p w:rsidR="001C6746" w:rsidRPr="00D143FD" w:rsidRDefault="001C6746" w:rsidP="00E425D9">
      <w:pPr>
        <w:pStyle w:val="a5"/>
        <w:numPr>
          <w:ilvl w:val="0"/>
          <w:numId w:val="14"/>
        </w:numPr>
        <w:ind w:left="993" w:hanging="709"/>
        <w:rPr>
          <w:lang w:val="el-GR"/>
        </w:rPr>
      </w:pPr>
      <w:r w:rsidRPr="00D143FD">
        <w:rPr>
          <w:lang w:val="el-GR"/>
        </w:rPr>
        <w:t>Διοργάνωση εργαστηρίων (workshop) συμμετοχικού σχεδιασμού</w:t>
      </w:r>
    </w:p>
    <w:p w:rsidR="001C6746" w:rsidRDefault="001C6746" w:rsidP="00E425D9">
      <w:pPr>
        <w:pStyle w:val="a5"/>
        <w:numPr>
          <w:ilvl w:val="0"/>
          <w:numId w:val="14"/>
        </w:numPr>
        <w:ind w:left="993" w:hanging="709"/>
        <w:rPr>
          <w:lang w:val="el-GR"/>
        </w:rPr>
      </w:pPr>
      <w:r w:rsidRPr="00D143FD">
        <w:rPr>
          <w:lang w:val="el-GR"/>
        </w:rPr>
        <w:t>Διοργάνωση εκδηλώσεων σε σχολεία για την ευαισθητοποίηση των μαθητών</w:t>
      </w:r>
    </w:p>
    <w:p w:rsidR="001C6746" w:rsidRPr="00ED3D19" w:rsidRDefault="001C6746" w:rsidP="00E425D9">
      <w:pPr>
        <w:pStyle w:val="a5"/>
        <w:numPr>
          <w:ilvl w:val="0"/>
          <w:numId w:val="14"/>
        </w:numPr>
        <w:ind w:left="993" w:hanging="709"/>
        <w:rPr>
          <w:lang w:val="el-GR"/>
        </w:rPr>
      </w:pPr>
      <w:r>
        <w:t>Σύσταση γραφείου Βιώσιμης Κινητικότητας στον Δήμο</w:t>
      </w:r>
    </w:p>
    <w:p w:rsidR="001C6746" w:rsidRPr="00D143FD" w:rsidRDefault="001C6746" w:rsidP="00E425D9">
      <w:pPr>
        <w:pStyle w:val="a5"/>
        <w:numPr>
          <w:ilvl w:val="0"/>
          <w:numId w:val="14"/>
        </w:numPr>
        <w:ind w:left="993" w:hanging="709"/>
        <w:rPr>
          <w:lang w:val="el-GR"/>
        </w:rPr>
      </w:pPr>
      <w:r>
        <w:t>Δημιουργία φόρουμ κατοίκων για την κινητικότητα</w:t>
      </w:r>
    </w:p>
    <w:p w:rsidR="001C6746" w:rsidRPr="00D143FD" w:rsidRDefault="001C6746" w:rsidP="001C6746">
      <w:pPr>
        <w:pStyle w:val="3"/>
        <w:rPr>
          <w:lang w:val="el-GR"/>
        </w:rPr>
      </w:pPr>
      <w:bookmarkStart w:id="18" w:name="_Toc112660825"/>
      <w:r w:rsidRPr="00D143FD">
        <w:rPr>
          <w:lang w:val="el-GR"/>
        </w:rPr>
        <w:t xml:space="preserve">Πακέτο μέτρων 3: Αναβάθμιση </w:t>
      </w:r>
      <w:r>
        <w:rPr>
          <w:lang w:val="el-GR"/>
        </w:rPr>
        <w:t xml:space="preserve">της ποιότητας και της λειτουργίας </w:t>
      </w:r>
      <w:r w:rsidRPr="00D143FD">
        <w:rPr>
          <w:lang w:val="el-GR"/>
        </w:rPr>
        <w:t>αστικού περιβάλλοντος</w:t>
      </w:r>
      <w:bookmarkEnd w:id="18"/>
      <w:r>
        <w:rPr>
          <w:lang w:val="el-GR"/>
        </w:rPr>
        <w:t xml:space="preserve"> </w:t>
      </w:r>
    </w:p>
    <w:p w:rsidR="001C6746" w:rsidRPr="00D143FD" w:rsidRDefault="001C6746" w:rsidP="001C6746">
      <w:pPr>
        <w:rPr>
          <w:lang w:val="el-GR"/>
        </w:rPr>
      </w:pPr>
      <w:r w:rsidRPr="00D143FD">
        <w:rPr>
          <w:lang w:val="el-GR"/>
        </w:rPr>
        <w:t xml:space="preserve">Το τρίτο πακέτο μέτρων αφορά παρεμβάσεις μικρού κυρίως κόστους για τη βελτίωση της ποιότητας του αστικού περιβάλλοντος, τη μείωση της ρύπανσης και του αστικού θορύβου εντός Δήμου </w:t>
      </w:r>
      <w:r w:rsidR="00FC638B">
        <w:rPr>
          <w:lang w:val="el-GR"/>
        </w:rPr>
        <w:t>Ρεθύμνης</w:t>
      </w:r>
      <w:r>
        <w:rPr>
          <w:lang w:val="el-GR"/>
        </w:rPr>
        <w:t xml:space="preserve"> </w:t>
      </w:r>
      <w:r w:rsidRPr="00D143FD">
        <w:rPr>
          <w:lang w:val="el-GR"/>
        </w:rPr>
        <w:t xml:space="preserve">και την αύξηση του δημόσιου χώρου και των χώρων πρασίνων. Τα προτεινόμενα αυτά μέτρα είναι: </w:t>
      </w:r>
    </w:p>
    <w:p w:rsidR="001C6746" w:rsidRPr="00D143FD" w:rsidRDefault="001C6746" w:rsidP="001C6746">
      <w:pPr>
        <w:rPr>
          <w:u w:val="single"/>
          <w:lang w:val="el-GR"/>
        </w:rPr>
      </w:pPr>
      <w:r>
        <w:rPr>
          <w:u w:val="single"/>
          <w:lang w:val="el-GR"/>
        </w:rPr>
        <w:t>Πολεοδομικά ρυθμίσεις</w:t>
      </w:r>
    </w:p>
    <w:p w:rsidR="001C6746" w:rsidRDefault="001C6746" w:rsidP="00E425D9">
      <w:pPr>
        <w:pStyle w:val="a5"/>
        <w:numPr>
          <w:ilvl w:val="0"/>
          <w:numId w:val="15"/>
        </w:numPr>
        <w:ind w:left="993" w:hanging="709"/>
        <w:rPr>
          <w:lang w:val="el-GR"/>
        </w:rPr>
      </w:pPr>
      <w:r w:rsidRPr="00F0263A">
        <w:rPr>
          <w:lang w:val="el-GR"/>
        </w:rPr>
        <w:t>Αναβάθμιση-Επικαιροποίηση σχεδιασμού χρήσεων γης (έμφαση στην μίξη χρήσεων και στην ενθάρρυνση τοπικών κέντρων)</w:t>
      </w:r>
      <w:r>
        <w:rPr>
          <w:lang w:val="el-GR"/>
        </w:rPr>
        <w:t xml:space="preserve"> και εναρμόνιση με τις κατευθύνσεις του ΣΒΑΚ</w:t>
      </w:r>
    </w:p>
    <w:p w:rsidR="001C6746" w:rsidRPr="00D143FD" w:rsidRDefault="001C6746" w:rsidP="001C6746">
      <w:pPr>
        <w:rPr>
          <w:u w:val="single"/>
          <w:lang w:val="el-GR"/>
        </w:rPr>
      </w:pPr>
      <w:r w:rsidRPr="00D143FD">
        <w:rPr>
          <w:u w:val="single"/>
          <w:lang w:val="el-GR"/>
        </w:rPr>
        <w:t>Βελτίωση υποδομών</w:t>
      </w:r>
    </w:p>
    <w:p w:rsidR="001C6746" w:rsidRPr="00774415" w:rsidRDefault="001C6746" w:rsidP="00E425D9">
      <w:pPr>
        <w:pStyle w:val="a5"/>
        <w:numPr>
          <w:ilvl w:val="0"/>
          <w:numId w:val="16"/>
        </w:numPr>
        <w:ind w:left="993" w:hanging="709"/>
        <w:rPr>
          <w:lang w:val="el-GR"/>
        </w:rPr>
      </w:pPr>
      <w:r>
        <w:rPr>
          <w:lang w:val="el-GR"/>
        </w:rPr>
        <w:t>Οριοθέτηση των νόμιμων θέσεων στάθμευσης και δ</w:t>
      </w:r>
      <w:r w:rsidRPr="00774415">
        <w:rPr>
          <w:lang w:val="el-GR"/>
        </w:rPr>
        <w:t xml:space="preserve">ημιουργία Parklets </w:t>
      </w:r>
    </w:p>
    <w:p w:rsidR="001C6746" w:rsidRPr="00774415" w:rsidRDefault="001C6746" w:rsidP="00E425D9">
      <w:pPr>
        <w:pStyle w:val="a5"/>
        <w:numPr>
          <w:ilvl w:val="0"/>
          <w:numId w:val="16"/>
        </w:numPr>
        <w:ind w:left="993" w:hanging="709"/>
        <w:rPr>
          <w:lang w:val="el-GR"/>
        </w:rPr>
      </w:pPr>
      <w:r w:rsidRPr="00774415">
        <w:rPr>
          <w:lang w:val="el-GR"/>
        </w:rPr>
        <w:t xml:space="preserve">Αντικατάσταση υλικών ασφαλτόστρωσης σε επιλεγμένες οδούς του Δήμου </w:t>
      </w:r>
    </w:p>
    <w:p w:rsidR="001C6746" w:rsidRDefault="001C6746" w:rsidP="00E425D9">
      <w:pPr>
        <w:pStyle w:val="a5"/>
        <w:numPr>
          <w:ilvl w:val="0"/>
          <w:numId w:val="16"/>
        </w:numPr>
        <w:ind w:left="993" w:hanging="709"/>
        <w:rPr>
          <w:lang w:val="el-GR"/>
        </w:rPr>
      </w:pPr>
      <w:r w:rsidRPr="00BA2D47">
        <w:rPr>
          <w:lang w:val="el-GR"/>
        </w:rPr>
        <w:t xml:space="preserve">Δημιουργία </w:t>
      </w:r>
      <w:r w:rsidRPr="00F0263A">
        <w:rPr>
          <w:lang w:val="el-GR"/>
        </w:rPr>
        <w:t>πράσινων διαδρομών διασύνδεσης σημαντικών οικισμών και πόλων έλξης (παραλίες, παραδοσιακοί οικιστικοί πυρήνες)</w:t>
      </w:r>
    </w:p>
    <w:p w:rsidR="001C6746" w:rsidRDefault="001C6746" w:rsidP="00E425D9">
      <w:pPr>
        <w:pStyle w:val="a5"/>
        <w:numPr>
          <w:ilvl w:val="0"/>
          <w:numId w:val="16"/>
        </w:numPr>
        <w:ind w:left="993" w:hanging="709"/>
        <w:rPr>
          <w:lang w:val="el-GR"/>
        </w:rPr>
      </w:pPr>
      <w:r w:rsidRPr="00F65196">
        <w:rPr>
          <w:lang w:val="el-GR"/>
        </w:rPr>
        <w:lastRenderedPageBreak/>
        <w:t>Ανάπλαση δημόσιων χώρων</w:t>
      </w:r>
      <w:r>
        <w:rPr>
          <w:lang w:val="el-GR"/>
        </w:rPr>
        <w:t xml:space="preserve"> και παιδικών χαρών</w:t>
      </w:r>
    </w:p>
    <w:p w:rsidR="001C6746" w:rsidRPr="00F65196" w:rsidRDefault="001C6746" w:rsidP="00E425D9">
      <w:pPr>
        <w:pStyle w:val="a5"/>
        <w:numPr>
          <w:ilvl w:val="0"/>
          <w:numId w:val="16"/>
        </w:numPr>
        <w:ind w:left="993" w:hanging="709"/>
        <w:rPr>
          <w:lang w:val="el-GR"/>
        </w:rPr>
      </w:pPr>
      <w:r w:rsidRPr="00736976">
        <w:rPr>
          <w:color w:val="000000"/>
        </w:rPr>
        <w:t>Ενίσχυση πρασίνου στο οδικό περιβάλλον μέσω δεντροφυτεύσεων</w:t>
      </w:r>
    </w:p>
    <w:p w:rsidR="001C6746" w:rsidRPr="00D143FD" w:rsidRDefault="001C6746" w:rsidP="001C6746">
      <w:pPr>
        <w:pStyle w:val="3"/>
        <w:rPr>
          <w:lang w:val="el-GR"/>
        </w:rPr>
      </w:pPr>
      <w:bookmarkStart w:id="19" w:name="_Toc112660826"/>
      <w:r w:rsidRPr="00D143FD">
        <w:rPr>
          <w:lang w:val="el-GR"/>
        </w:rPr>
        <w:t xml:space="preserve">Πακέτο μέτρων 4: </w:t>
      </w:r>
      <w:r w:rsidRPr="00F0263A">
        <w:rPr>
          <w:lang w:val="el-GR"/>
        </w:rPr>
        <w:t>Συμβολή της βιώσιμης κινητικότητας στην τουριστική δραστηριότητα</w:t>
      </w:r>
      <w:bookmarkEnd w:id="19"/>
    </w:p>
    <w:p w:rsidR="001C6746" w:rsidRDefault="001C6746" w:rsidP="001C6746">
      <w:pPr>
        <w:rPr>
          <w:lang w:val="el-GR"/>
        </w:rPr>
      </w:pPr>
      <w:r w:rsidRPr="00F0263A">
        <w:rPr>
          <w:lang w:val="el-GR"/>
        </w:rPr>
        <w:t xml:space="preserve">Το </w:t>
      </w:r>
      <w:r>
        <w:rPr>
          <w:lang w:val="el-GR"/>
        </w:rPr>
        <w:t>τέταρτο</w:t>
      </w:r>
      <w:r w:rsidRPr="00F0263A">
        <w:rPr>
          <w:lang w:val="el-GR"/>
        </w:rPr>
        <w:t xml:space="preserve"> πακέτο μέτρων περιλαμβάνει μέτρα τα οποία εξυπηρετούν την τουριστική δραστηριότητα, συμβάλλοντας ριζικά σε μία άρτια διαχείριση της εποχικότητας των μετακινήσεων. Τα μέτρα που επιλέχθηκαν για το συγκεκριμένο πακέτο είναι τα εξής:</w:t>
      </w:r>
    </w:p>
    <w:p w:rsidR="001C6746" w:rsidRPr="00D143FD" w:rsidRDefault="001C6746" w:rsidP="001C6746">
      <w:pPr>
        <w:rPr>
          <w:u w:val="single"/>
          <w:lang w:val="el-GR"/>
        </w:rPr>
      </w:pPr>
      <w:r>
        <w:rPr>
          <w:u w:val="single"/>
          <w:lang w:val="el-GR"/>
        </w:rPr>
        <w:t>Διαχείριση κινητικότητας</w:t>
      </w:r>
    </w:p>
    <w:p w:rsidR="001C6746" w:rsidRDefault="001C6746" w:rsidP="00E425D9">
      <w:pPr>
        <w:pStyle w:val="a5"/>
        <w:numPr>
          <w:ilvl w:val="0"/>
          <w:numId w:val="18"/>
        </w:numPr>
        <w:ind w:left="994" w:hanging="706"/>
        <w:rPr>
          <w:lang w:val="el-GR"/>
        </w:rPr>
      </w:pPr>
      <w:r w:rsidRPr="00F0263A">
        <w:rPr>
          <w:lang w:val="el-GR"/>
        </w:rPr>
        <w:t>Δράσεις ανάπτυξης και προώθησης ποδηλατικού τουρισμού</w:t>
      </w:r>
    </w:p>
    <w:p w:rsidR="001C6746" w:rsidRDefault="001C6746" w:rsidP="00E425D9">
      <w:pPr>
        <w:pStyle w:val="a5"/>
        <w:numPr>
          <w:ilvl w:val="0"/>
          <w:numId w:val="18"/>
        </w:numPr>
        <w:ind w:left="994" w:hanging="706"/>
        <w:rPr>
          <w:lang w:val="el-GR" w:eastAsia="ar-SA"/>
        </w:rPr>
      </w:pPr>
      <w:bookmarkStart w:id="20" w:name="_Hlk55847738"/>
      <w:r w:rsidRPr="00C40FBA">
        <w:rPr>
          <w:lang w:val="el-GR" w:eastAsia="ar-SA"/>
        </w:rPr>
        <w:t>Εποχι</w:t>
      </w:r>
      <w:bookmarkStart w:id="21" w:name="_Hlk55847750"/>
      <w:r w:rsidRPr="00C40FBA">
        <w:rPr>
          <w:lang w:val="el-GR" w:eastAsia="ar-SA"/>
        </w:rPr>
        <w:t xml:space="preserve">ακή πύκνωση δρομολογίων δημόσιας συγκοινωνίας σε σημαντικές διαδρομές </w:t>
      </w:r>
    </w:p>
    <w:bookmarkEnd w:id="20"/>
    <w:bookmarkEnd w:id="21"/>
    <w:p w:rsidR="001C6746" w:rsidRDefault="001C6746" w:rsidP="001C6746">
      <w:pPr>
        <w:rPr>
          <w:u w:val="single"/>
          <w:lang w:val="el-GR"/>
        </w:rPr>
      </w:pPr>
      <w:r w:rsidRPr="00D143FD">
        <w:rPr>
          <w:u w:val="single"/>
          <w:lang w:val="el-GR"/>
        </w:rPr>
        <w:t>Βελτίωση υποδομών</w:t>
      </w:r>
    </w:p>
    <w:p w:rsidR="001C6746" w:rsidRDefault="001C6746" w:rsidP="00E425D9">
      <w:pPr>
        <w:pStyle w:val="a5"/>
        <w:numPr>
          <w:ilvl w:val="0"/>
          <w:numId w:val="19"/>
        </w:numPr>
        <w:ind w:left="994" w:hanging="706"/>
        <w:rPr>
          <w:lang w:val="el-GR"/>
        </w:rPr>
      </w:pPr>
      <w:r w:rsidRPr="00C40FBA">
        <w:rPr>
          <w:lang w:val="el-GR"/>
        </w:rPr>
        <w:t xml:space="preserve">Ανάδειξη και επέκταση περιπατητικών μονοπατιών </w:t>
      </w:r>
    </w:p>
    <w:p w:rsidR="001C6746" w:rsidRDefault="001C6746" w:rsidP="00E425D9">
      <w:pPr>
        <w:pStyle w:val="a5"/>
        <w:numPr>
          <w:ilvl w:val="0"/>
          <w:numId w:val="19"/>
        </w:numPr>
        <w:ind w:left="994" w:hanging="706"/>
        <w:rPr>
          <w:lang w:val="el-GR"/>
        </w:rPr>
      </w:pPr>
      <w:r w:rsidRPr="00F0263A">
        <w:rPr>
          <w:lang w:val="el-GR"/>
        </w:rPr>
        <w:t>Δημιουργία διαδραστικών χαρτών για την ενημέρωση κατοίκων και επισκεπτών για τις μετακινήσεις στην περιοχή, με πληροφορίες για τις αποστάσεις και τους χρόνους μεταξύ σημαντικών πόλων έλξης, τα διαθέσιμα μέσα μεταφοράς, κ.α. με GIS</w:t>
      </w:r>
    </w:p>
    <w:p w:rsidR="001C6746" w:rsidRDefault="001C6746" w:rsidP="00E425D9">
      <w:pPr>
        <w:pStyle w:val="a5"/>
        <w:numPr>
          <w:ilvl w:val="0"/>
          <w:numId w:val="19"/>
        </w:numPr>
        <w:ind w:left="994" w:hanging="706"/>
        <w:rPr>
          <w:lang w:val="el-GR"/>
        </w:rPr>
      </w:pPr>
      <w:r w:rsidRPr="00F0263A">
        <w:rPr>
          <w:lang w:val="el-GR"/>
        </w:rPr>
        <w:t>Ενίσχυση της πληροφοριακής σήμανσης</w:t>
      </w:r>
    </w:p>
    <w:p w:rsidR="001C6746" w:rsidRPr="00894E32" w:rsidRDefault="001C6746" w:rsidP="00E425D9">
      <w:pPr>
        <w:pStyle w:val="a5"/>
        <w:numPr>
          <w:ilvl w:val="0"/>
          <w:numId w:val="19"/>
        </w:numPr>
        <w:ind w:left="994" w:hanging="706"/>
        <w:rPr>
          <w:lang w:val="el-GR"/>
        </w:rPr>
      </w:pPr>
      <w:r w:rsidRPr="00894E32">
        <w:rPr>
          <w:lang w:val="el-GR"/>
        </w:rPr>
        <w:t xml:space="preserve">Ανάπλαση παραλιακού μετώπου </w:t>
      </w:r>
    </w:p>
    <w:p w:rsidR="001C6746" w:rsidRDefault="001C6746" w:rsidP="005D703C">
      <w:pPr>
        <w:pStyle w:val="a5"/>
        <w:numPr>
          <w:ilvl w:val="0"/>
          <w:numId w:val="19"/>
        </w:numPr>
        <w:ind w:left="994" w:hanging="706"/>
        <w:rPr>
          <w:lang w:val="el-GR"/>
        </w:rPr>
      </w:pPr>
      <w:r w:rsidRPr="00894E32">
        <w:rPr>
          <w:lang w:val="el-GR"/>
        </w:rPr>
        <w:t xml:space="preserve">Ανάδειξη σημαντικών χώρων και βελτίωση της προσπελασιμότητας τους με βιώσιμα μέσα πχ Φορτέτζα, </w:t>
      </w:r>
      <w:r w:rsidR="00D83571">
        <w:rPr>
          <w:lang w:val="el-GR"/>
        </w:rPr>
        <w:t>Π</w:t>
      </w:r>
      <w:r w:rsidRPr="00894E32">
        <w:rPr>
          <w:lang w:val="el-GR"/>
        </w:rPr>
        <w:t xml:space="preserve">αλιό </w:t>
      </w:r>
      <w:r w:rsidR="00D83571">
        <w:rPr>
          <w:lang w:val="el-GR"/>
        </w:rPr>
        <w:t>Λ</w:t>
      </w:r>
      <w:r w:rsidRPr="00894E32">
        <w:rPr>
          <w:lang w:val="el-GR"/>
        </w:rPr>
        <w:t xml:space="preserve">ιμάνι </w:t>
      </w:r>
      <w:bookmarkStart w:id="22" w:name="_Hlk56422409"/>
    </w:p>
    <w:p w:rsidR="00191F43" w:rsidRDefault="00191F43" w:rsidP="00191F43">
      <w:pPr>
        <w:rPr>
          <w:lang w:val="el-GR"/>
        </w:rPr>
      </w:pPr>
    </w:p>
    <w:p w:rsidR="00191F43" w:rsidRDefault="00191F43" w:rsidP="00191F43">
      <w:pPr>
        <w:rPr>
          <w:lang w:val="el-GR"/>
        </w:rPr>
      </w:pPr>
    </w:p>
    <w:p w:rsidR="00191F43" w:rsidRDefault="00191F43" w:rsidP="00191F43">
      <w:pPr>
        <w:rPr>
          <w:lang w:val="el-GR"/>
        </w:rPr>
      </w:pPr>
    </w:p>
    <w:p w:rsidR="00191F43" w:rsidRDefault="00191F43" w:rsidP="00191F43">
      <w:pPr>
        <w:rPr>
          <w:lang w:val="el-GR"/>
        </w:rPr>
      </w:pPr>
    </w:p>
    <w:p w:rsidR="00191F43" w:rsidRDefault="00191F43" w:rsidP="00191F43">
      <w:pPr>
        <w:rPr>
          <w:lang w:val="el-GR"/>
        </w:rPr>
      </w:pPr>
    </w:p>
    <w:p w:rsidR="00191F43" w:rsidRDefault="00191F43" w:rsidP="00191F43">
      <w:pPr>
        <w:rPr>
          <w:lang w:val="el-GR"/>
        </w:rPr>
      </w:pPr>
    </w:p>
    <w:p w:rsidR="00191F43" w:rsidRDefault="00191F43" w:rsidP="00191F43">
      <w:pPr>
        <w:rPr>
          <w:lang w:val="el-GR"/>
        </w:rPr>
      </w:pPr>
    </w:p>
    <w:p w:rsidR="00191F43" w:rsidRDefault="00191F43" w:rsidP="00191F43">
      <w:pPr>
        <w:rPr>
          <w:lang w:val="el-GR"/>
        </w:rPr>
      </w:pPr>
    </w:p>
    <w:p w:rsidR="00191F43" w:rsidRDefault="00191F43" w:rsidP="00191F43">
      <w:pPr>
        <w:rPr>
          <w:lang w:val="el-GR"/>
        </w:rPr>
      </w:pPr>
    </w:p>
    <w:p w:rsidR="00191F43" w:rsidRDefault="00191F43" w:rsidP="00191F43">
      <w:pPr>
        <w:rPr>
          <w:lang w:val="el-GR"/>
        </w:rPr>
      </w:pPr>
    </w:p>
    <w:p w:rsidR="00191F43" w:rsidRDefault="00191F43" w:rsidP="00191F43">
      <w:pPr>
        <w:rPr>
          <w:lang w:val="el-GR"/>
        </w:rPr>
      </w:pPr>
    </w:p>
    <w:p w:rsidR="00191F43" w:rsidRDefault="00191F43" w:rsidP="00191F43">
      <w:pPr>
        <w:rPr>
          <w:lang w:val="el-GR"/>
        </w:rPr>
      </w:pPr>
    </w:p>
    <w:p w:rsidR="00191F43" w:rsidRDefault="00191F43" w:rsidP="00191F43">
      <w:pPr>
        <w:rPr>
          <w:lang w:val="el-GR"/>
        </w:rPr>
      </w:pPr>
    </w:p>
    <w:p w:rsidR="00191F43" w:rsidRDefault="00191F43" w:rsidP="00191F43">
      <w:pPr>
        <w:rPr>
          <w:lang w:val="el-GR"/>
        </w:rPr>
      </w:pPr>
    </w:p>
    <w:p w:rsidR="00191F43" w:rsidRDefault="00191F43" w:rsidP="00191F43">
      <w:pPr>
        <w:rPr>
          <w:lang w:val="el-GR"/>
        </w:rPr>
      </w:pPr>
    </w:p>
    <w:p w:rsidR="00191F43" w:rsidRDefault="00191F43" w:rsidP="00191F43">
      <w:pPr>
        <w:rPr>
          <w:lang w:val="el-GR"/>
        </w:rPr>
      </w:pPr>
    </w:p>
    <w:p w:rsidR="00191F43" w:rsidRDefault="00191F43" w:rsidP="00191F43">
      <w:pPr>
        <w:pStyle w:val="2"/>
        <w:rPr>
          <w:lang w:val="el-GR"/>
        </w:rPr>
        <w:sectPr w:rsidR="00191F43" w:rsidSect="00030601">
          <w:headerReference w:type="default" r:id="rId11"/>
          <w:footerReference w:type="default" r:id="rId12"/>
          <w:pgSz w:w="11906" w:h="16838"/>
          <w:pgMar w:top="1440" w:right="1080" w:bottom="1440" w:left="1080" w:header="567" w:footer="397" w:gutter="0"/>
          <w:pgNumType w:start="0"/>
          <w:cols w:space="708"/>
          <w:titlePg/>
          <w:docGrid w:linePitch="360"/>
        </w:sectPr>
      </w:pPr>
    </w:p>
    <w:p w:rsidR="00191F43" w:rsidRDefault="00191F43" w:rsidP="00463CB8">
      <w:pPr>
        <w:pStyle w:val="2"/>
        <w:spacing w:before="0" w:after="0"/>
        <w:rPr>
          <w:lang w:val="el-GR"/>
        </w:rPr>
      </w:pPr>
      <w:bookmarkStart w:id="23" w:name="_Toc112660827"/>
      <w:r w:rsidRPr="00191F43">
        <w:rPr>
          <w:lang w:val="el-GR"/>
        </w:rPr>
        <w:lastRenderedPageBreak/>
        <w:t>Σύνδεση Μέτ</w:t>
      </w:r>
      <w:r w:rsidR="005E0DF2">
        <w:rPr>
          <w:lang w:val="el-GR"/>
        </w:rPr>
        <w:t xml:space="preserve">ρων με Προτεραιότητες – Στόχους, </w:t>
      </w:r>
      <w:r w:rsidRPr="00191F43">
        <w:rPr>
          <w:lang w:val="el-GR"/>
        </w:rPr>
        <w:t>Δείκτες Παρακολούθησης</w:t>
      </w:r>
      <w:r w:rsidR="005E0DF2">
        <w:rPr>
          <w:lang w:val="el-GR"/>
        </w:rPr>
        <w:t>, θεματική μέτρου και υπερκείμενο σχεδιασμό</w:t>
      </w:r>
      <w:bookmarkEnd w:id="23"/>
    </w:p>
    <w:p w:rsidR="00191F43" w:rsidRDefault="00191F43" w:rsidP="00463CB8">
      <w:pPr>
        <w:spacing w:before="0" w:after="0"/>
        <w:rPr>
          <w:lang w:val="el-GR"/>
        </w:rPr>
      </w:pPr>
      <w:r w:rsidRPr="00191F43">
        <w:rPr>
          <w:lang w:val="el-GR"/>
        </w:rPr>
        <w:t xml:space="preserve">Ο πίνακας παρουσιάζει τη συσχέτιση κάθε μέτρου του ΣΒΑΚ με τις </w:t>
      </w:r>
      <w:r w:rsidR="00A74E80">
        <w:rPr>
          <w:lang w:val="el-GR"/>
        </w:rPr>
        <w:t xml:space="preserve">προβλεπόμενες θεματικές που αναφέρονται στο νόμο 4784, στις </w:t>
      </w:r>
      <w:r w:rsidRPr="00191F43">
        <w:rPr>
          <w:lang w:val="el-GR"/>
        </w:rPr>
        <w:t>προτεραιότητες και σ</w:t>
      </w:r>
      <w:r w:rsidR="00A74E80">
        <w:rPr>
          <w:lang w:val="el-GR"/>
        </w:rPr>
        <w:t>τρατηγικούς στόχους/</w:t>
      </w:r>
      <w:r w:rsidRPr="00191F43">
        <w:rPr>
          <w:lang w:val="el-GR"/>
        </w:rPr>
        <w:t xml:space="preserve">στόχους υλοποίησης που αναφέρονται στο κεφάλαιο </w:t>
      </w:r>
      <w:r w:rsidR="00A74E80">
        <w:rPr>
          <w:lang w:val="el-GR"/>
        </w:rPr>
        <w:t>1</w:t>
      </w:r>
      <w:r w:rsidRPr="00191F43">
        <w:rPr>
          <w:lang w:val="el-GR"/>
        </w:rPr>
        <w:t>.</w:t>
      </w:r>
      <w:r w:rsidR="00A74E80">
        <w:rPr>
          <w:lang w:val="el-GR"/>
        </w:rPr>
        <w:t>2</w:t>
      </w:r>
      <w:r w:rsidRPr="00191F43">
        <w:rPr>
          <w:lang w:val="el-GR"/>
        </w:rPr>
        <w:t xml:space="preserve"> όπως και με τους δείκτες</w:t>
      </w:r>
      <w:r w:rsidR="00A74E80">
        <w:rPr>
          <w:lang w:val="el-GR"/>
        </w:rPr>
        <w:t xml:space="preserve"> παρακολούθησης (βλ. κεφ. 6):</w:t>
      </w:r>
    </w:p>
    <w:p w:rsidR="00A74E80" w:rsidRPr="00463CB8" w:rsidRDefault="00463CB8" w:rsidP="00463CB8">
      <w:pPr>
        <w:pStyle w:val="a3"/>
        <w:spacing w:before="0" w:after="0"/>
        <w:rPr>
          <w:lang w:val="el-GR"/>
        </w:rPr>
      </w:pPr>
      <w:r w:rsidRPr="00463CB8">
        <w:rPr>
          <w:lang w:val="el-GR"/>
        </w:rPr>
        <w:t xml:space="preserve">Πίνακας </w:t>
      </w:r>
      <w:r w:rsidR="00ED152E">
        <w:rPr>
          <w:lang w:val="el-GR"/>
        </w:rPr>
        <w:fldChar w:fldCharType="begin"/>
      </w:r>
      <w:r w:rsidR="00ED152E">
        <w:rPr>
          <w:lang w:val="el-GR"/>
        </w:rPr>
        <w:instrText xml:space="preserve"> STYLEREF 1 \s </w:instrText>
      </w:r>
      <w:r w:rsidR="00ED152E">
        <w:rPr>
          <w:lang w:val="el-GR"/>
        </w:rPr>
        <w:fldChar w:fldCharType="separate"/>
      </w:r>
      <w:r w:rsidR="00F347DD">
        <w:rPr>
          <w:noProof/>
          <w:lang w:val="el-GR"/>
        </w:rPr>
        <w:t>3</w:t>
      </w:r>
      <w:r w:rsidR="00ED152E">
        <w:rPr>
          <w:lang w:val="el-GR"/>
        </w:rPr>
        <w:fldChar w:fldCharType="end"/>
      </w:r>
      <w:r w:rsidR="00ED152E">
        <w:rPr>
          <w:lang w:val="el-GR"/>
        </w:rPr>
        <w:noBreakHyphen/>
      </w:r>
      <w:r w:rsidR="00ED152E">
        <w:rPr>
          <w:lang w:val="el-GR"/>
        </w:rPr>
        <w:fldChar w:fldCharType="begin"/>
      </w:r>
      <w:r w:rsidR="00ED152E">
        <w:rPr>
          <w:lang w:val="el-GR"/>
        </w:rPr>
        <w:instrText xml:space="preserve"> SEQ Πίνακας \* ARABIC \s 1 </w:instrText>
      </w:r>
      <w:r w:rsidR="00ED152E">
        <w:rPr>
          <w:lang w:val="el-GR"/>
        </w:rPr>
        <w:fldChar w:fldCharType="separate"/>
      </w:r>
      <w:r w:rsidR="00F347DD">
        <w:rPr>
          <w:noProof/>
          <w:lang w:val="el-GR"/>
        </w:rPr>
        <w:t>1</w:t>
      </w:r>
      <w:r w:rsidR="00ED152E">
        <w:rPr>
          <w:lang w:val="el-GR"/>
        </w:rPr>
        <w:fldChar w:fldCharType="end"/>
      </w:r>
      <w:r>
        <w:rPr>
          <w:lang w:val="el-GR"/>
        </w:rPr>
        <w:t>: Σύνδεση μέτρων ΣΒΑΚ με προτεραιότητες – στόχους - δείκτες</w:t>
      </w:r>
    </w:p>
    <w:tbl>
      <w:tblPr>
        <w:tblW w:w="5192" w:type="pct"/>
        <w:jc w:val="center"/>
        <w:tblInd w:w="-239" w:type="dxa"/>
        <w:tblCellMar>
          <w:left w:w="0" w:type="dxa"/>
          <w:right w:w="0" w:type="dxa"/>
        </w:tblCellMar>
        <w:tblLook w:val="04A0" w:firstRow="1" w:lastRow="0" w:firstColumn="1" w:lastColumn="0" w:noHBand="0" w:noVBand="1"/>
      </w:tblPr>
      <w:tblGrid>
        <w:gridCol w:w="2772"/>
        <w:gridCol w:w="3108"/>
        <w:gridCol w:w="5043"/>
        <w:gridCol w:w="4110"/>
        <w:gridCol w:w="3687"/>
        <w:gridCol w:w="3073"/>
      </w:tblGrid>
      <w:tr w:rsidR="005E0DF2" w:rsidRPr="005E0DF2" w:rsidTr="007A5F9B">
        <w:trPr>
          <w:trHeight w:val="20"/>
          <w:tblHeader/>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E0DF2" w:rsidRPr="005E0DF2" w:rsidRDefault="005E0DF2" w:rsidP="005E0DF2">
            <w:pPr>
              <w:spacing w:before="0" w:after="0" w:line="240" w:lineRule="auto"/>
              <w:jc w:val="center"/>
              <w:rPr>
                <w:rFonts w:asciiTheme="minorHAnsi" w:eastAsia="Times New Roman" w:hAnsiTheme="minorHAnsi" w:cstheme="minorHAnsi"/>
                <w:b/>
                <w:bCs/>
                <w:szCs w:val="20"/>
                <w:lang w:eastAsia="el-GR"/>
              </w:rPr>
            </w:pPr>
            <w:r w:rsidRPr="005E0DF2">
              <w:rPr>
                <w:rFonts w:asciiTheme="minorHAnsi" w:eastAsia="Times New Roman" w:hAnsiTheme="minorHAnsi" w:cstheme="minorHAnsi"/>
                <w:b/>
                <w:bCs/>
                <w:szCs w:val="20"/>
                <w:lang w:eastAsia="el-GR"/>
              </w:rPr>
              <w:t>Μέτρο</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E0DF2" w:rsidRPr="005E0DF2" w:rsidRDefault="005E0DF2" w:rsidP="005E0DF2">
            <w:pPr>
              <w:spacing w:before="0" w:after="0" w:line="240" w:lineRule="auto"/>
              <w:jc w:val="center"/>
              <w:rPr>
                <w:rFonts w:asciiTheme="minorHAnsi" w:eastAsia="Times New Roman" w:hAnsiTheme="minorHAnsi" w:cstheme="minorHAnsi"/>
                <w:b/>
                <w:bCs/>
                <w:szCs w:val="20"/>
                <w:lang w:eastAsia="el-GR"/>
              </w:rPr>
            </w:pPr>
            <w:r w:rsidRPr="005E0DF2">
              <w:rPr>
                <w:rFonts w:asciiTheme="minorHAnsi" w:eastAsia="Times New Roman" w:hAnsiTheme="minorHAnsi" w:cstheme="minorHAnsi"/>
                <w:b/>
                <w:bCs/>
                <w:szCs w:val="20"/>
                <w:lang w:eastAsia="el-GR"/>
              </w:rPr>
              <w:t>Προτεραιότητα</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E0DF2" w:rsidRPr="005E0DF2" w:rsidRDefault="005E0DF2" w:rsidP="005E0DF2">
            <w:pPr>
              <w:spacing w:before="0" w:after="0" w:line="240" w:lineRule="auto"/>
              <w:jc w:val="center"/>
              <w:rPr>
                <w:rFonts w:asciiTheme="minorHAnsi" w:eastAsia="Times New Roman" w:hAnsiTheme="minorHAnsi" w:cstheme="minorHAnsi"/>
                <w:b/>
                <w:bCs/>
                <w:szCs w:val="20"/>
                <w:lang w:eastAsia="el-GR"/>
              </w:rPr>
            </w:pPr>
            <w:r w:rsidRPr="005E0DF2">
              <w:rPr>
                <w:rFonts w:asciiTheme="minorHAnsi" w:eastAsia="Times New Roman" w:hAnsiTheme="minorHAnsi" w:cstheme="minorHAnsi"/>
                <w:b/>
                <w:bCs/>
                <w:szCs w:val="20"/>
                <w:lang w:eastAsia="el-GR"/>
              </w:rPr>
              <w:t>Στρατηγικός Στόχος / Στόχος υλοποίησης</w:t>
            </w:r>
          </w:p>
        </w:tc>
        <w:tc>
          <w:tcPr>
            <w:tcW w:w="943" w:type="pct"/>
            <w:tcBorders>
              <w:top w:val="single" w:sz="6" w:space="0" w:color="CCCCCC"/>
              <w:left w:val="single" w:sz="6" w:space="0" w:color="CCCCCC"/>
              <w:right w:val="single" w:sz="6" w:space="0" w:color="CCCCCC"/>
            </w:tcBorders>
            <w:vAlign w:val="center"/>
          </w:tcPr>
          <w:p w:rsidR="005E0DF2" w:rsidRPr="005E0DF2" w:rsidRDefault="005E0DF2" w:rsidP="005E0DF2">
            <w:pPr>
              <w:spacing w:before="0" w:after="0" w:line="240" w:lineRule="auto"/>
              <w:jc w:val="center"/>
              <w:rPr>
                <w:rFonts w:asciiTheme="minorHAnsi" w:eastAsia="Times New Roman" w:hAnsiTheme="minorHAnsi" w:cstheme="minorHAnsi"/>
                <w:b/>
                <w:bCs/>
                <w:szCs w:val="20"/>
                <w:lang w:eastAsia="el-GR"/>
              </w:rPr>
            </w:pPr>
            <w:r w:rsidRPr="005E0DF2">
              <w:rPr>
                <w:rFonts w:asciiTheme="minorHAnsi" w:eastAsia="Times New Roman" w:hAnsiTheme="minorHAnsi" w:cstheme="minorHAnsi"/>
                <w:b/>
                <w:bCs/>
                <w:szCs w:val="20"/>
                <w:lang w:eastAsia="el-GR"/>
              </w:rPr>
              <w:t>Δείκτης</w:t>
            </w:r>
          </w:p>
        </w:tc>
        <w:tc>
          <w:tcPr>
            <w:tcW w:w="846" w:type="pct"/>
            <w:tcBorders>
              <w:top w:val="single" w:sz="6" w:space="0" w:color="CCCCCC"/>
              <w:left w:val="single" w:sz="6" w:space="0" w:color="CCCCCC"/>
              <w:right w:val="single" w:sz="6" w:space="0" w:color="CCCCCC"/>
            </w:tcBorders>
            <w:vAlign w:val="center"/>
          </w:tcPr>
          <w:p w:rsidR="005E0DF2" w:rsidRPr="005E0DF2" w:rsidRDefault="005E0DF2" w:rsidP="005E0DF2">
            <w:pPr>
              <w:spacing w:before="0" w:after="0" w:line="240" w:lineRule="auto"/>
              <w:jc w:val="center"/>
              <w:rPr>
                <w:rFonts w:asciiTheme="minorHAnsi" w:eastAsia="Times New Roman" w:hAnsiTheme="minorHAnsi" w:cstheme="minorHAnsi"/>
                <w:b/>
                <w:bCs/>
                <w:szCs w:val="20"/>
                <w:lang w:eastAsia="el-GR"/>
              </w:rPr>
            </w:pPr>
            <w:r w:rsidRPr="005E0DF2">
              <w:rPr>
                <w:rFonts w:asciiTheme="minorHAnsi" w:eastAsia="Times New Roman" w:hAnsiTheme="minorHAnsi" w:cstheme="minorHAnsi"/>
                <w:b/>
                <w:bCs/>
                <w:szCs w:val="20"/>
                <w:lang w:eastAsia="el-GR"/>
              </w:rPr>
              <w:t>Θεματική μέτρου</w:t>
            </w:r>
          </w:p>
        </w:tc>
        <w:tc>
          <w:tcPr>
            <w:tcW w:w="705" w:type="pct"/>
            <w:tcBorders>
              <w:top w:val="single" w:sz="6" w:space="0" w:color="CCCCCC"/>
              <w:left w:val="single" w:sz="6" w:space="0" w:color="CCCCCC"/>
              <w:right w:val="single" w:sz="6" w:space="0" w:color="CCCCCC"/>
            </w:tcBorders>
          </w:tcPr>
          <w:p w:rsidR="005E0DF2" w:rsidRPr="005E0DF2" w:rsidRDefault="005E0DF2" w:rsidP="005E0DF2">
            <w:pPr>
              <w:spacing w:before="0" w:after="0" w:line="240" w:lineRule="auto"/>
              <w:jc w:val="center"/>
              <w:rPr>
                <w:rFonts w:asciiTheme="minorHAnsi" w:eastAsia="Times New Roman" w:hAnsiTheme="minorHAnsi" w:cstheme="minorHAnsi"/>
                <w:b/>
                <w:bCs/>
                <w:szCs w:val="20"/>
                <w:lang w:val="el-GR" w:eastAsia="el-GR"/>
              </w:rPr>
            </w:pPr>
            <w:r w:rsidRPr="005E0DF2">
              <w:rPr>
                <w:rFonts w:asciiTheme="minorHAnsi" w:eastAsia="Times New Roman" w:hAnsiTheme="minorHAnsi" w:cstheme="minorHAnsi"/>
                <w:b/>
                <w:bCs/>
                <w:szCs w:val="20"/>
                <w:lang w:val="el-GR" w:eastAsia="el-GR"/>
              </w:rPr>
              <w:t>Κατευθύνσεις υπερκείμενου σχεδιασμού</w:t>
            </w:r>
          </w:p>
        </w:tc>
      </w:tr>
      <w:tr w:rsidR="005E0DF2"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E0DF2" w:rsidRPr="005E0DF2" w:rsidRDefault="005E0DF2"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1.1.1 Αλλαγή/ μείωση ορίων ταχύτητας</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0DF2" w:rsidRPr="005E0DF2" w:rsidRDefault="005E0DF2"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7) Βελτίωση του επιπέδου οδικής ασφάλειας</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0DF2" w:rsidRPr="005E0DF2" w:rsidRDefault="005E0DF2" w:rsidP="005E0DF2">
            <w:pPr>
              <w:spacing w:before="0" w:after="0" w:line="240" w:lineRule="auto"/>
              <w:jc w:val="center"/>
              <w:rPr>
                <w:rFonts w:asciiTheme="minorHAnsi" w:eastAsia="Times New Roman" w:hAnsiTheme="minorHAnsi" w:cstheme="minorHAnsi"/>
                <w:bCs/>
                <w:i/>
                <w:kern w:val="24"/>
                <w:sz w:val="20"/>
                <w:szCs w:val="20"/>
              </w:rPr>
            </w:pPr>
            <w:r w:rsidRPr="005E0DF2">
              <w:rPr>
                <w:rFonts w:asciiTheme="minorHAnsi" w:eastAsia="Times New Roman" w:hAnsiTheme="minorHAnsi" w:cstheme="minorHAnsi"/>
                <w:bCs/>
                <w:i/>
                <w:kern w:val="24"/>
                <w:sz w:val="20"/>
                <w:szCs w:val="20"/>
              </w:rPr>
              <w:t>-Μείωση αριθμού τροχαίων συμβάντων στους οικισμούς και στο επαρχιακό οδικό δίκτυο</w:t>
            </w:r>
          </w:p>
          <w:p w:rsidR="005E0DF2" w:rsidRPr="005E0DF2" w:rsidRDefault="005E0DF2" w:rsidP="005E0DF2">
            <w:pPr>
              <w:spacing w:before="0" w:after="0" w:line="240" w:lineRule="auto"/>
              <w:jc w:val="center"/>
              <w:rPr>
                <w:rFonts w:asciiTheme="minorHAnsi" w:eastAsia="Times New Roman" w:hAnsiTheme="minorHAnsi" w:cstheme="minorHAnsi"/>
                <w:bCs/>
                <w:i/>
                <w:kern w:val="24"/>
                <w:sz w:val="20"/>
                <w:szCs w:val="20"/>
              </w:rPr>
            </w:pPr>
            <w:r w:rsidRPr="005E0DF2">
              <w:rPr>
                <w:rFonts w:asciiTheme="minorHAnsi" w:eastAsia="Times New Roman" w:hAnsiTheme="minorHAnsi" w:cstheme="minorHAnsi"/>
                <w:bCs/>
                <w:i/>
                <w:kern w:val="24"/>
                <w:sz w:val="20"/>
                <w:szCs w:val="20"/>
              </w:rPr>
              <w:t>-Μείωση των ταχυτήτων στο αστικό και επαρχιακό δίκτυο</w:t>
            </w:r>
          </w:p>
        </w:tc>
        <w:tc>
          <w:tcPr>
            <w:tcW w:w="943" w:type="pct"/>
            <w:tcBorders>
              <w:top w:val="single" w:sz="6" w:space="0" w:color="CCCCCC"/>
              <w:left w:val="single" w:sz="6" w:space="0" w:color="CCCCCC"/>
              <w:bottom w:val="single" w:sz="6" w:space="0" w:color="CCCCCC"/>
              <w:right w:val="single" w:sz="6" w:space="0" w:color="CCCCCC"/>
            </w:tcBorders>
            <w:vAlign w:val="center"/>
          </w:tcPr>
          <w:p w:rsidR="005E0DF2" w:rsidRPr="005E0DF2" w:rsidRDefault="005E0DF2"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color w:val="000000"/>
                <w:sz w:val="20"/>
                <w:szCs w:val="20"/>
              </w:rPr>
              <w:t>Α.6. Αριθμός τροχαίων συμβάντων</w:t>
            </w:r>
          </w:p>
        </w:tc>
        <w:tc>
          <w:tcPr>
            <w:tcW w:w="846" w:type="pct"/>
            <w:tcBorders>
              <w:top w:val="single" w:sz="6" w:space="0" w:color="CCCCCC"/>
              <w:left w:val="single" w:sz="6" w:space="0" w:color="CCCCCC"/>
              <w:bottom w:val="single" w:sz="6" w:space="0" w:color="CCCCCC"/>
              <w:right w:val="single" w:sz="6" w:space="0" w:color="CCCCCC"/>
            </w:tcBorders>
            <w:vAlign w:val="center"/>
          </w:tcPr>
          <w:p w:rsidR="005E0DF2" w:rsidRPr="005E0DF2" w:rsidRDefault="005E0DF2"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4. βελτίωση της οδικής ασφάλειας των χρηστών και</w:t>
            </w:r>
          </w:p>
          <w:p w:rsidR="005E0DF2" w:rsidRPr="005E0DF2" w:rsidRDefault="005E0DF2" w:rsidP="005E0DF2">
            <w:pPr>
              <w:spacing w:before="0" w:after="0" w:line="240" w:lineRule="auto"/>
              <w:jc w:val="center"/>
              <w:rPr>
                <w:rFonts w:asciiTheme="minorHAnsi" w:eastAsia="Times New Roman" w:hAnsiTheme="minorHAnsi" w:cstheme="minorHAnsi"/>
                <w:b/>
                <w:bCs/>
                <w:sz w:val="20"/>
                <w:szCs w:val="20"/>
                <w:lang w:val="el-GR" w:eastAsia="el-GR"/>
              </w:rPr>
            </w:pPr>
            <w:r w:rsidRPr="005E0DF2">
              <w:rPr>
                <w:rFonts w:asciiTheme="minorHAnsi" w:eastAsia="Times New Roman" w:hAnsiTheme="minorHAnsi" w:cstheme="minorHAnsi"/>
                <w:b/>
                <w:bCs/>
                <w:sz w:val="20"/>
                <w:szCs w:val="20"/>
                <w:lang w:eastAsia="el-GR"/>
              </w:rPr>
              <w:t>ειδικότερα των ευάλωτων χρηστών της οδού</w:t>
            </w:r>
          </w:p>
        </w:tc>
        <w:tc>
          <w:tcPr>
            <w:tcW w:w="705" w:type="pct"/>
            <w:tcBorders>
              <w:top w:val="single" w:sz="6" w:space="0" w:color="CCCCCC"/>
              <w:left w:val="single" w:sz="6" w:space="0" w:color="CCCCCC"/>
              <w:bottom w:val="single" w:sz="6" w:space="0" w:color="CCCCCC"/>
              <w:right w:val="single" w:sz="6" w:space="0" w:color="CCCCCC"/>
            </w:tcBorders>
            <w:vAlign w:val="center"/>
          </w:tcPr>
          <w:p w:rsidR="005E0DF2" w:rsidRPr="005D1A03" w:rsidRDefault="005E0DF2" w:rsidP="005E0DF2">
            <w:pPr>
              <w:spacing w:before="0" w:after="0" w:line="240" w:lineRule="auto"/>
              <w:jc w:val="center"/>
              <w:rPr>
                <w:rFonts w:asciiTheme="minorHAnsi" w:eastAsia="Times New Roman" w:hAnsiTheme="minorHAnsi" w:cstheme="minorHAnsi"/>
                <w:bCs/>
                <w:sz w:val="20"/>
                <w:szCs w:val="20"/>
                <w:lang w:val="el-GR" w:eastAsia="el-GR"/>
              </w:rPr>
            </w:pPr>
            <w:r w:rsidRPr="005D1A03">
              <w:rPr>
                <w:rFonts w:asciiTheme="minorHAnsi" w:eastAsia="Times New Roman" w:hAnsiTheme="minorHAnsi" w:cstheme="minorHAnsi"/>
                <w:bCs/>
                <w:sz w:val="20"/>
                <w:szCs w:val="20"/>
                <w:lang w:val="el-GR" w:eastAsia="el-GR"/>
              </w:rPr>
              <w:t>ΓΠΣ Δήμου Ρεθύμνης</w:t>
            </w:r>
          </w:p>
          <w:p w:rsidR="007A5F9B" w:rsidRPr="005D1A03" w:rsidRDefault="007A5F9B" w:rsidP="005E0DF2">
            <w:pPr>
              <w:spacing w:before="0" w:after="0" w:line="240" w:lineRule="auto"/>
              <w:jc w:val="center"/>
              <w:rPr>
                <w:rFonts w:asciiTheme="minorHAnsi" w:eastAsia="Times New Roman" w:hAnsiTheme="minorHAnsi" w:cstheme="minorHAnsi"/>
                <w:bCs/>
                <w:sz w:val="20"/>
                <w:szCs w:val="20"/>
                <w:lang w:val="el-GR" w:eastAsia="el-GR"/>
              </w:rPr>
            </w:pPr>
            <w:r w:rsidRPr="005D1A03">
              <w:rPr>
                <w:rFonts w:asciiTheme="minorHAnsi" w:eastAsia="Times New Roman" w:hAnsiTheme="minorHAnsi" w:cstheme="minorHAnsi"/>
                <w:bCs/>
                <w:sz w:val="20"/>
                <w:szCs w:val="20"/>
                <w:lang w:val="el-GR" w:eastAsia="el-GR"/>
              </w:rPr>
              <w:t>ΟΧΕ ΠΕ Ρεθύμνου</w:t>
            </w: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1.1.2 Αναδιοργάνωση ιεράρχησης οδικού δικτύου</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hAnsiTheme="minorHAnsi" w:cstheme="minorHAnsi"/>
                <w:sz w:val="20"/>
                <w:szCs w:val="20"/>
              </w:rPr>
              <w:t>2) Προστασία φυσικού και οικιστικού περιβάλλοντος</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rPr>
            </w:pPr>
            <w:r w:rsidRPr="005E0DF2">
              <w:rPr>
                <w:rFonts w:asciiTheme="minorHAnsi" w:eastAsia="Times New Roman" w:hAnsiTheme="minorHAnsi" w:cstheme="minorHAnsi"/>
                <w:bCs/>
                <w:i/>
                <w:kern w:val="24"/>
                <w:sz w:val="20"/>
                <w:szCs w:val="20"/>
              </w:rPr>
              <w:t>- Μείωση των αέριων ρύπων από την μηχανοκίνητη κυκλοφορία</w:t>
            </w:r>
          </w:p>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rPr>
            </w:pPr>
            <w:r w:rsidRPr="005E0DF2">
              <w:rPr>
                <w:rFonts w:asciiTheme="minorHAnsi" w:eastAsia="Times New Roman" w:hAnsiTheme="minorHAnsi" w:cstheme="minorHAnsi"/>
                <w:bCs/>
                <w:i/>
                <w:kern w:val="24"/>
                <w:sz w:val="20"/>
                <w:szCs w:val="20"/>
              </w:rPr>
              <w:t>-Μείωση του θορύβου που παράγεται από την μηχανοκίνητη κυκλοφορία</w:t>
            </w:r>
          </w:p>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rPr>
            </w:pPr>
            <w:r w:rsidRPr="005E0DF2">
              <w:rPr>
                <w:rFonts w:asciiTheme="minorHAnsi" w:eastAsia="Times New Roman" w:hAnsiTheme="minorHAnsi" w:cstheme="minorHAnsi"/>
                <w:bCs/>
                <w:i/>
                <w:kern w:val="24"/>
                <w:sz w:val="20"/>
                <w:szCs w:val="20"/>
              </w:rPr>
              <w:t>-Δημιουργία περιοχών ήπιας κυκλοφορίας</w:t>
            </w:r>
          </w:p>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rPr>
            </w:pPr>
            <w:r w:rsidRPr="005E0DF2">
              <w:rPr>
                <w:rFonts w:asciiTheme="minorHAnsi" w:eastAsia="Times New Roman" w:hAnsiTheme="minorHAnsi" w:cstheme="minorHAnsi"/>
                <w:bCs/>
                <w:i/>
                <w:kern w:val="24"/>
                <w:sz w:val="20"/>
                <w:szCs w:val="20"/>
              </w:rPr>
              <w:t>-Αύξηση του μεριδίου των μετακινήσεων που πραγματοποιούνται με περπάτημα</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bCs/>
                <w:i/>
                <w:kern w:val="24"/>
                <w:sz w:val="20"/>
                <w:szCs w:val="20"/>
              </w:rPr>
              <w:t>-Αύξηση του μεριδίου των μετακινήσεων που πραγματοποιούνται με το ποδήλατο</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color w:val="000000"/>
                <w:sz w:val="20"/>
                <w:szCs w:val="20"/>
              </w:rPr>
            </w:pPr>
            <w:r w:rsidRPr="005E0DF2">
              <w:rPr>
                <w:rFonts w:asciiTheme="minorHAnsi" w:eastAsia="Times New Roman" w:hAnsiTheme="minorHAnsi" w:cstheme="minorHAnsi"/>
                <w:color w:val="000000"/>
                <w:sz w:val="20"/>
                <w:szCs w:val="20"/>
              </w:rPr>
              <w:t>Α.1. Εκπομπές αερίων του θερμοκηπίου από τη μεταφορική δραστηριότητα</w:t>
            </w:r>
          </w:p>
          <w:p w:rsidR="007A5F9B" w:rsidRPr="005E0DF2" w:rsidRDefault="007A5F9B" w:rsidP="005E0DF2">
            <w:pPr>
              <w:spacing w:before="0" w:after="0" w:line="240" w:lineRule="auto"/>
              <w:jc w:val="center"/>
              <w:rPr>
                <w:rFonts w:asciiTheme="minorHAnsi" w:eastAsia="Times New Roman" w:hAnsiTheme="minorHAnsi" w:cstheme="minorHAnsi"/>
                <w:color w:val="000000"/>
                <w:sz w:val="20"/>
                <w:szCs w:val="20"/>
              </w:rPr>
            </w:pPr>
            <w:r w:rsidRPr="005E0DF2">
              <w:rPr>
                <w:rFonts w:asciiTheme="minorHAnsi" w:eastAsia="Times New Roman" w:hAnsiTheme="minorHAnsi" w:cstheme="minorHAnsi"/>
                <w:color w:val="000000"/>
                <w:sz w:val="20"/>
                <w:szCs w:val="20"/>
              </w:rPr>
              <w:t>A.2. Ατμοσφαιρική ρύπανση (σύνολο αέριων ρύπων) από τη μεταφορική δραστηριότητα.</w:t>
            </w:r>
          </w:p>
          <w:p w:rsidR="007A5F9B" w:rsidRPr="005E0DF2" w:rsidRDefault="007A5F9B" w:rsidP="005E0DF2">
            <w:pPr>
              <w:spacing w:before="0" w:after="0" w:line="240" w:lineRule="auto"/>
              <w:jc w:val="center"/>
              <w:rPr>
                <w:rFonts w:asciiTheme="minorHAnsi" w:eastAsia="Times New Roman" w:hAnsiTheme="minorHAnsi" w:cstheme="minorHAnsi"/>
                <w:color w:val="000000"/>
                <w:sz w:val="20"/>
                <w:szCs w:val="20"/>
              </w:rPr>
            </w:pPr>
            <w:r w:rsidRPr="005E0DF2">
              <w:rPr>
                <w:rFonts w:asciiTheme="minorHAnsi" w:eastAsia="Times New Roman" w:hAnsiTheme="minorHAnsi" w:cstheme="minorHAnsi"/>
                <w:color w:val="000000"/>
                <w:sz w:val="20"/>
                <w:szCs w:val="20"/>
              </w:rPr>
              <w:t>Α.6. Αριθμός τροχαίων συμβάντων</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4. βελτίωση της οδικής ασφάλειας των χρηστών και</w:t>
            </w:r>
          </w:p>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val="el-GR" w:eastAsia="el-GR"/>
              </w:rPr>
            </w:pPr>
            <w:r w:rsidRPr="005E0DF2">
              <w:rPr>
                <w:rFonts w:asciiTheme="minorHAnsi" w:eastAsia="Times New Roman" w:hAnsiTheme="minorHAnsi" w:cstheme="minorHAnsi"/>
                <w:b/>
                <w:bCs/>
                <w:sz w:val="20"/>
                <w:szCs w:val="20"/>
                <w:lang w:eastAsia="el-GR"/>
              </w:rPr>
              <w:t>ειδικότερα των ευάλωτων χρηστών της οδού</w:t>
            </w:r>
          </w:p>
        </w:tc>
        <w:tc>
          <w:tcPr>
            <w:tcW w:w="705" w:type="pct"/>
            <w:tcBorders>
              <w:top w:val="single" w:sz="6" w:space="0" w:color="CCCCCC"/>
              <w:left w:val="single" w:sz="6" w:space="0" w:color="CCCCCC"/>
              <w:bottom w:val="single" w:sz="6" w:space="0" w:color="CCCCCC"/>
              <w:right w:val="single" w:sz="6" w:space="0" w:color="CCCCCC"/>
            </w:tcBorders>
            <w:vAlign w:val="center"/>
          </w:tcPr>
          <w:p w:rsidR="007A5F9B" w:rsidRPr="005D1A03" w:rsidRDefault="007A5F9B" w:rsidP="00ED152E">
            <w:pPr>
              <w:spacing w:before="0" w:after="0" w:line="240" w:lineRule="auto"/>
              <w:jc w:val="center"/>
              <w:rPr>
                <w:rFonts w:asciiTheme="minorHAnsi" w:eastAsia="Times New Roman" w:hAnsiTheme="minorHAnsi" w:cstheme="minorHAnsi"/>
                <w:bCs/>
                <w:sz w:val="20"/>
                <w:szCs w:val="20"/>
                <w:lang w:val="el-GR" w:eastAsia="el-GR"/>
              </w:rPr>
            </w:pPr>
            <w:r w:rsidRPr="005D1A03">
              <w:rPr>
                <w:rFonts w:asciiTheme="minorHAnsi" w:eastAsia="Times New Roman" w:hAnsiTheme="minorHAnsi" w:cstheme="minorHAnsi"/>
                <w:bCs/>
                <w:sz w:val="20"/>
                <w:szCs w:val="20"/>
                <w:lang w:val="el-GR" w:eastAsia="el-GR"/>
              </w:rPr>
              <w:t>ΓΠΣ Δήμου Ρεθύμνης</w:t>
            </w: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 xml:space="preserve">1.1.3 Ανάπτυξη έξυπνου συστήματος διαχείρισης κινητικότητας (ITS) πχ φωτεινοί σηματοδότες, αυτόνομα οχήματα, δημόσια συγκοινωνία, κτλ </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rPr>
              <w:t>6)  Ενσωμάτωση νέων και έξυπνων τεχνολογιών στο μεταφορικό σύστημα</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i/>
                <w:sz w:val="20"/>
                <w:szCs w:val="20"/>
              </w:rPr>
            </w:pPr>
            <w:r w:rsidRPr="005E0DF2">
              <w:rPr>
                <w:rFonts w:asciiTheme="minorHAnsi" w:eastAsia="Times New Roman" w:hAnsiTheme="minorHAnsi" w:cstheme="minorHAnsi"/>
                <w:bCs/>
                <w:i/>
                <w:kern w:val="24"/>
                <w:sz w:val="20"/>
                <w:szCs w:val="20"/>
              </w:rPr>
              <w:t>-</w:t>
            </w:r>
            <w:r w:rsidRPr="005E0DF2">
              <w:rPr>
                <w:rFonts w:asciiTheme="minorHAnsi" w:hAnsiTheme="minorHAnsi" w:cstheme="minorHAnsi"/>
                <w:sz w:val="20"/>
                <w:szCs w:val="20"/>
              </w:rPr>
              <w:t xml:space="preserve"> </w:t>
            </w:r>
            <w:r w:rsidRPr="005E0DF2">
              <w:rPr>
                <w:rFonts w:asciiTheme="minorHAnsi" w:hAnsiTheme="minorHAnsi" w:cstheme="minorHAnsi"/>
                <w:i/>
                <w:sz w:val="20"/>
                <w:szCs w:val="20"/>
              </w:rPr>
              <w:t>Ανάπτυξη ευφυών συστημάτων τεχνολογιών (ITS) για τη βελτίωση της αποτελεσματικότητας των μετακινήσεων στο Δήμο</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color w:val="000000"/>
                <w:sz w:val="20"/>
                <w:szCs w:val="20"/>
              </w:rPr>
              <w:t>A.7. Κόστος μετακινήσεων</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9. αξιοποίηση νέων τεχνολογιών</w:t>
            </w:r>
          </w:p>
        </w:tc>
        <w:tc>
          <w:tcPr>
            <w:tcW w:w="705" w:type="pct"/>
            <w:tcBorders>
              <w:top w:val="single" w:sz="6" w:space="0" w:color="CCCCCC"/>
              <w:left w:val="single" w:sz="6" w:space="0" w:color="CCCCCC"/>
              <w:bottom w:val="single" w:sz="6" w:space="0" w:color="CCCCCC"/>
              <w:right w:val="single" w:sz="6" w:space="0" w:color="CCCCCC"/>
            </w:tcBorders>
            <w:vAlign w:val="center"/>
          </w:tcPr>
          <w:p w:rsidR="007A5F9B" w:rsidRPr="005D1A03" w:rsidRDefault="007A5F9B" w:rsidP="005E0DF2">
            <w:pPr>
              <w:spacing w:before="0" w:after="0" w:line="240" w:lineRule="auto"/>
              <w:jc w:val="center"/>
              <w:rPr>
                <w:rFonts w:asciiTheme="minorHAnsi" w:eastAsia="Times New Roman" w:hAnsiTheme="minorHAnsi" w:cstheme="minorHAnsi"/>
                <w:bCs/>
                <w:sz w:val="20"/>
                <w:szCs w:val="20"/>
                <w:lang w:val="el-GR" w:eastAsia="el-GR"/>
              </w:rPr>
            </w:pPr>
            <w:r w:rsidRPr="005D1A03">
              <w:rPr>
                <w:rFonts w:asciiTheme="minorHAnsi" w:eastAsia="Times New Roman" w:hAnsiTheme="minorHAnsi" w:cstheme="minorHAnsi"/>
                <w:bCs/>
                <w:sz w:val="20"/>
                <w:szCs w:val="20"/>
                <w:lang w:val="el-GR" w:eastAsia="el-GR"/>
              </w:rPr>
              <w:t>ΟΧΕ ΠΕ Ρεθύμνου</w:t>
            </w:r>
          </w:p>
          <w:p w:rsidR="005D1A03" w:rsidRPr="005D1A03" w:rsidRDefault="005D1A03" w:rsidP="005D1A03">
            <w:pPr>
              <w:pStyle w:val="Default"/>
              <w:jc w:val="center"/>
              <w:rPr>
                <w:rFonts w:asciiTheme="minorHAnsi" w:hAnsiTheme="minorHAnsi" w:cstheme="minorHAnsi"/>
                <w:sz w:val="20"/>
                <w:szCs w:val="20"/>
              </w:rPr>
            </w:pPr>
            <w:r w:rsidRPr="005D1A03">
              <w:rPr>
                <w:rFonts w:asciiTheme="minorHAnsi" w:hAnsiTheme="minorHAnsi" w:cstheme="minorHAnsi"/>
                <w:sz w:val="20"/>
                <w:szCs w:val="20"/>
              </w:rPr>
              <w:t>ΣΔΑΕ Δήμου Ρεθύμνης</w:t>
            </w: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1.1.4 Ανάπτυξη σχεδίου κινητικότητας για επιχειρήσεις που απασχολούν περισσότερους από 20 εργαζόμενους</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rPr>
              <w:t>10) Εξασφάλιση λειτουργικότητας συστήματος μεταφορών</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eastAsia="Times New Roman" w:hAnsiTheme="minorHAnsi" w:cstheme="minorHAnsi"/>
                <w:color w:val="000000"/>
                <w:sz w:val="20"/>
                <w:szCs w:val="20"/>
              </w:rPr>
            </w:pPr>
            <w:r w:rsidRPr="005E0DF2">
              <w:rPr>
                <w:rFonts w:asciiTheme="minorHAnsi" w:eastAsia="Times New Roman" w:hAnsiTheme="minorHAnsi" w:cstheme="minorHAnsi"/>
                <w:color w:val="000000"/>
                <w:sz w:val="20"/>
                <w:szCs w:val="20"/>
              </w:rPr>
              <w:t>- Μείωση του κόστους μεταφορών για τους ιδιώτες μετακινούμενους με εναλλακτικά μέσα μετακίνησης</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color w:val="000000"/>
                <w:sz w:val="20"/>
                <w:szCs w:val="20"/>
              </w:rPr>
            </w:pPr>
            <w:r w:rsidRPr="005E0DF2">
              <w:rPr>
                <w:rFonts w:asciiTheme="minorHAnsi" w:eastAsia="Times New Roman" w:hAnsiTheme="minorHAnsi" w:cstheme="minorHAnsi"/>
                <w:color w:val="000000"/>
                <w:sz w:val="20"/>
                <w:szCs w:val="20"/>
              </w:rPr>
              <w:t>Β.1. Μερίδιο ταξιδιών με μέσα φιλικά προς το περιβάλλον</w:t>
            </w:r>
          </w:p>
          <w:p w:rsidR="007A5F9B" w:rsidRPr="005E0DF2" w:rsidRDefault="007A5F9B" w:rsidP="005E0DF2">
            <w:pPr>
              <w:spacing w:before="0" w:after="0" w:line="240" w:lineRule="auto"/>
              <w:jc w:val="center"/>
              <w:rPr>
                <w:rFonts w:asciiTheme="minorHAnsi" w:eastAsia="Times New Roman" w:hAnsiTheme="minorHAnsi" w:cstheme="minorHAnsi"/>
                <w:color w:val="000000"/>
                <w:sz w:val="20"/>
                <w:szCs w:val="20"/>
              </w:rPr>
            </w:pPr>
            <w:r w:rsidRPr="005E0DF2">
              <w:rPr>
                <w:rFonts w:asciiTheme="minorHAnsi" w:eastAsia="Times New Roman" w:hAnsiTheme="minorHAnsi" w:cstheme="minorHAnsi"/>
                <w:color w:val="000000"/>
                <w:sz w:val="20"/>
                <w:szCs w:val="20"/>
              </w:rPr>
              <w:t>Β.2. Μέση πληρότητα Δημόσιας Συγκοινωνίας</w:t>
            </w:r>
          </w:p>
          <w:p w:rsidR="007A5F9B" w:rsidRPr="005E0DF2" w:rsidRDefault="007A5F9B" w:rsidP="005E0DF2">
            <w:pPr>
              <w:spacing w:before="0" w:after="0" w:line="240" w:lineRule="auto"/>
              <w:jc w:val="center"/>
              <w:rPr>
                <w:rFonts w:asciiTheme="minorHAnsi" w:eastAsia="Times New Roman" w:hAnsiTheme="minorHAnsi" w:cstheme="minorHAnsi"/>
                <w:color w:val="000000"/>
                <w:sz w:val="20"/>
                <w:szCs w:val="20"/>
              </w:rPr>
            </w:pPr>
            <w:r w:rsidRPr="005E0DF2">
              <w:rPr>
                <w:rFonts w:asciiTheme="minorHAnsi" w:eastAsia="Times New Roman" w:hAnsiTheme="minorHAnsi" w:cstheme="minorHAnsi"/>
                <w:color w:val="000000"/>
                <w:sz w:val="20"/>
                <w:szCs w:val="20"/>
              </w:rPr>
              <w:t>Β.3.Μέση ταχύτητα ροής σε κεντρικές αρτηρίες</w:t>
            </w:r>
          </w:p>
          <w:p w:rsidR="007A5F9B" w:rsidRPr="005E0DF2" w:rsidRDefault="007A5F9B" w:rsidP="005E0DF2">
            <w:pPr>
              <w:spacing w:before="0" w:after="0" w:line="240" w:lineRule="auto"/>
              <w:jc w:val="center"/>
              <w:rPr>
                <w:rFonts w:asciiTheme="minorHAnsi" w:eastAsia="Times New Roman" w:hAnsiTheme="minorHAnsi" w:cstheme="minorHAnsi"/>
                <w:color w:val="000000"/>
                <w:sz w:val="20"/>
                <w:szCs w:val="20"/>
              </w:rPr>
            </w:pPr>
            <w:r w:rsidRPr="005E0DF2">
              <w:rPr>
                <w:rFonts w:asciiTheme="minorHAnsi" w:eastAsia="Times New Roman" w:hAnsiTheme="minorHAnsi" w:cstheme="minorHAnsi"/>
                <w:color w:val="000000"/>
                <w:sz w:val="20"/>
                <w:szCs w:val="20"/>
              </w:rPr>
              <w:t>A.7. Κόστος μετακινήσεων</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5. μείωση της κυκλοφορίας των αυτοκινήτων</w:t>
            </w:r>
          </w:p>
        </w:tc>
        <w:tc>
          <w:tcPr>
            <w:tcW w:w="705" w:type="pct"/>
            <w:tcBorders>
              <w:top w:val="single" w:sz="6" w:space="0" w:color="CCCCCC"/>
              <w:left w:val="single" w:sz="6" w:space="0" w:color="CCCCCC"/>
              <w:bottom w:val="single" w:sz="6" w:space="0" w:color="CCCCCC"/>
              <w:right w:val="single" w:sz="6" w:space="0" w:color="CCCCCC"/>
            </w:tcBorders>
            <w:vAlign w:val="center"/>
          </w:tcPr>
          <w:p w:rsidR="007A5F9B" w:rsidRDefault="007A5F9B" w:rsidP="005E0DF2">
            <w:pPr>
              <w:spacing w:before="0" w:after="0" w:line="240" w:lineRule="auto"/>
              <w:jc w:val="center"/>
              <w:rPr>
                <w:rFonts w:asciiTheme="minorHAnsi" w:eastAsia="Times New Roman" w:hAnsiTheme="minorHAnsi" w:cstheme="minorHAnsi"/>
                <w:bCs/>
                <w:sz w:val="20"/>
                <w:szCs w:val="20"/>
                <w:lang w:val="el-GR" w:eastAsia="el-GR"/>
              </w:rPr>
            </w:pPr>
            <w:r w:rsidRPr="005D1A03">
              <w:rPr>
                <w:rFonts w:asciiTheme="minorHAnsi" w:eastAsia="Times New Roman" w:hAnsiTheme="minorHAnsi" w:cstheme="minorHAnsi"/>
                <w:bCs/>
                <w:sz w:val="20"/>
                <w:szCs w:val="20"/>
                <w:lang w:val="el-GR" w:eastAsia="el-GR"/>
              </w:rPr>
              <w:t>ΟΧΕ ΠΕ Ρεθύμνου</w:t>
            </w:r>
          </w:p>
          <w:p w:rsidR="005D1A03" w:rsidRPr="005D1A03" w:rsidRDefault="005D1A03" w:rsidP="005D1A03">
            <w:pPr>
              <w:pStyle w:val="Default"/>
              <w:jc w:val="center"/>
              <w:rPr>
                <w:rFonts w:asciiTheme="minorHAnsi" w:hAnsiTheme="minorHAnsi" w:cstheme="minorHAnsi"/>
                <w:sz w:val="20"/>
                <w:szCs w:val="20"/>
              </w:rPr>
            </w:pPr>
            <w:r w:rsidRPr="005D1A03">
              <w:rPr>
                <w:rFonts w:asciiTheme="minorHAnsi" w:hAnsiTheme="minorHAnsi" w:cstheme="minorHAnsi"/>
                <w:sz w:val="20"/>
                <w:szCs w:val="20"/>
              </w:rPr>
              <w:t>ΣΔΑΕ Δήμου Ρεθύμνης</w:t>
            </w:r>
          </w:p>
          <w:p w:rsidR="005D1A03" w:rsidRPr="005D1A03" w:rsidRDefault="005D1A03" w:rsidP="005E0DF2">
            <w:pPr>
              <w:spacing w:before="0" w:after="0" w:line="240" w:lineRule="auto"/>
              <w:jc w:val="center"/>
              <w:rPr>
                <w:rFonts w:asciiTheme="minorHAnsi" w:eastAsia="Times New Roman" w:hAnsiTheme="minorHAnsi" w:cstheme="minorHAnsi"/>
                <w:b/>
                <w:bCs/>
                <w:sz w:val="20"/>
                <w:szCs w:val="20"/>
                <w:lang w:eastAsia="el-GR"/>
              </w:rPr>
            </w:pP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1.1.5 Δημιουργία περιοχών ήπιας κυκλοφορίας</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rPr>
              <w:t>4) Βελτίωση προσβασιμότητας για τους ευάλωτους χρήστες και άρση κοινωνικών αποκλεισμών στην μετακίνηση</w:t>
            </w:r>
          </w:p>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rPr>
              <w:t>5) Προώθηση της χρήσης βιώσιμων μέσων και τρόπων μετακίνησης έναντι του ιδιωτικού αυτοκινήτου</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i/>
                <w:sz w:val="20"/>
                <w:szCs w:val="20"/>
              </w:rPr>
            </w:pPr>
            <w:r w:rsidRPr="005E0DF2">
              <w:rPr>
                <w:rFonts w:asciiTheme="minorHAnsi" w:hAnsiTheme="minorHAnsi" w:cstheme="minorHAnsi"/>
                <w:i/>
                <w:sz w:val="20"/>
                <w:szCs w:val="20"/>
              </w:rPr>
              <w:t>-Βελτίωση των υποδομών για τα εμποδιζόμενα άτομα (ράμπες ΑμεΑ, απομάκρυνση εμποδίων, όδευση τυφλών κτλ.)</w:t>
            </w:r>
          </w:p>
          <w:p w:rsidR="007A5F9B" w:rsidRPr="005E0DF2" w:rsidRDefault="007A5F9B" w:rsidP="005E0DF2">
            <w:pPr>
              <w:spacing w:before="0" w:after="0" w:line="240" w:lineRule="auto"/>
              <w:jc w:val="center"/>
              <w:rPr>
                <w:rFonts w:asciiTheme="minorHAnsi" w:hAnsiTheme="minorHAnsi" w:cstheme="minorHAnsi"/>
                <w:i/>
                <w:sz w:val="20"/>
                <w:szCs w:val="20"/>
              </w:rPr>
            </w:pPr>
            <w:r w:rsidRPr="005E0DF2">
              <w:rPr>
                <w:rFonts w:asciiTheme="minorHAnsi" w:hAnsiTheme="minorHAnsi" w:cstheme="minorHAnsi"/>
                <w:i/>
                <w:sz w:val="20"/>
                <w:szCs w:val="20"/>
              </w:rPr>
              <w:t>-</w:t>
            </w:r>
            <w:r w:rsidRPr="005E0DF2">
              <w:rPr>
                <w:rFonts w:asciiTheme="minorHAnsi" w:hAnsiTheme="minorHAnsi" w:cstheme="minorHAnsi"/>
                <w:sz w:val="20"/>
                <w:szCs w:val="20"/>
              </w:rPr>
              <w:t xml:space="preserve"> </w:t>
            </w:r>
            <w:r w:rsidRPr="005E0DF2">
              <w:rPr>
                <w:rFonts w:asciiTheme="minorHAnsi" w:hAnsiTheme="minorHAnsi" w:cstheme="minorHAnsi"/>
                <w:i/>
                <w:sz w:val="20"/>
                <w:szCs w:val="20"/>
              </w:rPr>
              <w:t>Αύξηση του διαθέσιμου χώρου των πεζών (πεζοδρομήσεις, διαπλατύνσεις πεζοδρομίων, οδοί ήπιας κυκλοφορίας, δρόμοι κοινής χρήσης)</w:t>
            </w:r>
          </w:p>
          <w:p w:rsidR="007A5F9B" w:rsidRPr="005E0DF2" w:rsidRDefault="007A5F9B" w:rsidP="005E0DF2">
            <w:pPr>
              <w:spacing w:before="0" w:after="0" w:line="240" w:lineRule="auto"/>
              <w:jc w:val="center"/>
              <w:rPr>
                <w:rFonts w:asciiTheme="minorHAnsi" w:hAnsiTheme="minorHAnsi" w:cstheme="minorHAnsi"/>
                <w:i/>
                <w:sz w:val="20"/>
                <w:szCs w:val="20"/>
              </w:rPr>
            </w:pPr>
            <w:r w:rsidRPr="005E0DF2">
              <w:rPr>
                <w:rFonts w:asciiTheme="minorHAnsi" w:hAnsiTheme="minorHAnsi" w:cstheme="minorHAnsi"/>
                <w:i/>
                <w:sz w:val="20"/>
                <w:szCs w:val="20"/>
              </w:rPr>
              <w:t>-Αύξηση του μεριδίου των μετακινήσεων που πραγματοποιούνται με περπάτημα</w:t>
            </w:r>
          </w:p>
          <w:p w:rsidR="007A5F9B" w:rsidRPr="005E0DF2" w:rsidRDefault="007A5F9B" w:rsidP="005E0DF2">
            <w:pPr>
              <w:spacing w:before="0" w:after="0" w:line="240" w:lineRule="auto"/>
              <w:jc w:val="center"/>
              <w:rPr>
                <w:rFonts w:asciiTheme="minorHAnsi" w:hAnsiTheme="minorHAnsi" w:cstheme="minorHAnsi"/>
                <w:i/>
                <w:sz w:val="20"/>
                <w:szCs w:val="20"/>
              </w:rPr>
            </w:pPr>
            <w:r w:rsidRPr="005E0DF2">
              <w:rPr>
                <w:rFonts w:asciiTheme="minorHAnsi" w:hAnsiTheme="minorHAnsi" w:cstheme="minorHAnsi"/>
                <w:i/>
                <w:sz w:val="20"/>
                <w:szCs w:val="20"/>
              </w:rPr>
              <w:t>-Αύξηση του μεριδίου των μετακινήσεων που πραγματοποιούνται με το ποδήλατο</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Γ.1. Μερίδιο οδών ήπιας κυκλοφορίας (με όριο ταχύτητας 30 km/h ή μικρότερο)</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Γ.5. Υλοποίηση πράσινων διαδρομών</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Γ.11. Ποσοστό περιοχών ή οδών που ολοκληρώθηκαν παρεμβάσεις ανάπλασης</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3. εξασφάλιση της προσβασιμότητας, της ασφάλειας</w:t>
            </w:r>
          </w:p>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και προστασίας στο δίκτυο μεταφορών για το σύνολο</w:t>
            </w:r>
          </w:p>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των χρηστών</w:t>
            </w:r>
          </w:p>
        </w:tc>
        <w:tc>
          <w:tcPr>
            <w:tcW w:w="705" w:type="pct"/>
            <w:tcBorders>
              <w:top w:val="single" w:sz="6" w:space="0" w:color="CCCCCC"/>
              <w:left w:val="single" w:sz="6" w:space="0" w:color="CCCCCC"/>
              <w:bottom w:val="single" w:sz="6" w:space="0" w:color="CCCCCC"/>
              <w:right w:val="single" w:sz="6" w:space="0" w:color="CCCCCC"/>
            </w:tcBorders>
            <w:vAlign w:val="center"/>
          </w:tcPr>
          <w:p w:rsidR="007A5F9B" w:rsidRPr="005D1A03" w:rsidRDefault="007A5F9B" w:rsidP="00ED152E">
            <w:pPr>
              <w:spacing w:before="0" w:after="0" w:line="240" w:lineRule="auto"/>
              <w:jc w:val="center"/>
              <w:rPr>
                <w:rFonts w:asciiTheme="minorHAnsi" w:eastAsia="Times New Roman" w:hAnsiTheme="minorHAnsi" w:cstheme="minorHAnsi"/>
                <w:bCs/>
                <w:sz w:val="20"/>
                <w:szCs w:val="20"/>
                <w:lang w:val="el-GR" w:eastAsia="el-GR"/>
              </w:rPr>
            </w:pPr>
            <w:r w:rsidRPr="005D1A03">
              <w:rPr>
                <w:rFonts w:asciiTheme="minorHAnsi" w:eastAsia="Times New Roman" w:hAnsiTheme="minorHAnsi" w:cstheme="minorHAnsi"/>
                <w:bCs/>
                <w:sz w:val="20"/>
                <w:szCs w:val="20"/>
                <w:lang w:val="el-GR" w:eastAsia="el-GR"/>
              </w:rPr>
              <w:t>ΓΠΣ Δήμου Ρεθύμνης</w:t>
            </w:r>
          </w:p>
          <w:p w:rsidR="007A5F9B" w:rsidRPr="005D1A03" w:rsidRDefault="007A5F9B" w:rsidP="00ED152E">
            <w:pPr>
              <w:spacing w:before="0" w:after="0" w:line="240" w:lineRule="auto"/>
              <w:jc w:val="center"/>
              <w:rPr>
                <w:rFonts w:asciiTheme="minorHAnsi" w:eastAsia="Times New Roman" w:hAnsiTheme="minorHAnsi" w:cstheme="minorHAnsi"/>
                <w:bCs/>
                <w:sz w:val="20"/>
                <w:szCs w:val="20"/>
                <w:lang w:val="el-GR" w:eastAsia="el-GR"/>
              </w:rPr>
            </w:pPr>
            <w:r w:rsidRPr="005D1A03">
              <w:rPr>
                <w:rFonts w:asciiTheme="minorHAnsi" w:eastAsia="Times New Roman" w:hAnsiTheme="minorHAnsi" w:cstheme="minorHAnsi"/>
                <w:bCs/>
                <w:sz w:val="20"/>
                <w:szCs w:val="20"/>
                <w:lang w:val="el-GR" w:eastAsia="el-GR"/>
              </w:rPr>
              <w:t>ΟΧΕ ΠΕ Ρεθύμνου</w:t>
            </w: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 xml:space="preserve">1.1.6 Μονοδρομήσεις οδών </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hAnsiTheme="minorHAnsi" w:cstheme="minorHAnsi"/>
                <w:sz w:val="20"/>
                <w:szCs w:val="20"/>
              </w:rPr>
              <w:t>2) Προστασία φυσικού και οικιστικού περιβάλλοντος</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rPr>
            </w:pPr>
            <w:r w:rsidRPr="005E0DF2">
              <w:rPr>
                <w:rFonts w:asciiTheme="minorHAnsi" w:eastAsia="Times New Roman" w:hAnsiTheme="minorHAnsi" w:cstheme="minorHAnsi"/>
                <w:bCs/>
                <w:i/>
                <w:kern w:val="24"/>
                <w:sz w:val="20"/>
                <w:szCs w:val="20"/>
              </w:rPr>
              <w:t>-Δημιουργία περιοχών ήπιας κυκλοφορίας</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Β.3.Μέση ταχύτητα ροής σε κεντρικές αρτηρίες</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5. μείωση της κυκλοφορίας των αυτοκινήτων</w:t>
            </w:r>
          </w:p>
        </w:tc>
        <w:tc>
          <w:tcPr>
            <w:tcW w:w="705" w:type="pct"/>
            <w:tcBorders>
              <w:top w:val="single" w:sz="6" w:space="0" w:color="CCCCCC"/>
              <w:left w:val="single" w:sz="6" w:space="0" w:color="CCCCCC"/>
              <w:bottom w:val="single" w:sz="6" w:space="0" w:color="CCCCCC"/>
              <w:right w:val="single" w:sz="6" w:space="0" w:color="CCCCCC"/>
            </w:tcBorders>
            <w:vAlign w:val="center"/>
          </w:tcPr>
          <w:p w:rsidR="007A5F9B" w:rsidRPr="005D1A03" w:rsidRDefault="007A5F9B" w:rsidP="00ED152E">
            <w:pPr>
              <w:spacing w:before="0" w:after="0" w:line="240" w:lineRule="auto"/>
              <w:jc w:val="center"/>
              <w:rPr>
                <w:rFonts w:asciiTheme="minorHAnsi" w:eastAsia="Times New Roman" w:hAnsiTheme="minorHAnsi" w:cstheme="minorHAnsi"/>
                <w:bCs/>
                <w:sz w:val="20"/>
                <w:szCs w:val="20"/>
                <w:lang w:val="el-GR" w:eastAsia="el-GR"/>
              </w:rPr>
            </w:pPr>
            <w:r w:rsidRPr="005D1A03">
              <w:rPr>
                <w:rFonts w:asciiTheme="minorHAnsi" w:eastAsia="Times New Roman" w:hAnsiTheme="minorHAnsi" w:cstheme="minorHAnsi"/>
                <w:bCs/>
                <w:sz w:val="20"/>
                <w:szCs w:val="20"/>
                <w:lang w:val="el-GR" w:eastAsia="el-GR"/>
              </w:rPr>
              <w:t>ΓΠΣ Δήμου Ρεθύμνης</w:t>
            </w:r>
          </w:p>
          <w:p w:rsidR="007A5F9B" w:rsidRPr="005D1A03" w:rsidRDefault="007A5F9B" w:rsidP="00ED152E">
            <w:pPr>
              <w:spacing w:before="0" w:after="0" w:line="240" w:lineRule="auto"/>
              <w:jc w:val="center"/>
              <w:rPr>
                <w:rFonts w:asciiTheme="minorHAnsi" w:eastAsia="Times New Roman" w:hAnsiTheme="minorHAnsi" w:cstheme="minorHAnsi"/>
                <w:bCs/>
                <w:sz w:val="20"/>
                <w:szCs w:val="20"/>
                <w:lang w:val="el-GR" w:eastAsia="el-GR"/>
              </w:rPr>
            </w:pPr>
            <w:r w:rsidRPr="005D1A03">
              <w:rPr>
                <w:rFonts w:asciiTheme="minorHAnsi" w:eastAsia="Times New Roman" w:hAnsiTheme="minorHAnsi" w:cstheme="minorHAnsi"/>
                <w:bCs/>
                <w:sz w:val="20"/>
                <w:szCs w:val="20"/>
                <w:lang w:val="el-GR" w:eastAsia="el-GR"/>
              </w:rPr>
              <w:t>ΟΧΕ ΠΕ Ρεθύμνου</w:t>
            </w: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 xml:space="preserve">1.1.7 Ανάπτυξη έξυπνου συστήματος ελεγχόμενης στάθμευσης (e-parking) </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rPr>
              <w:t>6)  Ενσωμάτωση νέων και έξυπνων τεχνολογιών στο μεταφορικό σύστημα</w:t>
            </w:r>
          </w:p>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rPr>
              <w:t>10) Εξασφάλιση λειτουργικότητας συστήματος μεταφορών</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i/>
                <w:sz w:val="20"/>
                <w:szCs w:val="20"/>
              </w:rPr>
            </w:pPr>
            <w:r w:rsidRPr="005E0DF2">
              <w:rPr>
                <w:rFonts w:asciiTheme="minorHAnsi" w:eastAsia="Times New Roman" w:hAnsiTheme="minorHAnsi" w:cstheme="minorHAnsi"/>
                <w:bCs/>
                <w:i/>
                <w:kern w:val="24"/>
                <w:sz w:val="20"/>
                <w:szCs w:val="20"/>
              </w:rPr>
              <w:t>-</w:t>
            </w:r>
            <w:r w:rsidRPr="005E0DF2">
              <w:rPr>
                <w:rFonts w:asciiTheme="minorHAnsi" w:hAnsiTheme="minorHAnsi" w:cstheme="minorHAnsi"/>
                <w:sz w:val="20"/>
                <w:szCs w:val="20"/>
              </w:rPr>
              <w:t xml:space="preserve"> </w:t>
            </w:r>
            <w:r w:rsidRPr="005E0DF2">
              <w:rPr>
                <w:rFonts w:asciiTheme="minorHAnsi" w:hAnsiTheme="minorHAnsi" w:cstheme="minorHAnsi"/>
                <w:i/>
                <w:sz w:val="20"/>
                <w:szCs w:val="20"/>
              </w:rPr>
              <w:t>Ανάπτυξη ευφυών συστημάτων τεχνολογιών (ITS) για τη βελτίωση της αποτελεσματικότητας των μετακινήσεων στο Δήμο</w:t>
            </w:r>
          </w:p>
          <w:p w:rsidR="007A5F9B" w:rsidRPr="005E0DF2" w:rsidRDefault="007A5F9B" w:rsidP="005E0DF2">
            <w:pPr>
              <w:spacing w:before="0" w:after="0" w:line="240" w:lineRule="auto"/>
              <w:jc w:val="center"/>
              <w:rPr>
                <w:rFonts w:asciiTheme="minorHAnsi" w:hAnsiTheme="minorHAnsi" w:cstheme="minorHAnsi"/>
                <w:i/>
                <w:sz w:val="20"/>
                <w:szCs w:val="20"/>
              </w:rPr>
            </w:pPr>
            <w:r w:rsidRPr="005E0DF2">
              <w:rPr>
                <w:rFonts w:asciiTheme="minorHAnsi" w:hAnsiTheme="minorHAnsi" w:cstheme="minorHAnsi"/>
                <w:i/>
                <w:sz w:val="20"/>
                <w:szCs w:val="20"/>
              </w:rPr>
              <w:t>-Επίτευξη ορθολογικής οικονομικής διαχείρισης του συστήματος</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Β.3.Μέση ταχύτητα ροής σε κεντρικές αρτηρίες</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A.4. Κατανάλωση καυσίμου</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8. οργάνωση της στάθμευσης</w:t>
            </w:r>
          </w:p>
        </w:tc>
        <w:tc>
          <w:tcPr>
            <w:tcW w:w="705" w:type="pct"/>
            <w:tcBorders>
              <w:top w:val="single" w:sz="6" w:space="0" w:color="CCCCCC"/>
              <w:left w:val="single" w:sz="6" w:space="0" w:color="CCCCCC"/>
              <w:bottom w:val="single" w:sz="6" w:space="0" w:color="CCCCCC"/>
              <w:right w:val="single" w:sz="6" w:space="0" w:color="CCCCCC"/>
            </w:tcBorders>
            <w:vAlign w:val="center"/>
          </w:tcPr>
          <w:p w:rsidR="007A5F9B" w:rsidRPr="005D1A03" w:rsidRDefault="007A5F9B" w:rsidP="00ED152E">
            <w:pPr>
              <w:spacing w:before="0" w:after="0" w:line="240" w:lineRule="auto"/>
              <w:jc w:val="center"/>
              <w:rPr>
                <w:rFonts w:asciiTheme="minorHAnsi" w:eastAsia="Times New Roman" w:hAnsiTheme="minorHAnsi" w:cstheme="minorHAnsi"/>
                <w:bCs/>
                <w:sz w:val="20"/>
                <w:szCs w:val="20"/>
                <w:lang w:val="el-GR" w:eastAsia="el-GR"/>
              </w:rPr>
            </w:pPr>
            <w:r w:rsidRPr="005D1A03">
              <w:rPr>
                <w:rFonts w:asciiTheme="minorHAnsi" w:eastAsia="Times New Roman" w:hAnsiTheme="minorHAnsi" w:cstheme="minorHAnsi"/>
                <w:bCs/>
                <w:sz w:val="20"/>
                <w:szCs w:val="20"/>
                <w:lang w:val="el-GR" w:eastAsia="el-GR"/>
              </w:rPr>
              <w:t>ΓΠΣ Δήμου Ρεθύμνης</w:t>
            </w:r>
          </w:p>
          <w:p w:rsidR="007A5F9B" w:rsidRDefault="007A5F9B" w:rsidP="00ED152E">
            <w:pPr>
              <w:spacing w:before="0" w:after="0" w:line="240" w:lineRule="auto"/>
              <w:jc w:val="center"/>
              <w:rPr>
                <w:rFonts w:asciiTheme="minorHAnsi" w:eastAsia="Times New Roman" w:hAnsiTheme="minorHAnsi" w:cstheme="minorHAnsi"/>
                <w:bCs/>
                <w:sz w:val="20"/>
                <w:szCs w:val="20"/>
                <w:lang w:val="el-GR" w:eastAsia="el-GR"/>
              </w:rPr>
            </w:pPr>
            <w:r w:rsidRPr="005D1A03">
              <w:rPr>
                <w:rFonts w:asciiTheme="minorHAnsi" w:eastAsia="Times New Roman" w:hAnsiTheme="minorHAnsi" w:cstheme="minorHAnsi"/>
                <w:bCs/>
                <w:sz w:val="20"/>
                <w:szCs w:val="20"/>
                <w:lang w:val="el-GR" w:eastAsia="el-GR"/>
              </w:rPr>
              <w:t>ΟΧΕ ΠΕ Ρεθύμνου</w:t>
            </w:r>
          </w:p>
          <w:p w:rsidR="005D1A03" w:rsidRPr="005D1A03" w:rsidRDefault="005D1A03" w:rsidP="005D1A03">
            <w:pPr>
              <w:pStyle w:val="Default"/>
              <w:jc w:val="center"/>
              <w:rPr>
                <w:rFonts w:asciiTheme="minorHAnsi" w:hAnsiTheme="minorHAnsi" w:cstheme="minorHAnsi"/>
                <w:sz w:val="20"/>
                <w:szCs w:val="20"/>
              </w:rPr>
            </w:pPr>
            <w:r w:rsidRPr="005D1A03">
              <w:rPr>
                <w:rFonts w:asciiTheme="minorHAnsi" w:hAnsiTheme="minorHAnsi" w:cstheme="minorHAnsi"/>
                <w:sz w:val="20"/>
                <w:szCs w:val="20"/>
              </w:rPr>
              <w:t>ΣΔΑΕ Δήμου Ρεθύμνης</w:t>
            </w:r>
          </w:p>
          <w:p w:rsidR="005D1A03" w:rsidRPr="005D1A03" w:rsidRDefault="005D1A03" w:rsidP="00ED152E">
            <w:pPr>
              <w:spacing w:before="0" w:after="0" w:line="240" w:lineRule="auto"/>
              <w:jc w:val="center"/>
              <w:rPr>
                <w:rFonts w:asciiTheme="minorHAnsi" w:eastAsia="Times New Roman" w:hAnsiTheme="minorHAnsi" w:cstheme="minorHAnsi"/>
                <w:bCs/>
                <w:sz w:val="20"/>
                <w:szCs w:val="20"/>
                <w:lang w:val="el-GR" w:eastAsia="el-GR"/>
              </w:rPr>
            </w:pP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1.1.8 Δημιουργία έξυπνου συστήματος τροφοδοσίας</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rPr>
              <w:t>6)  Ενσωμάτωση νέων και έξυπνων τεχνολογιών στο μεταφορικό σύστημα</w:t>
            </w:r>
          </w:p>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rPr>
              <w:t>10) Εξασφάλιση λειτουργικότητας συστήματος μεταφορών</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i/>
                <w:sz w:val="20"/>
                <w:szCs w:val="20"/>
              </w:rPr>
            </w:pPr>
            <w:r w:rsidRPr="005E0DF2">
              <w:rPr>
                <w:rFonts w:asciiTheme="minorHAnsi" w:eastAsia="Times New Roman" w:hAnsiTheme="minorHAnsi" w:cstheme="minorHAnsi"/>
                <w:bCs/>
                <w:i/>
                <w:kern w:val="24"/>
                <w:sz w:val="20"/>
                <w:szCs w:val="20"/>
              </w:rPr>
              <w:t>-</w:t>
            </w:r>
            <w:r w:rsidRPr="005E0DF2">
              <w:rPr>
                <w:rFonts w:asciiTheme="minorHAnsi" w:hAnsiTheme="minorHAnsi" w:cstheme="minorHAnsi"/>
                <w:sz w:val="20"/>
                <w:szCs w:val="20"/>
              </w:rPr>
              <w:t xml:space="preserve"> </w:t>
            </w:r>
            <w:r w:rsidRPr="005E0DF2">
              <w:rPr>
                <w:rFonts w:asciiTheme="minorHAnsi" w:hAnsiTheme="minorHAnsi" w:cstheme="minorHAnsi"/>
                <w:i/>
                <w:sz w:val="20"/>
                <w:szCs w:val="20"/>
              </w:rPr>
              <w:t>Ανάπτυξη ευφυών συστημάτων τεχνολογιών (ITS) για τη βελτίωση της αποτελεσματικότητας των μετακινήσεων στο Δήμο</w:t>
            </w:r>
          </w:p>
          <w:p w:rsidR="007A5F9B" w:rsidRPr="005E0DF2" w:rsidRDefault="007A5F9B" w:rsidP="005E0DF2">
            <w:pPr>
              <w:spacing w:before="0" w:after="0" w:line="240" w:lineRule="auto"/>
              <w:jc w:val="center"/>
              <w:rPr>
                <w:rFonts w:asciiTheme="minorHAnsi" w:hAnsiTheme="minorHAnsi" w:cstheme="minorHAnsi"/>
                <w:i/>
                <w:sz w:val="20"/>
                <w:szCs w:val="20"/>
              </w:rPr>
            </w:pPr>
            <w:r w:rsidRPr="005E0DF2">
              <w:rPr>
                <w:rFonts w:asciiTheme="minorHAnsi" w:hAnsiTheme="minorHAnsi" w:cstheme="minorHAnsi"/>
                <w:i/>
                <w:sz w:val="20"/>
                <w:szCs w:val="20"/>
              </w:rPr>
              <w:t>-Επίτευξη ορθολογικής οικονομικής διαχείρισης του συστήματος</w:t>
            </w:r>
          </w:p>
          <w:p w:rsidR="007A5F9B" w:rsidRPr="005E0DF2" w:rsidRDefault="007A5F9B" w:rsidP="005E0DF2">
            <w:pPr>
              <w:spacing w:before="0" w:after="0" w:line="240" w:lineRule="auto"/>
              <w:jc w:val="center"/>
              <w:rPr>
                <w:rFonts w:asciiTheme="minorHAnsi" w:hAnsiTheme="minorHAnsi" w:cstheme="minorHAnsi"/>
                <w:i/>
                <w:sz w:val="20"/>
                <w:szCs w:val="20"/>
              </w:rPr>
            </w:pPr>
            <w:r w:rsidRPr="005E0DF2">
              <w:rPr>
                <w:rFonts w:asciiTheme="minorHAnsi" w:hAnsiTheme="minorHAnsi" w:cstheme="minorHAnsi"/>
                <w:i/>
                <w:sz w:val="20"/>
                <w:szCs w:val="20"/>
              </w:rPr>
              <w:t>-Αύξηση επιπέδου ικανοποίησης των μετακινούμενων από τη λειτουργία του συστήματος</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Γ.13. Ποσοστό ολοκλήρωσης ανάπτυξης έξυπνου συστήματος διαχείρισης τροφοδοσίας</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7. καλύτερη διαχείριση της πρόσβασης των οχημάτων</w:t>
            </w:r>
          </w:p>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val="el-GR" w:eastAsia="el-GR"/>
              </w:rPr>
            </w:pPr>
            <w:r w:rsidRPr="005E0DF2">
              <w:rPr>
                <w:rFonts w:asciiTheme="minorHAnsi" w:eastAsia="Times New Roman" w:hAnsiTheme="minorHAnsi" w:cstheme="minorHAnsi"/>
                <w:b/>
                <w:bCs/>
                <w:sz w:val="20"/>
                <w:szCs w:val="20"/>
                <w:lang w:eastAsia="el-GR"/>
              </w:rPr>
              <w:t>διανομής</w:t>
            </w:r>
          </w:p>
        </w:tc>
        <w:tc>
          <w:tcPr>
            <w:tcW w:w="705" w:type="pct"/>
            <w:tcBorders>
              <w:top w:val="single" w:sz="6" w:space="0" w:color="CCCCCC"/>
              <w:left w:val="single" w:sz="6" w:space="0" w:color="CCCCCC"/>
              <w:bottom w:val="single" w:sz="6" w:space="0" w:color="CCCCCC"/>
              <w:right w:val="single" w:sz="6" w:space="0" w:color="CCCCCC"/>
            </w:tcBorders>
            <w:vAlign w:val="center"/>
          </w:tcPr>
          <w:p w:rsidR="00A96A38" w:rsidRPr="005D1A03" w:rsidRDefault="00A96A38" w:rsidP="00A96A38">
            <w:pPr>
              <w:pStyle w:val="Default"/>
              <w:jc w:val="center"/>
              <w:rPr>
                <w:rFonts w:asciiTheme="minorHAnsi" w:hAnsiTheme="minorHAnsi" w:cstheme="minorHAnsi"/>
                <w:sz w:val="20"/>
                <w:szCs w:val="20"/>
              </w:rPr>
            </w:pPr>
            <w:r w:rsidRPr="005D1A03">
              <w:rPr>
                <w:rFonts w:asciiTheme="minorHAnsi" w:hAnsiTheme="minorHAnsi" w:cstheme="minorHAnsi"/>
                <w:sz w:val="20"/>
                <w:szCs w:val="20"/>
              </w:rPr>
              <w:t xml:space="preserve">“ΔΡΑΣΗ 6.3.4 – ΜΕΛΕΤΗ ΧΑΜΗΛΩΝ ΕΚΠΟΜΠΩΝ ΡΥΠΩΝ’’ </w:t>
            </w:r>
          </w:p>
          <w:p w:rsidR="005D1A03" w:rsidRPr="005D1A03" w:rsidRDefault="005D1A03" w:rsidP="005D1A03">
            <w:pPr>
              <w:pStyle w:val="Default"/>
              <w:jc w:val="center"/>
              <w:rPr>
                <w:rFonts w:asciiTheme="minorHAnsi" w:hAnsiTheme="minorHAnsi" w:cstheme="minorHAnsi"/>
                <w:sz w:val="20"/>
                <w:szCs w:val="20"/>
              </w:rPr>
            </w:pPr>
            <w:r w:rsidRPr="005D1A03">
              <w:rPr>
                <w:rFonts w:asciiTheme="minorHAnsi" w:hAnsiTheme="minorHAnsi" w:cstheme="minorHAnsi"/>
                <w:sz w:val="20"/>
                <w:szCs w:val="20"/>
              </w:rPr>
              <w:t>ΣΔΑΕ Δήμου Ρεθύμνης</w:t>
            </w:r>
          </w:p>
          <w:p w:rsidR="005D1A03" w:rsidRPr="005D1A03" w:rsidRDefault="005D1A03" w:rsidP="00ED152E">
            <w:pPr>
              <w:spacing w:before="0" w:after="0" w:line="240" w:lineRule="auto"/>
              <w:jc w:val="center"/>
              <w:rPr>
                <w:rFonts w:asciiTheme="minorHAnsi" w:eastAsia="Times New Roman" w:hAnsiTheme="minorHAnsi" w:cstheme="minorHAnsi"/>
                <w:bCs/>
                <w:sz w:val="20"/>
                <w:szCs w:val="20"/>
                <w:lang w:val="el-GR" w:eastAsia="el-GR"/>
              </w:rPr>
            </w:pP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 xml:space="preserve">1.1.9 Θέσπιση ωραρίων φορτοεκφορτώσεων </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rPr>
              <w:t>10) Εξασφάλιση λειτουργικότητας συστήματος μεταφορών</w:t>
            </w:r>
          </w:p>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rPr>
              <w:lastRenderedPageBreak/>
              <w:t>11) Ενίσχυση τοπικής επιχειρηματικότητας και βελτίωση εμπορευματικών μεταφορών</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i/>
                <w:sz w:val="20"/>
                <w:szCs w:val="20"/>
              </w:rPr>
            </w:pPr>
            <w:r w:rsidRPr="005E0DF2">
              <w:rPr>
                <w:rFonts w:asciiTheme="minorHAnsi" w:eastAsia="Times New Roman" w:hAnsiTheme="minorHAnsi" w:cstheme="minorHAnsi"/>
                <w:bCs/>
                <w:i/>
                <w:kern w:val="24"/>
                <w:sz w:val="20"/>
                <w:szCs w:val="20"/>
              </w:rPr>
              <w:lastRenderedPageBreak/>
              <w:t>-</w:t>
            </w:r>
            <w:r w:rsidRPr="005E0DF2">
              <w:rPr>
                <w:rFonts w:asciiTheme="minorHAnsi" w:hAnsiTheme="minorHAnsi" w:cstheme="minorHAnsi"/>
                <w:sz w:val="20"/>
                <w:szCs w:val="20"/>
              </w:rPr>
              <w:t xml:space="preserve"> </w:t>
            </w:r>
            <w:r w:rsidRPr="005E0DF2">
              <w:rPr>
                <w:rFonts w:asciiTheme="minorHAnsi" w:hAnsiTheme="minorHAnsi" w:cstheme="minorHAnsi"/>
                <w:i/>
                <w:sz w:val="20"/>
                <w:szCs w:val="20"/>
              </w:rPr>
              <w:t xml:space="preserve">Αύξηση/διατήρηση του αριθμού των τοπικών επιχειρήσεων/ΜΜΕ (Μικρομεσαίες επιχειρήσεις) και </w:t>
            </w:r>
            <w:r w:rsidRPr="005E0DF2">
              <w:rPr>
                <w:rFonts w:asciiTheme="minorHAnsi" w:hAnsiTheme="minorHAnsi" w:cstheme="minorHAnsi"/>
                <w:i/>
                <w:sz w:val="20"/>
                <w:szCs w:val="20"/>
              </w:rPr>
              <w:lastRenderedPageBreak/>
              <w:t>βελτίωση της προσπελασιμότητας τους με βιώσιμα μέσα</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hAnsiTheme="minorHAnsi" w:cstheme="minorHAnsi"/>
                <w:i/>
                <w:sz w:val="20"/>
                <w:szCs w:val="20"/>
              </w:rPr>
              <w:t>-</w:t>
            </w:r>
            <w:r w:rsidRPr="005E0DF2">
              <w:rPr>
                <w:rFonts w:asciiTheme="minorHAnsi" w:hAnsiTheme="minorHAnsi" w:cstheme="minorHAnsi"/>
                <w:sz w:val="20"/>
                <w:szCs w:val="20"/>
              </w:rPr>
              <w:t xml:space="preserve"> </w:t>
            </w:r>
            <w:r w:rsidRPr="005E0DF2">
              <w:rPr>
                <w:rFonts w:asciiTheme="minorHAnsi" w:hAnsiTheme="minorHAnsi" w:cstheme="minorHAnsi"/>
                <w:i/>
                <w:sz w:val="20"/>
                <w:szCs w:val="20"/>
              </w:rPr>
              <w:t>Εγκατάσταση και λειτουργία ενός έξυπνου και συνεργατικού συστήματος τροφοδοσίας</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lastRenderedPageBreak/>
              <w:t>Γ.13. Ποσοστό ολοκλήρωσης ανάπτυξης έξυπνου συστήματος διαχείρισης τροφοδοσίας</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7. καλύτερη διαχείριση της πρόσβασης των οχημάτων</w:t>
            </w:r>
          </w:p>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val="el-GR" w:eastAsia="el-GR"/>
              </w:rPr>
            </w:pPr>
            <w:r w:rsidRPr="005E0DF2">
              <w:rPr>
                <w:rFonts w:asciiTheme="minorHAnsi" w:eastAsia="Times New Roman" w:hAnsiTheme="minorHAnsi" w:cstheme="minorHAnsi"/>
                <w:b/>
                <w:bCs/>
                <w:sz w:val="20"/>
                <w:szCs w:val="20"/>
                <w:lang w:eastAsia="el-GR"/>
              </w:rPr>
              <w:lastRenderedPageBreak/>
              <w:t>διανομής</w:t>
            </w:r>
          </w:p>
        </w:tc>
        <w:tc>
          <w:tcPr>
            <w:tcW w:w="705" w:type="pct"/>
            <w:tcBorders>
              <w:top w:val="single" w:sz="6" w:space="0" w:color="CCCCCC"/>
              <w:left w:val="single" w:sz="6" w:space="0" w:color="CCCCCC"/>
              <w:bottom w:val="single" w:sz="6" w:space="0" w:color="CCCCCC"/>
              <w:right w:val="single" w:sz="6" w:space="0" w:color="CCCCCC"/>
            </w:tcBorders>
            <w:vAlign w:val="center"/>
          </w:tcPr>
          <w:p w:rsidR="00A96A38" w:rsidRPr="005D1A03" w:rsidRDefault="00A96A38" w:rsidP="00A96A38">
            <w:pPr>
              <w:pStyle w:val="Default"/>
              <w:jc w:val="center"/>
              <w:rPr>
                <w:rFonts w:asciiTheme="minorHAnsi" w:hAnsiTheme="minorHAnsi" w:cstheme="minorHAnsi"/>
                <w:sz w:val="20"/>
                <w:szCs w:val="20"/>
              </w:rPr>
            </w:pPr>
            <w:r w:rsidRPr="005D1A03">
              <w:rPr>
                <w:rFonts w:asciiTheme="minorHAnsi" w:hAnsiTheme="minorHAnsi" w:cstheme="minorHAnsi"/>
                <w:sz w:val="20"/>
                <w:szCs w:val="20"/>
              </w:rPr>
              <w:lastRenderedPageBreak/>
              <w:t xml:space="preserve">“ΔΡΑΣΗ 6.3.4 – ΜΕΛΕΤΗ ΧΑΜΗΛΩΝ ΕΚΠΟΜΠΩΝ ΡΥΠΩΝ’’ </w:t>
            </w:r>
          </w:p>
          <w:p w:rsidR="007A5F9B" w:rsidRPr="005D1A03" w:rsidRDefault="007A5F9B" w:rsidP="005E0DF2">
            <w:pPr>
              <w:spacing w:before="0" w:after="0" w:line="240" w:lineRule="auto"/>
              <w:jc w:val="center"/>
              <w:rPr>
                <w:rFonts w:asciiTheme="minorHAnsi" w:eastAsia="Times New Roman" w:hAnsiTheme="minorHAnsi" w:cstheme="minorHAnsi"/>
                <w:b/>
                <w:bCs/>
                <w:sz w:val="20"/>
                <w:szCs w:val="20"/>
                <w:lang w:eastAsia="el-GR"/>
              </w:rPr>
            </w:pP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lastRenderedPageBreak/>
              <w:t xml:space="preserve">1.1.10 Αύξηση χρόνου πρασίνου για τους πεζούς στους φωτεινούς σηματοδότες </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7) Βελτίωση του επιπέδου οδικής ασφάλειας</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rPr>
            </w:pPr>
            <w:r w:rsidRPr="005E0DF2">
              <w:rPr>
                <w:rFonts w:asciiTheme="minorHAnsi" w:eastAsia="Times New Roman" w:hAnsiTheme="minorHAnsi" w:cstheme="minorHAnsi"/>
                <w:bCs/>
                <w:i/>
                <w:kern w:val="24"/>
                <w:sz w:val="20"/>
                <w:szCs w:val="20"/>
              </w:rPr>
              <w:t>- Διαμόρφωση διαβάσεων σύμφωνα με τις προδιαγραφές ασφαλείας και προσβασιμότητας</w:t>
            </w:r>
          </w:p>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rPr>
            </w:pPr>
            <w:r w:rsidRPr="005E0DF2">
              <w:rPr>
                <w:rFonts w:asciiTheme="minorHAnsi" w:eastAsia="Times New Roman" w:hAnsiTheme="minorHAnsi" w:cstheme="minorHAnsi"/>
                <w:bCs/>
                <w:i/>
                <w:kern w:val="24"/>
                <w:sz w:val="20"/>
                <w:szCs w:val="20"/>
              </w:rPr>
              <w:t>-Μείωση των ταχυτήτων στο αστικό και επαρχιακό δίκτυο</w:t>
            </w:r>
          </w:p>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rPr>
            </w:pPr>
            <w:r w:rsidRPr="005E0DF2">
              <w:rPr>
                <w:rFonts w:asciiTheme="minorHAnsi" w:eastAsia="Times New Roman" w:hAnsiTheme="minorHAnsi" w:cstheme="minorHAnsi"/>
                <w:bCs/>
                <w:i/>
                <w:kern w:val="24"/>
                <w:sz w:val="20"/>
                <w:szCs w:val="20"/>
              </w:rPr>
              <w:t xml:space="preserve">- </w:t>
            </w:r>
            <w:r w:rsidRPr="005E0DF2">
              <w:rPr>
                <w:rFonts w:asciiTheme="minorHAnsi" w:hAnsiTheme="minorHAnsi" w:cstheme="minorHAnsi"/>
                <w:i/>
                <w:sz w:val="20"/>
                <w:szCs w:val="20"/>
              </w:rPr>
              <w:t>Αύξηση του επιπέδου αντιληπτής οδικής ασφάλειας σε κρίσιμες περιοχές</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Α.6. Αριθμός τροχαίων συμβάντων</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Γ.2. Αριθμός αναβαθμισμένων διασταυρώσεων ως προς το επίπεδο οδικής ασφάλειας</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4. βελτίωση της οδικής ασφάλειας των χρηστών και</w:t>
            </w:r>
          </w:p>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ειδικότερα των ευάλωτων χρηστών της οδού</w:t>
            </w:r>
          </w:p>
        </w:tc>
        <w:tc>
          <w:tcPr>
            <w:tcW w:w="705" w:type="pct"/>
            <w:tcBorders>
              <w:top w:val="single" w:sz="6" w:space="0" w:color="CCCCCC"/>
              <w:left w:val="single" w:sz="6" w:space="0" w:color="CCCCCC"/>
              <w:bottom w:val="single" w:sz="6" w:space="0" w:color="CCCCCC"/>
              <w:right w:val="single" w:sz="6" w:space="0" w:color="CCCCCC"/>
            </w:tcBorders>
            <w:vAlign w:val="center"/>
          </w:tcPr>
          <w:p w:rsidR="007A5F9B" w:rsidRPr="005D1A03" w:rsidRDefault="007A5F9B" w:rsidP="00ED152E">
            <w:pPr>
              <w:spacing w:before="0" w:after="0" w:line="240" w:lineRule="auto"/>
              <w:jc w:val="center"/>
              <w:rPr>
                <w:rFonts w:asciiTheme="minorHAnsi" w:eastAsia="Times New Roman" w:hAnsiTheme="minorHAnsi" w:cstheme="minorHAnsi"/>
                <w:bCs/>
                <w:sz w:val="20"/>
                <w:szCs w:val="20"/>
                <w:lang w:val="el-GR" w:eastAsia="el-GR"/>
              </w:rPr>
            </w:pPr>
            <w:r w:rsidRPr="005D1A03">
              <w:rPr>
                <w:rFonts w:asciiTheme="minorHAnsi" w:eastAsia="Times New Roman" w:hAnsiTheme="minorHAnsi" w:cstheme="minorHAnsi"/>
                <w:bCs/>
                <w:sz w:val="20"/>
                <w:szCs w:val="20"/>
                <w:lang w:val="el-GR" w:eastAsia="el-GR"/>
              </w:rPr>
              <w:t>ΓΠΣ Δήμου Ρεθύμνης</w:t>
            </w:r>
          </w:p>
          <w:p w:rsidR="007A5F9B" w:rsidRPr="005D1A03" w:rsidRDefault="007A5F9B" w:rsidP="00ED152E">
            <w:pPr>
              <w:spacing w:before="0" w:after="0" w:line="240" w:lineRule="auto"/>
              <w:jc w:val="center"/>
              <w:rPr>
                <w:rFonts w:asciiTheme="minorHAnsi" w:eastAsia="Times New Roman" w:hAnsiTheme="minorHAnsi" w:cstheme="minorHAnsi"/>
                <w:bCs/>
                <w:sz w:val="20"/>
                <w:szCs w:val="20"/>
                <w:lang w:val="el-GR" w:eastAsia="el-GR"/>
              </w:rPr>
            </w:pPr>
            <w:r w:rsidRPr="005D1A03">
              <w:rPr>
                <w:rFonts w:asciiTheme="minorHAnsi" w:eastAsia="Times New Roman" w:hAnsiTheme="minorHAnsi" w:cstheme="minorHAnsi"/>
                <w:bCs/>
                <w:sz w:val="20"/>
                <w:szCs w:val="20"/>
                <w:lang w:val="el-GR" w:eastAsia="el-GR"/>
              </w:rPr>
              <w:t>ΟΧΕ ΠΕ Ρεθύμνου</w:t>
            </w: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 xml:space="preserve">1.2.1 Αναβάθμιση διασταυρώσεων στο οδικό περιβάλλον για ενίσχυση της οδικής ασφάλειας </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7) Βελτίωση του επιπέδου οδικής ασφάλειας</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rPr>
            </w:pPr>
            <w:r w:rsidRPr="005E0DF2">
              <w:rPr>
                <w:rFonts w:asciiTheme="minorHAnsi" w:eastAsia="Times New Roman" w:hAnsiTheme="minorHAnsi" w:cstheme="minorHAnsi"/>
                <w:bCs/>
                <w:i/>
                <w:kern w:val="24"/>
                <w:sz w:val="20"/>
                <w:szCs w:val="20"/>
              </w:rPr>
              <w:t>- Διαμόρφωση διαβάσεων σύμφωνα με τις προδιαγραφές ασφαλείας και προσβασιμότητας</w:t>
            </w:r>
          </w:p>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rPr>
            </w:pPr>
            <w:r w:rsidRPr="005E0DF2">
              <w:rPr>
                <w:rFonts w:asciiTheme="minorHAnsi" w:eastAsia="Times New Roman" w:hAnsiTheme="minorHAnsi" w:cstheme="minorHAnsi"/>
                <w:bCs/>
                <w:i/>
                <w:kern w:val="24"/>
                <w:sz w:val="20"/>
                <w:szCs w:val="20"/>
              </w:rPr>
              <w:t>-Μείωση των ταχυτήτων στο αστικό και επαρχιακό δίκτυο</w:t>
            </w:r>
          </w:p>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rPr>
            </w:pPr>
            <w:r w:rsidRPr="005E0DF2">
              <w:rPr>
                <w:rFonts w:asciiTheme="minorHAnsi" w:eastAsia="Times New Roman" w:hAnsiTheme="minorHAnsi" w:cstheme="minorHAnsi"/>
                <w:bCs/>
                <w:i/>
                <w:kern w:val="24"/>
                <w:sz w:val="20"/>
                <w:szCs w:val="20"/>
              </w:rPr>
              <w:t xml:space="preserve">- </w:t>
            </w:r>
            <w:r w:rsidRPr="005E0DF2">
              <w:rPr>
                <w:rFonts w:asciiTheme="minorHAnsi" w:hAnsiTheme="minorHAnsi" w:cstheme="minorHAnsi"/>
                <w:i/>
                <w:sz w:val="20"/>
                <w:szCs w:val="20"/>
              </w:rPr>
              <w:t>Αύξηση του επιπέδου αντιληπτής οδικής ασφάλειας σε κρίσιμες περιοχές</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Γ.2. Αριθμός αναβαθμισμένων διασταυρώσεων ως προς το επίπεδο οδικής ασφάλειας</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4. βελτίωση της οδικής ασφάλειας των χρηστών και</w:t>
            </w:r>
          </w:p>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ειδικότερα των ευάλωτων χρηστών της οδού</w:t>
            </w:r>
          </w:p>
        </w:tc>
        <w:tc>
          <w:tcPr>
            <w:tcW w:w="705" w:type="pct"/>
            <w:tcBorders>
              <w:top w:val="single" w:sz="6" w:space="0" w:color="CCCCCC"/>
              <w:left w:val="single" w:sz="6" w:space="0" w:color="CCCCCC"/>
              <w:bottom w:val="single" w:sz="6" w:space="0" w:color="CCCCCC"/>
              <w:right w:val="single" w:sz="6" w:space="0" w:color="CCCCCC"/>
            </w:tcBorders>
            <w:vAlign w:val="center"/>
          </w:tcPr>
          <w:p w:rsidR="007A5F9B" w:rsidRPr="005D1A03" w:rsidRDefault="007A5F9B" w:rsidP="00ED152E">
            <w:pPr>
              <w:spacing w:before="0" w:after="0" w:line="240" w:lineRule="auto"/>
              <w:jc w:val="center"/>
              <w:rPr>
                <w:rFonts w:asciiTheme="minorHAnsi" w:eastAsia="Times New Roman" w:hAnsiTheme="minorHAnsi" w:cstheme="minorHAnsi"/>
                <w:bCs/>
                <w:sz w:val="20"/>
                <w:szCs w:val="20"/>
                <w:lang w:val="el-GR" w:eastAsia="el-GR"/>
              </w:rPr>
            </w:pPr>
            <w:r w:rsidRPr="005D1A03">
              <w:rPr>
                <w:rFonts w:asciiTheme="minorHAnsi" w:eastAsia="Times New Roman" w:hAnsiTheme="minorHAnsi" w:cstheme="minorHAnsi"/>
                <w:bCs/>
                <w:sz w:val="20"/>
                <w:szCs w:val="20"/>
                <w:lang w:val="el-GR" w:eastAsia="el-GR"/>
              </w:rPr>
              <w:t>ΓΠΣ Δήμου Ρεθύμνης</w:t>
            </w:r>
          </w:p>
          <w:p w:rsidR="007A5F9B" w:rsidRPr="005D1A03" w:rsidRDefault="007A5F9B" w:rsidP="00ED152E">
            <w:pPr>
              <w:spacing w:before="0" w:after="0" w:line="240" w:lineRule="auto"/>
              <w:jc w:val="center"/>
              <w:rPr>
                <w:rFonts w:asciiTheme="minorHAnsi" w:eastAsia="Times New Roman" w:hAnsiTheme="minorHAnsi" w:cstheme="minorHAnsi"/>
                <w:bCs/>
                <w:sz w:val="20"/>
                <w:szCs w:val="20"/>
                <w:lang w:val="el-GR" w:eastAsia="el-GR"/>
              </w:rPr>
            </w:pPr>
            <w:r w:rsidRPr="005D1A03">
              <w:rPr>
                <w:rFonts w:asciiTheme="minorHAnsi" w:eastAsia="Times New Roman" w:hAnsiTheme="minorHAnsi" w:cstheme="minorHAnsi"/>
                <w:bCs/>
                <w:sz w:val="20"/>
                <w:szCs w:val="20"/>
                <w:lang w:val="el-GR" w:eastAsia="el-GR"/>
              </w:rPr>
              <w:t>ΟΧΕ ΠΕ Ρεθύμνου</w:t>
            </w: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 xml:space="preserve">1.2.2 Αναβάθμιση-Διαμόρφωση κόμβων εισόδου στους οικισμούς </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7) Βελτίωση του επιπέδου οδικής ασφάλειας</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rPr>
            </w:pPr>
            <w:r w:rsidRPr="005E0DF2">
              <w:rPr>
                <w:rFonts w:asciiTheme="minorHAnsi" w:eastAsia="Times New Roman" w:hAnsiTheme="minorHAnsi" w:cstheme="minorHAnsi"/>
                <w:bCs/>
                <w:i/>
                <w:kern w:val="24"/>
                <w:sz w:val="20"/>
                <w:szCs w:val="20"/>
              </w:rPr>
              <w:t>- Διαμόρφωση διαβάσεων σύμφωνα με τις προδιαγραφές ασφαλείας και προσβασιμότητας</w:t>
            </w:r>
          </w:p>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rPr>
            </w:pPr>
            <w:r w:rsidRPr="005E0DF2">
              <w:rPr>
                <w:rFonts w:asciiTheme="minorHAnsi" w:eastAsia="Times New Roman" w:hAnsiTheme="minorHAnsi" w:cstheme="minorHAnsi"/>
                <w:bCs/>
                <w:i/>
                <w:kern w:val="24"/>
                <w:sz w:val="20"/>
                <w:szCs w:val="20"/>
              </w:rPr>
              <w:t>-Μείωση των ταχυτήτων στο αστικό και επαρχιακό δίκτυο</w:t>
            </w:r>
          </w:p>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rPr>
            </w:pPr>
            <w:r w:rsidRPr="005E0DF2">
              <w:rPr>
                <w:rFonts w:asciiTheme="minorHAnsi" w:eastAsia="Times New Roman" w:hAnsiTheme="minorHAnsi" w:cstheme="minorHAnsi"/>
                <w:bCs/>
                <w:i/>
                <w:kern w:val="24"/>
                <w:sz w:val="20"/>
                <w:szCs w:val="20"/>
              </w:rPr>
              <w:t xml:space="preserve">- </w:t>
            </w:r>
            <w:r w:rsidRPr="005E0DF2">
              <w:rPr>
                <w:rFonts w:asciiTheme="minorHAnsi" w:hAnsiTheme="minorHAnsi" w:cstheme="minorHAnsi"/>
                <w:i/>
                <w:sz w:val="20"/>
                <w:szCs w:val="20"/>
              </w:rPr>
              <w:t>Αύξηση του επιπέδου αντιληπτής οδικής ασφάλειας σε κρίσιμες περιοχές</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Γ.2. Αριθμός αναβαθμισμένων διασταυρώσεων ως προς το επίπεδο οδικής ασφάλειας</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4. βελτίωση της οδικής ασφάλειας των χρηστών και</w:t>
            </w:r>
          </w:p>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ειδικότερα των ευάλωτων χρηστών της οδού</w:t>
            </w:r>
          </w:p>
        </w:tc>
        <w:tc>
          <w:tcPr>
            <w:tcW w:w="705" w:type="pct"/>
            <w:tcBorders>
              <w:top w:val="single" w:sz="6" w:space="0" w:color="CCCCCC"/>
              <w:left w:val="single" w:sz="6" w:space="0" w:color="CCCCCC"/>
              <w:bottom w:val="single" w:sz="6" w:space="0" w:color="CCCCCC"/>
              <w:right w:val="single" w:sz="6" w:space="0" w:color="CCCCCC"/>
            </w:tcBorders>
            <w:vAlign w:val="center"/>
          </w:tcPr>
          <w:p w:rsidR="007A5F9B" w:rsidRPr="005D1A03" w:rsidRDefault="007A5F9B" w:rsidP="00ED152E">
            <w:pPr>
              <w:spacing w:before="0" w:after="0" w:line="240" w:lineRule="auto"/>
              <w:jc w:val="center"/>
              <w:rPr>
                <w:rFonts w:asciiTheme="minorHAnsi" w:eastAsia="Times New Roman" w:hAnsiTheme="minorHAnsi" w:cstheme="minorHAnsi"/>
                <w:bCs/>
                <w:sz w:val="20"/>
                <w:szCs w:val="20"/>
                <w:lang w:val="el-GR" w:eastAsia="el-GR"/>
              </w:rPr>
            </w:pPr>
            <w:r w:rsidRPr="005D1A03">
              <w:rPr>
                <w:rFonts w:asciiTheme="minorHAnsi" w:eastAsia="Times New Roman" w:hAnsiTheme="minorHAnsi" w:cstheme="minorHAnsi"/>
                <w:bCs/>
                <w:sz w:val="20"/>
                <w:szCs w:val="20"/>
                <w:lang w:val="el-GR" w:eastAsia="el-GR"/>
              </w:rPr>
              <w:t>ΓΠΣ Δήμου Ρεθύμνης</w:t>
            </w:r>
          </w:p>
          <w:p w:rsidR="007A5F9B" w:rsidRPr="005D1A03" w:rsidRDefault="007A5F9B" w:rsidP="00ED152E">
            <w:pPr>
              <w:spacing w:before="0" w:after="0" w:line="240" w:lineRule="auto"/>
              <w:jc w:val="center"/>
              <w:rPr>
                <w:rFonts w:asciiTheme="minorHAnsi" w:eastAsia="Times New Roman" w:hAnsiTheme="minorHAnsi" w:cstheme="minorHAnsi"/>
                <w:bCs/>
                <w:sz w:val="20"/>
                <w:szCs w:val="20"/>
                <w:lang w:val="el-GR" w:eastAsia="el-GR"/>
              </w:rPr>
            </w:pPr>
            <w:r w:rsidRPr="005D1A03">
              <w:rPr>
                <w:rFonts w:asciiTheme="minorHAnsi" w:eastAsia="Times New Roman" w:hAnsiTheme="minorHAnsi" w:cstheme="minorHAnsi"/>
                <w:bCs/>
                <w:sz w:val="20"/>
                <w:szCs w:val="20"/>
                <w:lang w:val="el-GR" w:eastAsia="el-GR"/>
              </w:rPr>
              <w:t>ΟΧΕ ΠΕ Ρεθύμνου</w:t>
            </w: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1.2.3α Δημιουργία περιφερειακών οδών περιμετρικά των οικισμών για την αποφυγή διαμπερών ροών</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2) Προστασία φυσικού και οικιστικού περιβάλλοντος</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7) Βελτίωση του επιπέδου οδικής ασφάλειας</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rPr>
            </w:pPr>
            <w:r w:rsidRPr="005E0DF2">
              <w:rPr>
                <w:rFonts w:asciiTheme="minorHAnsi" w:eastAsia="Times New Roman" w:hAnsiTheme="minorHAnsi" w:cstheme="minorHAnsi"/>
                <w:bCs/>
                <w:i/>
                <w:kern w:val="24"/>
                <w:sz w:val="20"/>
                <w:szCs w:val="20"/>
              </w:rPr>
              <w:t>- Μείωση των αέριων ρύπων από την μηχανοκίνητη κυκλοφορία</w:t>
            </w:r>
          </w:p>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rPr>
            </w:pPr>
            <w:r w:rsidRPr="005E0DF2">
              <w:rPr>
                <w:rFonts w:asciiTheme="minorHAnsi" w:eastAsia="Times New Roman" w:hAnsiTheme="minorHAnsi" w:cstheme="minorHAnsi"/>
                <w:bCs/>
                <w:i/>
                <w:kern w:val="24"/>
                <w:sz w:val="20"/>
                <w:szCs w:val="20"/>
              </w:rPr>
              <w:t>-Μείωση του θορύβου που παράγεται από την μηχανοκίνητη κυκλοφορία</w:t>
            </w:r>
          </w:p>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rPr>
            </w:pPr>
            <w:r w:rsidRPr="005E0DF2">
              <w:rPr>
                <w:rFonts w:asciiTheme="minorHAnsi" w:eastAsia="Times New Roman" w:hAnsiTheme="minorHAnsi" w:cstheme="minorHAnsi"/>
                <w:bCs/>
                <w:i/>
                <w:kern w:val="24"/>
                <w:sz w:val="20"/>
                <w:szCs w:val="20"/>
              </w:rPr>
              <w:t>-Μείωση αριθμού τροχαίων συμβάντων στους οικισμούς και στο επαρχιακό οδικό δίκτυο</w:t>
            </w:r>
          </w:p>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rPr>
            </w:pPr>
            <w:r w:rsidRPr="005E0DF2">
              <w:rPr>
                <w:rFonts w:asciiTheme="minorHAnsi" w:eastAsia="Times New Roman" w:hAnsiTheme="minorHAnsi" w:cstheme="minorHAnsi"/>
                <w:bCs/>
                <w:i/>
                <w:kern w:val="24"/>
                <w:sz w:val="20"/>
                <w:szCs w:val="20"/>
              </w:rPr>
              <w:t>-Βελτίωση των υποδομών σε όλο το μήκος του οδικού δικτύου (επαρχιακό, τοπικό)</w:t>
            </w:r>
          </w:p>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rPr>
            </w:pPr>
            <w:r w:rsidRPr="005E0DF2">
              <w:rPr>
                <w:rFonts w:asciiTheme="minorHAnsi" w:eastAsia="Times New Roman" w:hAnsiTheme="minorHAnsi" w:cstheme="minorHAnsi"/>
                <w:bCs/>
                <w:i/>
                <w:kern w:val="24"/>
                <w:sz w:val="20"/>
                <w:szCs w:val="20"/>
              </w:rPr>
              <w:t>-Μείωση των ταχυτήτων στο αστικό και επαρχιακό δίκτυο</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color w:val="000000"/>
                <w:sz w:val="20"/>
                <w:szCs w:val="20"/>
              </w:rPr>
            </w:pPr>
            <w:r w:rsidRPr="005E0DF2">
              <w:rPr>
                <w:rFonts w:asciiTheme="minorHAnsi" w:eastAsia="Times New Roman" w:hAnsiTheme="minorHAnsi" w:cstheme="minorHAnsi"/>
                <w:color w:val="000000"/>
                <w:sz w:val="20"/>
                <w:szCs w:val="20"/>
                <w:lang w:val="el-GR"/>
              </w:rPr>
              <w:t>Α.3. Έκθεση κατοίκων στο θόρυβο από τη μεταφορική δραστηριότητα</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Β.3.Μέση ταχύτητα ροής σε κεντρικές αρτηρίες</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8. οργάνωση της στάθμευσης</w:t>
            </w:r>
          </w:p>
        </w:tc>
        <w:tc>
          <w:tcPr>
            <w:tcW w:w="705" w:type="pct"/>
            <w:tcBorders>
              <w:top w:val="single" w:sz="6" w:space="0" w:color="CCCCCC"/>
              <w:left w:val="single" w:sz="6" w:space="0" w:color="CCCCCC"/>
              <w:bottom w:val="single" w:sz="6" w:space="0" w:color="CCCCCC"/>
              <w:right w:val="single" w:sz="6" w:space="0" w:color="CCCCCC"/>
            </w:tcBorders>
            <w:vAlign w:val="center"/>
          </w:tcPr>
          <w:p w:rsidR="007A5F9B" w:rsidRPr="005D1A03" w:rsidRDefault="007A5F9B" w:rsidP="00ED152E">
            <w:pPr>
              <w:spacing w:before="0" w:after="0" w:line="240" w:lineRule="auto"/>
              <w:jc w:val="center"/>
              <w:rPr>
                <w:rFonts w:asciiTheme="minorHAnsi" w:eastAsia="Times New Roman" w:hAnsiTheme="minorHAnsi" w:cstheme="minorHAnsi"/>
                <w:bCs/>
                <w:sz w:val="20"/>
                <w:szCs w:val="20"/>
                <w:lang w:val="el-GR" w:eastAsia="el-GR"/>
              </w:rPr>
            </w:pPr>
            <w:r w:rsidRPr="005D1A03">
              <w:rPr>
                <w:rFonts w:asciiTheme="minorHAnsi" w:eastAsia="Times New Roman" w:hAnsiTheme="minorHAnsi" w:cstheme="minorHAnsi"/>
                <w:bCs/>
                <w:sz w:val="20"/>
                <w:szCs w:val="20"/>
                <w:lang w:val="el-GR" w:eastAsia="el-GR"/>
              </w:rPr>
              <w:t>ΓΠΣ Δήμου Ρεθύμνης</w:t>
            </w:r>
          </w:p>
          <w:p w:rsidR="007A5F9B" w:rsidRDefault="007A5F9B" w:rsidP="00ED152E">
            <w:pPr>
              <w:spacing w:before="0" w:after="0" w:line="240" w:lineRule="auto"/>
              <w:jc w:val="center"/>
              <w:rPr>
                <w:rFonts w:asciiTheme="minorHAnsi" w:eastAsia="Times New Roman" w:hAnsiTheme="minorHAnsi" w:cstheme="minorHAnsi"/>
                <w:bCs/>
                <w:sz w:val="20"/>
                <w:szCs w:val="20"/>
                <w:lang w:val="el-GR" w:eastAsia="el-GR"/>
              </w:rPr>
            </w:pPr>
            <w:r w:rsidRPr="005D1A03">
              <w:rPr>
                <w:rFonts w:asciiTheme="minorHAnsi" w:eastAsia="Times New Roman" w:hAnsiTheme="minorHAnsi" w:cstheme="minorHAnsi"/>
                <w:bCs/>
                <w:sz w:val="20"/>
                <w:szCs w:val="20"/>
                <w:lang w:val="el-GR" w:eastAsia="el-GR"/>
              </w:rPr>
              <w:t>ΟΧΕ ΠΕ Ρεθύμνου</w:t>
            </w:r>
          </w:p>
          <w:p w:rsidR="005D1A03" w:rsidRPr="005D1A03" w:rsidRDefault="005D1A03" w:rsidP="005D1A03">
            <w:pPr>
              <w:pStyle w:val="Default"/>
              <w:jc w:val="center"/>
              <w:rPr>
                <w:rFonts w:asciiTheme="minorHAnsi" w:hAnsiTheme="minorHAnsi" w:cstheme="minorHAnsi"/>
                <w:sz w:val="20"/>
                <w:szCs w:val="20"/>
              </w:rPr>
            </w:pPr>
            <w:r w:rsidRPr="005D1A03">
              <w:rPr>
                <w:rFonts w:asciiTheme="minorHAnsi" w:hAnsiTheme="minorHAnsi" w:cstheme="minorHAnsi"/>
                <w:sz w:val="20"/>
                <w:szCs w:val="20"/>
              </w:rPr>
              <w:t>ΣΔΑΕ Δήμου Ρεθύμνης</w:t>
            </w:r>
          </w:p>
          <w:p w:rsidR="005D1A03" w:rsidRPr="005D1A03" w:rsidRDefault="005D1A03" w:rsidP="00ED152E">
            <w:pPr>
              <w:spacing w:before="0" w:after="0" w:line="240" w:lineRule="auto"/>
              <w:jc w:val="center"/>
              <w:rPr>
                <w:rFonts w:asciiTheme="minorHAnsi" w:eastAsia="Times New Roman" w:hAnsiTheme="minorHAnsi" w:cstheme="minorHAnsi"/>
                <w:bCs/>
                <w:sz w:val="20"/>
                <w:szCs w:val="20"/>
                <w:lang w:val="el-GR" w:eastAsia="el-GR"/>
              </w:rPr>
            </w:pP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1.2.3β Μελέτη σκοπιμότητας για τη διερεύνηση δημιουργίας περιφερειακού οδικού δικτύου στο δυτικό τμήμα της πόλης του Ρεθύμνου</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2) Προστασία φυσικού και οικιστικού περιβάλλοντος</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7) Βελτίωση του επιπέδου οδικής ασφάλειας</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rPr>
            </w:pPr>
            <w:r w:rsidRPr="005E0DF2">
              <w:rPr>
                <w:rFonts w:asciiTheme="minorHAnsi" w:eastAsia="Times New Roman" w:hAnsiTheme="minorHAnsi" w:cstheme="minorHAnsi"/>
                <w:bCs/>
                <w:i/>
                <w:kern w:val="24"/>
                <w:sz w:val="20"/>
                <w:szCs w:val="20"/>
              </w:rPr>
              <w:t>- Μείωση των αέριων ρύπων από την μηχανοκίνητη κυκλοφορία</w:t>
            </w:r>
          </w:p>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rPr>
            </w:pPr>
            <w:r w:rsidRPr="005E0DF2">
              <w:rPr>
                <w:rFonts w:asciiTheme="minorHAnsi" w:eastAsia="Times New Roman" w:hAnsiTheme="minorHAnsi" w:cstheme="minorHAnsi"/>
                <w:bCs/>
                <w:i/>
                <w:kern w:val="24"/>
                <w:sz w:val="20"/>
                <w:szCs w:val="20"/>
              </w:rPr>
              <w:t>-Μείωση του θορύβου που παράγεται από την μηχανοκίνητη κυκλοφορία</w:t>
            </w:r>
          </w:p>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rPr>
            </w:pPr>
            <w:r w:rsidRPr="005E0DF2">
              <w:rPr>
                <w:rFonts w:asciiTheme="minorHAnsi" w:eastAsia="Times New Roman" w:hAnsiTheme="minorHAnsi" w:cstheme="minorHAnsi"/>
                <w:bCs/>
                <w:i/>
                <w:kern w:val="24"/>
                <w:sz w:val="20"/>
                <w:szCs w:val="20"/>
              </w:rPr>
              <w:t>-Μείωση αριθμού τροχαίων συμβάντων στους οικισμούς και στο επαρχιακό οδικό δίκτυο</w:t>
            </w:r>
          </w:p>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rPr>
            </w:pPr>
            <w:r w:rsidRPr="005E0DF2">
              <w:rPr>
                <w:rFonts w:asciiTheme="minorHAnsi" w:eastAsia="Times New Roman" w:hAnsiTheme="minorHAnsi" w:cstheme="minorHAnsi"/>
                <w:bCs/>
                <w:i/>
                <w:kern w:val="24"/>
                <w:sz w:val="20"/>
                <w:szCs w:val="20"/>
              </w:rPr>
              <w:t>-Βελτίωση των υποδομών σε όλο το μήκος του οδικού δικτύου (επαρχιακό, τοπικό)</w:t>
            </w:r>
          </w:p>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rPr>
            </w:pPr>
            <w:r w:rsidRPr="005E0DF2">
              <w:rPr>
                <w:rFonts w:asciiTheme="minorHAnsi" w:eastAsia="Times New Roman" w:hAnsiTheme="minorHAnsi" w:cstheme="minorHAnsi"/>
                <w:bCs/>
                <w:i/>
                <w:kern w:val="24"/>
                <w:sz w:val="20"/>
                <w:szCs w:val="20"/>
              </w:rPr>
              <w:t>-Μείωση των ταχυτήτων στο αστικό και επαρχιακό δίκτυο</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color w:val="000000"/>
                <w:sz w:val="20"/>
                <w:szCs w:val="20"/>
              </w:rPr>
            </w:pPr>
            <w:r w:rsidRPr="005E0DF2">
              <w:rPr>
                <w:rFonts w:asciiTheme="minorHAnsi" w:eastAsia="Times New Roman" w:hAnsiTheme="minorHAnsi" w:cstheme="minorHAnsi"/>
                <w:color w:val="000000"/>
                <w:sz w:val="20"/>
                <w:szCs w:val="20"/>
                <w:lang w:val="el-GR"/>
              </w:rPr>
              <w:t>Α.3. Έκθεση κατοίκων στο θόρυβο από τη μεταφορική δραστηριότητα</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Β.3.Μέση ταχύτητα ροής σε κεντρικές αρτηρίες</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val="el-GR" w:eastAsia="el-GR"/>
              </w:rPr>
            </w:pPr>
            <w:r w:rsidRPr="005E0DF2">
              <w:rPr>
                <w:rFonts w:asciiTheme="minorHAnsi" w:eastAsia="Times New Roman" w:hAnsiTheme="minorHAnsi" w:cstheme="minorHAnsi"/>
                <w:b/>
                <w:bCs/>
                <w:sz w:val="20"/>
                <w:szCs w:val="20"/>
                <w:lang w:eastAsia="el-GR"/>
              </w:rPr>
              <w:t>5. μείωση της κυκλοφορίας των αυτοκινήτων</w:t>
            </w:r>
          </w:p>
        </w:tc>
        <w:tc>
          <w:tcPr>
            <w:tcW w:w="705" w:type="pct"/>
            <w:tcBorders>
              <w:top w:val="single" w:sz="6" w:space="0" w:color="CCCCCC"/>
              <w:left w:val="single" w:sz="6" w:space="0" w:color="CCCCCC"/>
              <w:bottom w:val="single" w:sz="6" w:space="0" w:color="CCCCCC"/>
              <w:right w:val="single" w:sz="6" w:space="0" w:color="CCCCCC"/>
            </w:tcBorders>
            <w:vAlign w:val="center"/>
          </w:tcPr>
          <w:p w:rsidR="007A5F9B" w:rsidRPr="005D1A03" w:rsidRDefault="007A5F9B" w:rsidP="00ED152E">
            <w:pPr>
              <w:spacing w:before="0" w:after="0" w:line="240" w:lineRule="auto"/>
              <w:jc w:val="center"/>
              <w:rPr>
                <w:rFonts w:asciiTheme="minorHAnsi" w:eastAsia="Times New Roman" w:hAnsiTheme="minorHAnsi" w:cstheme="minorHAnsi"/>
                <w:bCs/>
                <w:sz w:val="20"/>
                <w:szCs w:val="20"/>
                <w:lang w:val="el-GR" w:eastAsia="el-GR"/>
              </w:rPr>
            </w:pPr>
            <w:r w:rsidRPr="005D1A03">
              <w:rPr>
                <w:rFonts w:asciiTheme="minorHAnsi" w:eastAsia="Times New Roman" w:hAnsiTheme="minorHAnsi" w:cstheme="minorHAnsi"/>
                <w:bCs/>
                <w:sz w:val="20"/>
                <w:szCs w:val="20"/>
                <w:lang w:val="el-GR" w:eastAsia="el-GR"/>
              </w:rPr>
              <w:t>ΓΠΣ Δήμου Ρεθύμνης</w:t>
            </w:r>
          </w:p>
          <w:p w:rsidR="007A5F9B" w:rsidRPr="005D1A03" w:rsidRDefault="007A5F9B" w:rsidP="00ED152E">
            <w:pPr>
              <w:spacing w:before="0" w:after="0" w:line="240" w:lineRule="auto"/>
              <w:jc w:val="center"/>
              <w:rPr>
                <w:rFonts w:asciiTheme="minorHAnsi" w:eastAsia="Times New Roman" w:hAnsiTheme="minorHAnsi" w:cstheme="minorHAnsi"/>
                <w:bCs/>
                <w:sz w:val="20"/>
                <w:szCs w:val="20"/>
                <w:lang w:val="el-GR" w:eastAsia="el-GR"/>
              </w:rPr>
            </w:pPr>
            <w:r w:rsidRPr="005D1A03">
              <w:rPr>
                <w:rFonts w:asciiTheme="minorHAnsi" w:eastAsia="Times New Roman" w:hAnsiTheme="minorHAnsi" w:cstheme="minorHAnsi"/>
                <w:bCs/>
                <w:sz w:val="20"/>
                <w:szCs w:val="20"/>
                <w:lang w:val="el-GR" w:eastAsia="el-GR"/>
              </w:rPr>
              <w:t>ΟΧΕ ΠΕ Ρεθύμνου</w:t>
            </w: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1.2.4 Αγορά/Αντικατάσταση οχημάτων Δήμου με ηλεκτρικά οχήματα (συμπεριλαμβανομένης και της δημόσιας συγκοινωνίας)</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hAnsiTheme="minorHAnsi" w:cstheme="minorHAnsi"/>
                <w:sz w:val="20"/>
                <w:szCs w:val="20"/>
              </w:rPr>
              <w:t>1) Μείωση της κατανάλωσης ενέργειας και της ρύπανσης που αφορά στις μετακινήσεις</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rPr>
            </w:pPr>
            <w:r w:rsidRPr="005E0DF2">
              <w:rPr>
                <w:rFonts w:asciiTheme="minorHAnsi" w:eastAsia="Times New Roman" w:hAnsiTheme="minorHAnsi" w:cstheme="minorHAnsi"/>
                <w:bCs/>
                <w:i/>
                <w:kern w:val="24"/>
                <w:sz w:val="20"/>
                <w:szCs w:val="20"/>
              </w:rPr>
              <w:t>-</w:t>
            </w:r>
            <w:r w:rsidRPr="005E0DF2">
              <w:rPr>
                <w:rFonts w:asciiTheme="minorHAnsi" w:hAnsiTheme="minorHAnsi" w:cstheme="minorHAnsi"/>
                <w:sz w:val="20"/>
                <w:szCs w:val="20"/>
              </w:rPr>
              <w:t xml:space="preserve"> </w:t>
            </w:r>
            <w:r w:rsidRPr="005E0DF2">
              <w:rPr>
                <w:rFonts w:asciiTheme="minorHAnsi" w:eastAsia="Times New Roman" w:hAnsiTheme="minorHAnsi" w:cstheme="minorHAnsi"/>
                <w:bCs/>
                <w:i/>
                <w:kern w:val="24"/>
                <w:sz w:val="20"/>
                <w:szCs w:val="20"/>
              </w:rPr>
              <w:t>Μεταβολή της σύνθεσης των κυκλοφορούντων μέσων με μείωση της χρήσης των συμβατικών αυτοκινήτων και παράλληλη αύξηση του περπατήματος, του ποδηλάτου και των συλλογικών μετακινήσεων</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hAnsiTheme="minorHAnsi" w:cstheme="minorHAnsi"/>
                <w:sz w:val="20"/>
                <w:szCs w:val="20"/>
              </w:rPr>
              <w:t xml:space="preserve">- </w:t>
            </w:r>
            <w:r w:rsidRPr="005E0DF2">
              <w:rPr>
                <w:rFonts w:asciiTheme="minorHAnsi" w:hAnsiTheme="minorHAnsi" w:cstheme="minorHAnsi"/>
                <w:i/>
                <w:sz w:val="20"/>
                <w:szCs w:val="20"/>
              </w:rPr>
              <w:t>Ενσωμάτωση εναλλακτικών μορφών καυσίμων και ιδιαίτερα της ηλεκτροκίνησης στα οχήματα δημοτικού στόλου, σε στόλους κοινοχρήστων μέσων αλλά και στην ιδιωτική μετακίνηση</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Α.1. Εκπομπές αερίων του θερμοκηπίου από τη μεταφορική δραστηριότητα</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A.2. Ατμοσφαιρική ρύπανση (σύνολο αέριων ρύπων) από τη μεταφορική δραστηριότητα.</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A.4. Κατανάλωση καυσίμου</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Α.5. Επίπεδο διείσδυσης ηλεκτρικών οχημάτων</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6. προώθηση της ηλεκτροκίνησης και άλλων εναλλα-</w:t>
            </w:r>
          </w:p>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val="el-GR" w:eastAsia="el-GR"/>
              </w:rPr>
            </w:pPr>
            <w:r w:rsidRPr="005E0DF2">
              <w:rPr>
                <w:rFonts w:asciiTheme="minorHAnsi" w:eastAsia="Times New Roman" w:hAnsiTheme="minorHAnsi" w:cstheme="minorHAnsi"/>
                <w:b/>
                <w:bCs/>
                <w:sz w:val="20"/>
                <w:szCs w:val="20"/>
                <w:lang w:eastAsia="el-GR"/>
              </w:rPr>
              <w:t>κτικών καυσίμων στον τομέα των μεταφορών</w:t>
            </w:r>
          </w:p>
        </w:tc>
        <w:tc>
          <w:tcPr>
            <w:tcW w:w="705" w:type="pct"/>
            <w:tcBorders>
              <w:top w:val="single" w:sz="6" w:space="0" w:color="CCCCCC"/>
              <w:left w:val="single" w:sz="6" w:space="0" w:color="CCCCCC"/>
              <w:bottom w:val="single" w:sz="6" w:space="0" w:color="CCCCCC"/>
              <w:right w:val="single" w:sz="6" w:space="0" w:color="CCCCCC"/>
            </w:tcBorders>
            <w:vAlign w:val="center"/>
          </w:tcPr>
          <w:p w:rsidR="00A96A38" w:rsidRDefault="00A96A38" w:rsidP="00A96A38">
            <w:pPr>
              <w:pStyle w:val="Default"/>
              <w:jc w:val="center"/>
              <w:rPr>
                <w:rFonts w:asciiTheme="minorHAnsi" w:hAnsiTheme="minorHAnsi" w:cstheme="minorHAnsi"/>
                <w:sz w:val="20"/>
                <w:szCs w:val="20"/>
              </w:rPr>
            </w:pPr>
            <w:r w:rsidRPr="005D1A03">
              <w:rPr>
                <w:rFonts w:asciiTheme="minorHAnsi" w:hAnsiTheme="minorHAnsi" w:cstheme="minorHAnsi"/>
                <w:sz w:val="20"/>
                <w:szCs w:val="20"/>
              </w:rPr>
              <w:t xml:space="preserve">“ΔΡΑΣΗ 6.3.4 – ΜΕΛΕΤΗ ΧΑΜΗΛΩΝ ΕΚΠΟΜΠΩΝ ΡΥΠΩΝ’’ </w:t>
            </w:r>
          </w:p>
          <w:p w:rsidR="005D1A03" w:rsidRPr="005D1A03" w:rsidRDefault="005D1A03" w:rsidP="005D1A03">
            <w:pPr>
              <w:pStyle w:val="Default"/>
              <w:jc w:val="center"/>
              <w:rPr>
                <w:rFonts w:asciiTheme="minorHAnsi" w:hAnsiTheme="minorHAnsi" w:cstheme="minorHAnsi"/>
                <w:sz w:val="20"/>
                <w:szCs w:val="20"/>
              </w:rPr>
            </w:pPr>
            <w:r w:rsidRPr="005D1A03">
              <w:rPr>
                <w:rFonts w:asciiTheme="minorHAnsi" w:hAnsiTheme="minorHAnsi" w:cstheme="minorHAnsi"/>
                <w:sz w:val="20"/>
                <w:szCs w:val="20"/>
              </w:rPr>
              <w:t>ΣΔΑΕ Δήμου Ρεθύμνης</w:t>
            </w:r>
          </w:p>
          <w:p w:rsidR="005D1A03" w:rsidRPr="005D1A03" w:rsidRDefault="005D1A03" w:rsidP="00A96A38">
            <w:pPr>
              <w:pStyle w:val="Default"/>
              <w:jc w:val="center"/>
              <w:rPr>
                <w:rFonts w:asciiTheme="minorHAnsi" w:hAnsiTheme="minorHAnsi" w:cstheme="minorHAnsi"/>
                <w:sz w:val="20"/>
                <w:szCs w:val="20"/>
              </w:rPr>
            </w:pPr>
          </w:p>
          <w:p w:rsidR="007A5F9B" w:rsidRPr="005D1A03" w:rsidRDefault="007A5F9B" w:rsidP="005E0DF2">
            <w:pPr>
              <w:spacing w:before="0" w:after="0" w:line="240" w:lineRule="auto"/>
              <w:jc w:val="center"/>
              <w:rPr>
                <w:rFonts w:asciiTheme="minorHAnsi" w:eastAsia="Times New Roman" w:hAnsiTheme="minorHAnsi" w:cstheme="minorHAnsi"/>
                <w:b/>
                <w:bCs/>
                <w:sz w:val="20"/>
                <w:szCs w:val="20"/>
                <w:lang w:eastAsia="el-GR"/>
              </w:rPr>
            </w:pP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1.2.5 Κατασκευή περιφερειακών χώρων στάθμευσης (park n ride)</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rPr>
              <w:t>5) Προώθηση της χρήσης βιώσιμων μέσων και τρόπων μετακίνησης έναντι του ιδιωτικού αυτοκινήτου</w:t>
            </w:r>
          </w:p>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rPr>
              <w:t>10) Εξασφάλιση λειτουργικότητας συστήματος μεταφορών</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rPr>
            </w:pPr>
            <w:r w:rsidRPr="005E0DF2">
              <w:rPr>
                <w:rFonts w:asciiTheme="minorHAnsi" w:eastAsia="Times New Roman" w:hAnsiTheme="minorHAnsi" w:cstheme="minorHAnsi"/>
                <w:bCs/>
                <w:i/>
                <w:kern w:val="24"/>
                <w:sz w:val="20"/>
                <w:szCs w:val="20"/>
              </w:rPr>
              <w:t>-Αύξηση του μεριδίου των μετακινήσεων που πραγματοποιούνται με περπάτημα</w:t>
            </w:r>
          </w:p>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rPr>
            </w:pPr>
            <w:r w:rsidRPr="005E0DF2">
              <w:rPr>
                <w:rFonts w:asciiTheme="minorHAnsi" w:eastAsia="Times New Roman" w:hAnsiTheme="minorHAnsi" w:cstheme="minorHAnsi"/>
                <w:bCs/>
                <w:i/>
                <w:kern w:val="24"/>
                <w:sz w:val="20"/>
                <w:szCs w:val="20"/>
              </w:rPr>
              <w:t>-Αύξηση του μεριδίου των μετακινήσεων που πραγματοποιούνται με το ποδήλατο</w:t>
            </w:r>
          </w:p>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rPr>
            </w:pPr>
            <w:r w:rsidRPr="005E0DF2">
              <w:rPr>
                <w:rFonts w:asciiTheme="minorHAnsi" w:eastAsia="Times New Roman" w:hAnsiTheme="minorHAnsi" w:cstheme="minorHAnsi"/>
                <w:bCs/>
                <w:i/>
                <w:kern w:val="24"/>
                <w:sz w:val="20"/>
                <w:szCs w:val="20"/>
              </w:rPr>
              <w:t xml:space="preserve">- Αύξηση του μεριδίου των μετακινήσεων που πραγματοποιούνται  με τη δημόσια συγκοινωνία και </w:t>
            </w:r>
            <w:r w:rsidRPr="005E0DF2">
              <w:rPr>
                <w:rFonts w:asciiTheme="minorHAnsi" w:eastAsia="Times New Roman" w:hAnsiTheme="minorHAnsi" w:cstheme="minorHAnsi"/>
                <w:bCs/>
                <w:i/>
                <w:kern w:val="24"/>
                <w:sz w:val="20"/>
                <w:szCs w:val="20"/>
              </w:rPr>
              <w:lastRenderedPageBreak/>
              <w:t>συλλογικών μορφών μετακίνησης</w:t>
            </w:r>
          </w:p>
          <w:p w:rsidR="007A5F9B" w:rsidRPr="005E0DF2" w:rsidRDefault="007A5F9B" w:rsidP="005E0DF2">
            <w:pPr>
              <w:spacing w:before="0" w:after="0" w:line="240" w:lineRule="auto"/>
              <w:jc w:val="center"/>
              <w:rPr>
                <w:rFonts w:asciiTheme="minorHAnsi" w:hAnsiTheme="minorHAnsi" w:cstheme="minorHAnsi"/>
                <w:i/>
                <w:sz w:val="20"/>
                <w:szCs w:val="20"/>
              </w:rPr>
            </w:pPr>
            <w:r w:rsidRPr="005E0DF2">
              <w:rPr>
                <w:rFonts w:asciiTheme="minorHAnsi" w:eastAsia="Times New Roman" w:hAnsiTheme="minorHAnsi" w:cstheme="minorHAnsi"/>
                <w:bCs/>
                <w:i/>
                <w:kern w:val="24"/>
                <w:sz w:val="20"/>
                <w:szCs w:val="20"/>
              </w:rPr>
              <w:t>-</w:t>
            </w:r>
            <w:r w:rsidRPr="005E0DF2">
              <w:rPr>
                <w:rFonts w:asciiTheme="minorHAnsi" w:hAnsiTheme="minorHAnsi" w:cstheme="minorHAnsi"/>
                <w:i/>
                <w:sz w:val="20"/>
                <w:szCs w:val="20"/>
              </w:rPr>
              <w:t xml:space="preserve"> Ανάπτυξη ενός ενιαίου συστήματος μεταφορών με συνδυασμένες μετακινήσεις</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lastRenderedPageBreak/>
              <w:t>Γ.4. Κατανομή ανοιχτών χώρων στάθμευσης</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8. οργάνωση της στάθμευσης</w:t>
            </w:r>
          </w:p>
        </w:tc>
        <w:tc>
          <w:tcPr>
            <w:tcW w:w="705" w:type="pct"/>
            <w:tcBorders>
              <w:top w:val="single" w:sz="6" w:space="0" w:color="CCCCCC"/>
              <w:left w:val="single" w:sz="6" w:space="0" w:color="CCCCCC"/>
              <w:bottom w:val="single" w:sz="6" w:space="0" w:color="CCCCCC"/>
              <w:right w:val="single" w:sz="6" w:space="0" w:color="CCCCCC"/>
            </w:tcBorders>
            <w:vAlign w:val="center"/>
          </w:tcPr>
          <w:p w:rsidR="007A5F9B" w:rsidRDefault="007A5F9B" w:rsidP="00ED152E">
            <w:pPr>
              <w:spacing w:before="0" w:after="0" w:line="240" w:lineRule="auto"/>
              <w:jc w:val="center"/>
              <w:rPr>
                <w:rFonts w:asciiTheme="minorHAnsi" w:eastAsia="Times New Roman" w:hAnsiTheme="minorHAnsi" w:cstheme="minorHAnsi"/>
                <w:bCs/>
                <w:sz w:val="20"/>
                <w:szCs w:val="20"/>
                <w:lang w:val="el-GR" w:eastAsia="el-GR"/>
              </w:rPr>
            </w:pPr>
            <w:r w:rsidRPr="005D1A03">
              <w:rPr>
                <w:rFonts w:asciiTheme="minorHAnsi" w:eastAsia="Times New Roman" w:hAnsiTheme="minorHAnsi" w:cstheme="minorHAnsi"/>
                <w:bCs/>
                <w:sz w:val="20"/>
                <w:szCs w:val="20"/>
                <w:lang w:val="el-GR" w:eastAsia="el-GR"/>
              </w:rPr>
              <w:t>ΓΠΣ Δήμου Ρεθύμνης</w:t>
            </w:r>
          </w:p>
          <w:p w:rsidR="005D1A03" w:rsidRPr="005D1A03" w:rsidRDefault="005D1A03" w:rsidP="005D1A03">
            <w:pPr>
              <w:pStyle w:val="Default"/>
              <w:jc w:val="center"/>
              <w:rPr>
                <w:rFonts w:asciiTheme="minorHAnsi" w:hAnsiTheme="minorHAnsi" w:cstheme="minorHAnsi"/>
                <w:sz w:val="20"/>
                <w:szCs w:val="20"/>
              </w:rPr>
            </w:pPr>
            <w:r w:rsidRPr="005D1A03">
              <w:rPr>
                <w:rFonts w:asciiTheme="minorHAnsi" w:hAnsiTheme="minorHAnsi" w:cstheme="minorHAnsi"/>
                <w:sz w:val="20"/>
                <w:szCs w:val="20"/>
              </w:rPr>
              <w:t>ΣΔΑΕ Δήμου Ρεθύμνης</w:t>
            </w:r>
          </w:p>
          <w:p w:rsidR="005D1A03" w:rsidRPr="005D1A03" w:rsidRDefault="005D1A03" w:rsidP="00ED152E">
            <w:pPr>
              <w:spacing w:before="0" w:after="0" w:line="240" w:lineRule="auto"/>
              <w:jc w:val="center"/>
              <w:rPr>
                <w:rFonts w:asciiTheme="minorHAnsi" w:eastAsia="Times New Roman" w:hAnsiTheme="minorHAnsi" w:cstheme="minorHAnsi"/>
                <w:bCs/>
                <w:sz w:val="20"/>
                <w:szCs w:val="20"/>
                <w:lang w:val="el-GR" w:eastAsia="el-GR"/>
              </w:rPr>
            </w:pP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lastRenderedPageBreak/>
              <w:t>1.2.6 Αξιοποίηση υπαρχόντων χώρων στάθμευσης εντός πόλης</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rPr>
              <w:t>2) Προστασία φυσικού και οικιστικού περιβάλλοντος</w:t>
            </w:r>
          </w:p>
          <w:p w:rsidR="007A5F9B" w:rsidRPr="005E0DF2" w:rsidRDefault="007A5F9B" w:rsidP="005E0DF2">
            <w:pPr>
              <w:spacing w:before="0" w:after="0" w:line="240" w:lineRule="auto"/>
              <w:jc w:val="center"/>
              <w:rPr>
                <w:rFonts w:asciiTheme="minorHAnsi" w:hAnsiTheme="minorHAnsi" w:cstheme="minorHAnsi"/>
                <w:sz w:val="20"/>
                <w:szCs w:val="20"/>
                <w:u w:val="single"/>
              </w:rPr>
            </w:pPr>
            <w:r w:rsidRPr="005E0DF2">
              <w:rPr>
                <w:rFonts w:asciiTheme="minorHAnsi" w:hAnsiTheme="minorHAnsi" w:cstheme="minorHAnsi"/>
                <w:sz w:val="20"/>
                <w:szCs w:val="20"/>
              </w:rPr>
              <w:t>10) Εξασφάλιση λειτουργικότητας συστήματος μεταφορών</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i/>
                <w:sz w:val="20"/>
                <w:szCs w:val="20"/>
              </w:rPr>
            </w:pPr>
            <w:r w:rsidRPr="005E0DF2">
              <w:rPr>
                <w:rFonts w:asciiTheme="minorHAnsi" w:eastAsia="Times New Roman" w:hAnsiTheme="minorHAnsi" w:cstheme="minorHAnsi"/>
                <w:bCs/>
                <w:i/>
                <w:kern w:val="24"/>
                <w:sz w:val="20"/>
                <w:szCs w:val="20"/>
              </w:rPr>
              <w:t>-</w:t>
            </w:r>
            <w:r w:rsidRPr="005E0DF2">
              <w:rPr>
                <w:rFonts w:asciiTheme="minorHAnsi" w:hAnsiTheme="minorHAnsi" w:cstheme="minorHAnsi"/>
                <w:i/>
                <w:sz w:val="20"/>
                <w:szCs w:val="20"/>
              </w:rPr>
              <w:t xml:space="preserve"> Ανάπτυξη ενός ενιαίου συστήματος μεταφορών με συνδυασμένες μετακινήσεις</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Γ.4. Κατανομή ανοιχτών χώρων στάθμευσης</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8. οργάνωση της στάθμευσης</w:t>
            </w:r>
          </w:p>
        </w:tc>
        <w:tc>
          <w:tcPr>
            <w:tcW w:w="705" w:type="pct"/>
            <w:tcBorders>
              <w:top w:val="single" w:sz="6" w:space="0" w:color="CCCCCC"/>
              <w:left w:val="single" w:sz="6" w:space="0" w:color="CCCCCC"/>
              <w:bottom w:val="single" w:sz="6" w:space="0" w:color="CCCCCC"/>
              <w:right w:val="single" w:sz="6" w:space="0" w:color="CCCCCC"/>
            </w:tcBorders>
            <w:vAlign w:val="center"/>
          </w:tcPr>
          <w:p w:rsidR="007A5F9B" w:rsidRDefault="007A5F9B" w:rsidP="00ED152E">
            <w:pPr>
              <w:spacing w:before="0" w:after="0" w:line="240" w:lineRule="auto"/>
              <w:jc w:val="center"/>
              <w:rPr>
                <w:rFonts w:asciiTheme="minorHAnsi" w:eastAsia="Times New Roman" w:hAnsiTheme="minorHAnsi" w:cstheme="minorHAnsi"/>
                <w:bCs/>
                <w:sz w:val="20"/>
                <w:szCs w:val="20"/>
                <w:lang w:val="el-GR" w:eastAsia="el-GR"/>
              </w:rPr>
            </w:pPr>
            <w:r w:rsidRPr="005D1A03">
              <w:rPr>
                <w:rFonts w:asciiTheme="minorHAnsi" w:eastAsia="Times New Roman" w:hAnsiTheme="minorHAnsi" w:cstheme="minorHAnsi"/>
                <w:bCs/>
                <w:sz w:val="20"/>
                <w:szCs w:val="20"/>
                <w:lang w:val="el-GR" w:eastAsia="el-GR"/>
              </w:rPr>
              <w:t>ΓΠΣ Δήμου Ρεθύμνης</w:t>
            </w:r>
          </w:p>
          <w:p w:rsidR="005D1A03" w:rsidRPr="005D1A03" w:rsidRDefault="005D1A03" w:rsidP="005D1A03">
            <w:pPr>
              <w:pStyle w:val="Default"/>
              <w:jc w:val="center"/>
              <w:rPr>
                <w:rFonts w:asciiTheme="minorHAnsi" w:hAnsiTheme="minorHAnsi" w:cstheme="minorHAnsi"/>
                <w:sz w:val="20"/>
                <w:szCs w:val="20"/>
              </w:rPr>
            </w:pPr>
            <w:r w:rsidRPr="005D1A03">
              <w:rPr>
                <w:rFonts w:asciiTheme="minorHAnsi" w:hAnsiTheme="minorHAnsi" w:cstheme="minorHAnsi"/>
                <w:sz w:val="20"/>
                <w:szCs w:val="20"/>
              </w:rPr>
              <w:t>ΣΔΑΕ Δήμου Ρεθύμνης</w:t>
            </w:r>
          </w:p>
          <w:p w:rsidR="005D1A03" w:rsidRPr="005D1A03" w:rsidRDefault="005D1A03" w:rsidP="00ED152E">
            <w:pPr>
              <w:spacing w:before="0" w:after="0" w:line="240" w:lineRule="auto"/>
              <w:jc w:val="center"/>
              <w:rPr>
                <w:rFonts w:asciiTheme="minorHAnsi" w:eastAsia="Times New Roman" w:hAnsiTheme="minorHAnsi" w:cstheme="minorHAnsi"/>
                <w:bCs/>
                <w:sz w:val="20"/>
                <w:szCs w:val="20"/>
                <w:lang w:val="el-GR" w:eastAsia="el-GR"/>
              </w:rPr>
            </w:pP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1.2.7 Δημιουργία θέσεων στάθμευσης ειδικού σκοπού (τροφοδοσία εμπορευμάτων, εξυπηρέτησης ατόμων με αναπηρία)</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rPr>
              <w:t>10) Εξασφάλιση λειτουργικότητας συστήματος μεταφορών</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i/>
                <w:sz w:val="20"/>
                <w:szCs w:val="20"/>
              </w:rPr>
            </w:pPr>
            <w:r w:rsidRPr="005E0DF2">
              <w:rPr>
                <w:rFonts w:asciiTheme="minorHAnsi" w:eastAsia="Times New Roman" w:hAnsiTheme="minorHAnsi" w:cstheme="minorHAnsi"/>
                <w:bCs/>
                <w:i/>
                <w:kern w:val="24"/>
                <w:sz w:val="20"/>
                <w:szCs w:val="20"/>
              </w:rPr>
              <w:t>-</w:t>
            </w:r>
            <w:r w:rsidRPr="005E0DF2">
              <w:rPr>
                <w:rFonts w:asciiTheme="minorHAnsi" w:hAnsiTheme="minorHAnsi" w:cstheme="minorHAnsi"/>
                <w:i/>
                <w:sz w:val="20"/>
                <w:szCs w:val="20"/>
              </w:rPr>
              <w:t xml:space="preserve"> Ανάπτυξη ενός ενιαίου συστήματος μεταφορών με συνδυασμένες μετακινήσεις</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Γ.13. Ποσοστό ολοκλήρωσης ανάπτυξης έξυπνου συστήματος διαχείρισης τροφοδοσίας</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8. οργάνωση της στάθμευσης</w:t>
            </w:r>
          </w:p>
        </w:tc>
        <w:tc>
          <w:tcPr>
            <w:tcW w:w="705" w:type="pct"/>
            <w:tcBorders>
              <w:top w:val="single" w:sz="6" w:space="0" w:color="CCCCCC"/>
              <w:left w:val="single" w:sz="6" w:space="0" w:color="CCCCCC"/>
              <w:bottom w:val="single" w:sz="6" w:space="0" w:color="CCCCCC"/>
              <w:right w:val="single" w:sz="6" w:space="0" w:color="CCCCCC"/>
            </w:tcBorders>
            <w:vAlign w:val="center"/>
          </w:tcPr>
          <w:p w:rsidR="007A5F9B" w:rsidRDefault="007A5F9B" w:rsidP="00ED152E">
            <w:pPr>
              <w:spacing w:before="0" w:after="0" w:line="240" w:lineRule="auto"/>
              <w:jc w:val="center"/>
              <w:rPr>
                <w:rFonts w:asciiTheme="minorHAnsi" w:eastAsia="Times New Roman" w:hAnsiTheme="minorHAnsi" w:cstheme="minorHAnsi"/>
                <w:bCs/>
                <w:sz w:val="20"/>
                <w:szCs w:val="20"/>
                <w:lang w:val="el-GR" w:eastAsia="el-GR"/>
              </w:rPr>
            </w:pPr>
            <w:r w:rsidRPr="005D1A03">
              <w:rPr>
                <w:rFonts w:asciiTheme="minorHAnsi" w:eastAsia="Times New Roman" w:hAnsiTheme="minorHAnsi" w:cstheme="minorHAnsi"/>
                <w:bCs/>
                <w:sz w:val="20"/>
                <w:szCs w:val="20"/>
                <w:lang w:val="el-GR" w:eastAsia="el-GR"/>
              </w:rPr>
              <w:t>ΓΠΣ Δήμου Ρεθύμνης</w:t>
            </w:r>
          </w:p>
          <w:p w:rsidR="005D1A03" w:rsidRPr="005D1A03" w:rsidRDefault="005D1A03" w:rsidP="005D1A03">
            <w:pPr>
              <w:pStyle w:val="Default"/>
              <w:jc w:val="center"/>
              <w:rPr>
                <w:rFonts w:asciiTheme="minorHAnsi" w:hAnsiTheme="minorHAnsi" w:cstheme="minorHAnsi"/>
                <w:sz w:val="20"/>
                <w:szCs w:val="20"/>
              </w:rPr>
            </w:pPr>
            <w:r w:rsidRPr="005D1A03">
              <w:rPr>
                <w:rFonts w:asciiTheme="minorHAnsi" w:hAnsiTheme="minorHAnsi" w:cstheme="minorHAnsi"/>
                <w:sz w:val="20"/>
                <w:szCs w:val="20"/>
              </w:rPr>
              <w:t>ΣΔΑΕ Δήμου Ρεθύμνης</w:t>
            </w:r>
          </w:p>
          <w:p w:rsidR="005D1A03" w:rsidRPr="005D1A03" w:rsidRDefault="005D1A03" w:rsidP="00ED152E">
            <w:pPr>
              <w:spacing w:before="0" w:after="0" w:line="240" w:lineRule="auto"/>
              <w:jc w:val="center"/>
              <w:rPr>
                <w:rFonts w:asciiTheme="minorHAnsi" w:eastAsia="Times New Roman" w:hAnsiTheme="minorHAnsi" w:cstheme="minorHAnsi"/>
                <w:bCs/>
                <w:sz w:val="20"/>
                <w:szCs w:val="20"/>
                <w:lang w:val="el-GR" w:eastAsia="el-GR"/>
              </w:rPr>
            </w:pP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 xml:space="preserve">1.2.8 Δημιουργία μικρών κέντρων αστικής εφοδιαστικής αλυσίδας </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rPr>
              <w:t>10) Εξασφάλιση λειτουργικότητας συστήματος μεταφορών</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i/>
                <w:sz w:val="20"/>
                <w:szCs w:val="20"/>
              </w:rPr>
            </w:pPr>
            <w:r w:rsidRPr="005E0DF2">
              <w:rPr>
                <w:rFonts w:asciiTheme="minorHAnsi" w:eastAsia="Times New Roman" w:hAnsiTheme="minorHAnsi" w:cstheme="minorHAnsi"/>
                <w:bCs/>
                <w:i/>
                <w:kern w:val="24"/>
                <w:sz w:val="20"/>
                <w:szCs w:val="20"/>
              </w:rPr>
              <w:t>-</w:t>
            </w:r>
            <w:r w:rsidRPr="005E0DF2">
              <w:rPr>
                <w:rFonts w:asciiTheme="minorHAnsi" w:hAnsiTheme="minorHAnsi" w:cstheme="minorHAnsi"/>
                <w:i/>
                <w:sz w:val="20"/>
                <w:szCs w:val="20"/>
              </w:rPr>
              <w:t xml:space="preserve"> Ανάπτυξη ενός ενιαίου συστήματος μεταφορών με συνδυασμένες μετακινήσεις</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Γ.13. Ποσοστό ολοκλήρωσης ανάπτυξης έξυπνου συστήματος διαχείρισης τροφοδοσίας</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Α.3. Έκθεση κατοίκων στο θόρυβο από τη μεταφορική δραστηριότητα</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Α.1. Εκπομπές αερίων του θερμοκηπίου από τη μεταφορική δραστηριότητα</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7. καλύτερη διαχείριση της πρόσβασης των οχημάτων</w:t>
            </w:r>
          </w:p>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διανομής</w:t>
            </w:r>
          </w:p>
        </w:tc>
        <w:tc>
          <w:tcPr>
            <w:tcW w:w="705" w:type="pct"/>
            <w:tcBorders>
              <w:top w:val="single" w:sz="6" w:space="0" w:color="CCCCCC"/>
              <w:left w:val="single" w:sz="6" w:space="0" w:color="CCCCCC"/>
              <w:bottom w:val="single" w:sz="6" w:space="0" w:color="CCCCCC"/>
              <w:right w:val="single" w:sz="6" w:space="0" w:color="CCCCCC"/>
            </w:tcBorders>
            <w:vAlign w:val="center"/>
          </w:tcPr>
          <w:p w:rsidR="00A96A38" w:rsidRPr="005D1A03" w:rsidRDefault="00A96A38" w:rsidP="00A96A38">
            <w:pPr>
              <w:pStyle w:val="Default"/>
              <w:jc w:val="center"/>
              <w:rPr>
                <w:rFonts w:asciiTheme="minorHAnsi" w:hAnsiTheme="minorHAnsi" w:cstheme="minorHAnsi"/>
                <w:sz w:val="20"/>
                <w:szCs w:val="20"/>
              </w:rPr>
            </w:pPr>
            <w:r w:rsidRPr="005D1A03">
              <w:rPr>
                <w:rFonts w:asciiTheme="minorHAnsi" w:hAnsiTheme="minorHAnsi" w:cstheme="minorHAnsi"/>
                <w:sz w:val="20"/>
                <w:szCs w:val="20"/>
              </w:rPr>
              <w:t xml:space="preserve">“ΔΡΑΣΗ 6.3.4 – ΜΕΛΕΤΗ ΧΑΜΗΛΩΝ ΕΚΠΟΜΠΩΝ ΡΥΠΩΝ’’ </w:t>
            </w:r>
          </w:p>
          <w:p w:rsidR="007A5F9B" w:rsidRPr="005D1A03" w:rsidRDefault="007A5F9B" w:rsidP="005E0DF2">
            <w:pPr>
              <w:spacing w:before="0" w:after="0" w:line="240" w:lineRule="auto"/>
              <w:jc w:val="center"/>
              <w:rPr>
                <w:rFonts w:asciiTheme="minorHAnsi" w:eastAsia="Times New Roman" w:hAnsiTheme="minorHAnsi" w:cstheme="minorHAnsi"/>
                <w:b/>
                <w:bCs/>
                <w:sz w:val="20"/>
                <w:szCs w:val="20"/>
                <w:lang w:eastAsia="el-GR"/>
              </w:rPr>
            </w:pP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1.2.9 Ενίσχυση οριζόντιας και κατακόρυφης σήμανσης</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rPr>
              <w:t>7) Βελτίωση του επιπέδου οδικής ασφάλειας</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i/>
                <w:sz w:val="20"/>
                <w:szCs w:val="20"/>
              </w:rPr>
            </w:pPr>
            <w:r w:rsidRPr="005E0DF2">
              <w:rPr>
                <w:rFonts w:asciiTheme="minorHAnsi" w:eastAsia="Times New Roman" w:hAnsiTheme="minorHAnsi" w:cstheme="minorHAnsi"/>
                <w:bCs/>
                <w:i/>
                <w:kern w:val="24"/>
                <w:sz w:val="20"/>
                <w:szCs w:val="20"/>
              </w:rPr>
              <w:t xml:space="preserve">- </w:t>
            </w:r>
            <w:r w:rsidRPr="005E0DF2">
              <w:rPr>
                <w:rFonts w:asciiTheme="minorHAnsi" w:hAnsiTheme="minorHAnsi" w:cstheme="minorHAnsi"/>
                <w:i/>
                <w:sz w:val="20"/>
                <w:szCs w:val="20"/>
              </w:rPr>
              <w:t>Αύξηση του επιπέδου αντιληπτής οδικής ασφάλειας σε κρίσιμες περιοχές</w:t>
            </w:r>
          </w:p>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rPr>
            </w:pPr>
            <w:r w:rsidRPr="005E0DF2">
              <w:rPr>
                <w:rFonts w:asciiTheme="minorHAnsi" w:eastAsia="Times New Roman" w:hAnsiTheme="minorHAnsi" w:cstheme="minorHAnsi"/>
                <w:bCs/>
                <w:i/>
                <w:kern w:val="24"/>
                <w:sz w:val="20"/>
                <w:szCs w:val="20"/>
              </w:rPr>
              <w:t>-Μείωση αριθμού τροχαίων συμβάντων στους οικισμούς και στο επαρχιακό οδικό δίκτυο</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Α.6. Αριθμός τροχαίων συμβάντων</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4. βελτίωση της οδικής ασφάλειας των χρηστών και</w:t>
            </w:r>
          </w:p>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ειδικότερα των ευάλωτων χρηστών της οδού</w:t>
            </w:r>
          </w:p>
        </w:tc>
        <w:tc>
          <w:tcPr>
            <w:tcW w:w="705" w:type="pct"/>
            <w:tcBorders>
              <w:top w:val="single" w:sz="6" w:space="0" w:color="CCCCCC"/>
              <w:left w:val="single" w:sz="6" w:space="0" w:color="CCCCCC"/>
              <w:bottom w:val="single" w:sz="6" w:space="0" w:color="CCCCCC"/>
              <w:right w:val="single" w:sz="6" w:space="0" w:color="CCCCCC"/>
            </w:tcBorders>
            <w:vAlign w:val="center"/>
          </w:tcPr>
          <w:p w:rsidR="007A5F9B" w:rsidRPr="005D1A03" w:rsidRDefault="007A5F9B" w:rsidP="00ED152E">
            <w:pPr>
              <w:spacing w:before="0" w:after="0" w:line="240" w:lineRule="auto"/>
              <w:jc w:val="center"/>
              <w:rPr>
                <w:rFonts w:asciiTheme="minorHAnsi" w:eastAsia="Times New Roman" w:hAnsiTheme="minorHAnsi" w:cstheme="minorHAnsi"/>
                <w:bCs/>
                <w:sz w:val="20"/>
                <w:szCs w:val="20"/>
                <w:lang w:val="el-GR" w:eastAsia="el-GR"/>
              </w:rPr>
            </w:pPr>
            <w:r w:rsidRPr="005D1A03">
              <w:rPr>
                <w:rFonts w:asciiTheme="minorHAnsi" w:eastAsia="Times New Roman" w:hAnsiTheme="minorHAnsi" w:cstheme="minorHAnsi"/>
                <w:bCs/>
                <w:sz w:val="20"/>
                <w:szCs w:val="20"/>
                <w:lang w:val="el-GR" w:eastAsia="el-GR"/>
              </w:rPr>
              <w:t>ΓΠΣ Δήμου Ρεθύμνης</w:t>
            </w: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1.2.10 Χωροθέτηση σταθμών φόρτισης ηλεκτροκίνητων οχημάτων</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rPr>
              <w:t>1) Μείωση της κατανάλωσης ενέργειας και της ρύπανσης που αφορά στις μετακινήσεις</w:t>
            </w:r>
          </w:p>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rPr>
              <w:t>6)  Ενσωμάτωση νέων και έξυπνων τεχνολογιών στο μεταφορικό σύστημα</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 Μεταβολή της σύνθεσης των κυκλοφορούντων μέσων με μείωση της χρήσης των συμβατικών αυτοκινήτων και παράλληλη αύξηση του περπατήματος, του ποδηλάτου και των συλλογικών μετακινήσεων</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 Ενσωμάτωση εναλλακτικών μορφών καυσίμων και ιδιαίτερα της ηλεκτροκίνησης στα οχήματα δημοτικού στόλου, σε στόλους κοινοχρήστων μέσων αλλά και στην ιδιωτική μετακίνηση</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Α.1. Εκπομπές αερίων του θερμοκηπίου από τη μεταφορική δραστηριότητα</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A.2. Ατμοσφαιρική ρύπανση (σύνολο αέριων ρύπων) από τη μεταφορική δραστηριότητα.</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A.4. Κατανάλωση καυσίμου</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Α.5. Επίπεδο διείσδυσης ηλεκτρικών οχημάτων</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6. προώθηση της ηλεκτροκίνησης και άλλων εναλλα-</w:t>
            </w:r>
          </w:p>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κτικών καυσίμων στον τομέα των μεταφορών</w:t>
            </w:r>
          </w:p>
        </w:tc>
        <w:tc>
          <w:tcPr>
            <w:tcW w:w="705" w:type="pct"/>
            <w:tcBorders>
              <w:top w:val="single" w:sz="6" w:space="0" w:color="CCCCCC"/>
              <w:left w:val="single" w:sz="6" w:space="0" w:color="CCCCCC"/>
              <w:bottom w:val="single" w:sz="6" w:space="0" w:color="CCCCCC"/>
              <w:right w:val="single" w:sz="6" w:space="0" w:color="CCCCCC"/>
            </w:tcBorders>
            <w:vAlign w:val="center"/>
          </w:tcPr>
          <w:p w:rsidR="00A96A38" w:rsidRPr="005D1A03" w:rsidRDefault="00A96A38" w:rsidP="00A96A38">
            <w:pPr>
              <w:pStyle w:val="Default"/>
              <w:jc w:val="center"/>
              <w:rPr>
                <w:rFonts w:asciiTheme="minorHAnsi" w:hAnsiTheme="minorHAnsi" w:cstheme="minorHAnsi"/>
                <w:sz w:val="20"/>
                <w:szCs w:val="20"/>
              </w:rPr>
            </w:pPr>
            <w:r w:rsidRPr="005D1A03">
              <w:rPr>
                <w:rFonts w:asciiTheme="minorHAnsi" w:hAnsiTheme="minorHAnsi" w:cstheme="minorHAnsi"/>
                <w:sz w:val="20"/>
                <w:szCs w:val="20"/>
              </w:rPr>
              <w:t xml:space="preserve">“ΔΡΑΣΗ 6.3.4 – ΜΕΛΕΤΗ ΧΑΜΗΛΩΝ ΕΚΠΟΜΠΩΝ ΡΥΠΩΝ’’ </w:t>
            </w:r>
          </w:p>
          <w:p w:rsidR="005D1A03" w:rsidRPr="005D1A03" w:rsidRDefault="005D1A03" w:rsidP="005D1A03">
            <w:pPr>
              <w:pStyle w:val="Default"/>
              <w:jc w:val="center"/>
              <w:rPr>
                <w:rFonts w:asciiTheme="minorHAnsi" w:hAnsiTheme="minorHAnsi" w:cstheme="minorHAnsi"/>
                <w:sz w:val="20"/>
                <w:szCs w:val="20"/>
              </w:rPr>
            </w:pPr>
            <w:r w:rsidRPr="005D1A03">
              <w:rPr>
                <w:rFonts w:asciiTheme="minorHAnsi" w:hAnsiTheme="minorHAnsi" w:cstheme="minorHAnsi"/>
                <w:sz w:val="20"/>
                <w:szCs w:val="20"/>
              </w:rPr>
              <w:t>ΣΔΑΕ Δήμου Ρεθύμνης</w:t>
            </w:r>
          </w:p>
          <w:p w:rsidR="007A5F9B" w:rsidRPr="005D1A03" w:rsidRDefault="007A5F9B" w:rsidP="005E0DF2">
            <w:pPr>
              <w:spacing w:before="0" w:after="0" w:line="240" w:lineRule="auto"/>
              <w:jc w:val="center"/>
              <w:rPr>
                <w:rFonts w:asciiTheme="minorHAnsi" w:eastAsia="Times New Roman" w:hAnsiTheme="minorHAnsi" w:cstheme="minorHAnsi"/>
                <w:b/>
                <w:bCs/>
                <w:sz w:val="20"/>
                <w:szCs w:val="20"/>
                <w:lang w:val="el-GR" w:eastAsia="el-GR"/>
              </w:rPr>
            </w:pP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 xml:space="preserve">1.2.11 Σήμανση για παράκαμψη περιοχών γειτονιάς μέσω υφιστάμενων δικτύων </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rPr>
              <w:t>2) Προστασία φυσικού και οικιστικού περιβάλλοντος</w:t>
            </w:r>
          </w:p>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rPr>
              <w:t>7) Βελτίωση του επιπέδου οδικής ασφάλειας</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rPr>
            </w:pPr>
            <w:r w:rsidRPr="005E0DF2">
              <w:rPr>
                <w:rFonts w:asciiTheme="minorHAnsi" w:eastAsia="Times New Roman" w:hAnsiTheme="minorHAnsi" w:cstheme="minorHAnsi"/>
                <w:bCs/>
                <w:i/>
                <w:kern w:val="24"/>
                <w:sz w:val="20"/>
                <w:szCs w:val="20"/>
              </w:rPr>
              <w:t>-Μείωση αριθμού τροχαίων συμβάντων στους οικισμούς και στο επαρχιακό οδικό δίκτυο</w:t>
            </w:r>
          </w:p>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rPr>
            </w:pPr>
            <w:r w:rsidRPr="005E0DF2">
              <w:rPr>
                <w:rFonts w:asciiTheme="minorHAnsi" w:eastAsia="Times New Roman" w:hAnsiTheme="minorHAnsi" w:cstheme="minorHAnsi"/>
                <w:bCs/>
                <w:i/>
                <w:kern w:val="24"/>
                <w:sz w:val="20"/>
                <w:szCs w:val="20"/>
              </w:rPr>
              <w:t>-Μείωση των ταχυτήτων στο αστικό και επαρχιακό δίκτυο</w:t>
            </w:r>
          </w:p>
          <w:p w:rsidR="007A5F9B" w:rsidRPr="005E0DF2" w:rsidRDefault="007A5F9B" w:rsidP="005E0DF2">
            <w:pPr>
              <w:spacing w:before="0" w:after="0" w:line="240" w:lineRule="auto"/>
              <w:jc w:val="center"/>
              <w:rPr>
                <w:rFonts w:asciiTheme="minorHAnsi" w:hAnsiTheme="minorHAnsi" w:cstheme="minorHAnsi"/>
                <w:i/>
                <w:sz w:val="20"/>
                <w:szCs w:val="20"/>
              </w:rPr>
            </w:pPr>
            <w:r w:rsidRPr="005E0DF2">
              <w:rPr>
                <w:rFonts w:asciiTheme="minorHAnsi" w:eastAsia="Times New Roman" w:hAnsiTheme="minorHAnsi" w:cstheme="minorHAnsi"/>
                <w:bCs/>
                <w:i/>
                <w:kern w:val="24"/>
                <w:sz w:val="20"/>
                <w:szCs w:val="20"/>
              </w:rPr>
              <w:t xml:space="preserve">- </w:t>
            </w:r>
            <w:r w:rsidRPr="005E0DF2">
              <w:rPr>
                <w:rFonts w:asciiTheme="minorHAnsi" w:hAnsiTheme="minorHAnsi" w:cstheme="minorHAnsi"/>
                <w:i/>
                <w:sz w:val="20"/>
                <w:szCs w:val="20"/>
              </w:rPr>
              <w:t>Αύξηση του επιπέδου αντιληπτής οδικής ασφάλειας σε κρίσιμες περιοχές</w:t>
            </w:r>
          </w:p>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rPr>
            </w:pPr>
            <w:r w:rsidRPr="005E0DF2">
              <w:rPr>
                <w:rFonts w:asciiTheme="minorHAnsi" w:eastAsia="Times New Roman" w:hAnsiTheme="minorHAnsi" w:cstheme="minorHAnsi"/>
                <w:bCs/>
                <w:i/>
                <w:kern w:val="24"/>
                <w:sz w:val="20"/>
                <w:szCs w:val="20"/>
              </w:rPr>
              <w:t>-Δημιουργία περιοχών ήπιας κυκλοφορίας</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Α.6. Αριθμός τροχαίων συμβάντων</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Β.3.Μέση ταχύτητα ροής σε κεντρικές αρτηρίες</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3. εξασφάλιση της προσβασιμότητας, της ασφάλειας</w:t>
            </w:r>
          </w:p>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και προστασίας στο δίκτυο μεταφορών για το σύνολο</w:t>
            </w:r>
          </w:p>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val="el-GR" w:eastAsia="el-GR"/>
              </w:rPr>
            </w:pPr>
            <w:r w:rsidRPr="005E0DF2">
              <w:rPr>
                <w:rFonts w:asciiTheme="minorHAnsi" w:eastAsia="Times New Roman" w:hAnsiTheme="minorHAnsi" w:cstheme="minorHAnsi"/>
                <w:b/>
                <w:bCs/>
                <w:sz w:val="20"/>
                <w:szCs w:val="20"/>
                <w:lang w:eastAsia="el-GR"/>
              </w:rPr>
              <w:t>των χρηστών</w:t>
            </w:r>
          </w:p>
        </w:tc>
        <w:tc>
          <w:tcPr>
            <w:tcW w:w="705" w:type="pct"/>
            <w:tcBorders>
              <w:top w:val="single" w:sz="6" w:space="0" w:color="CCCCCC"/>
              <w:left w:val="single" w:sz="6" w:space="0" w:color="CCCCCC"/>
              <w:bottom w:val="single" w:sz="6" w:space="0" w:color="CCCCCC"/>
              <w:right w:val="single" w:sz="6" w:space="0" w:color="CCCCCC"/>
            </w:tcBorders>
            <w:vAlign w:val="center"/>
          </w:tcPr>
          <w:p w:rsidR="007A5F9B" w:rsidRPr="005D1A03" w:rsidRDefault="007A5F9B" w:rsidP="00ED152E">
            <w:pPr>
              <w:spacing w:before="0" w:after="0" w:line="240" w:lineRule="auto"/>
              <w:jc w:val="center"/>
              <w:rPr>
                <w:rFonts w:asciiTheme="minorHAnsi" w:eastAsia="Times New Roman" w:hAnsiTheme="minorHAnsi" w:cstheme="minorHAnsi"/>
                <w:bCs/>
                <w:sz w:val="20"/>
                <w:szCs w:val="20"/>
                <w:lang w:val="el-GR" w:eastAsia="el-GR"/>
              </w:rPr>
            </w:pPr>
            <w:r w:rsidRPr="005D1A03">
              <w:rPr>
                <w:rFonts w:asciiTheme="minorHAnsi" w:eastAsia="Times New Roman" w:hAnsiTheme="minorHAnsi" w:cstheme="minorHAnsi"/>
                <w:bCs/>
                <w:sz w:val="20"/>
                <w:szCs w:val="20"/>
                <w:lang w:val="el-GR" w:eastAsia="el-GR"/>
              </w:rPr>
              <w:t>ΓΠΣ Δήμου Ρεθύμνης</w:t>
            </w: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 xml:space="preserve">1.3.1 Κίνητρα σε επιχειρήσεις που κάνουν διανομές με ποδήλατα και ηλεκτροκίνητα οχήματα </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rPr>
              <w:t>1) Μείωση της κατανάλωσης ενέργειας και της ρύπανσης που αφορά στις μετακινήσεις</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hAnsiTheme="minorHAnsi" w:cstheme="minorHAnsi"/>
                <w:sz w:val="20"/>
                <w:szCs w:val="20"/>
              </w:rPr>
              <w:t>2) Προστασία φυσικού και οικιστικού περιβάλλοντος</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rPr>
            </w:pPr>
            <w:r w:rsidRPr="005E0DF2">
              <w:rPr>
                <w:rFonts w:asciiTheme="minorHAnsi" w:eastAsia="Times New Roman" w:hAnsiTheme="minorHAnsi" w:cstheme="minorHAnsi"/>
                <w:bCs/>
                <w:i/>
                <w:kern w:val="24"/>
                <w:sz w:val="20"/>
                <w:szCs w:val="20"/>
              </w:rPr>
              <w:t>-</w:t>
            </w:r>
            <w:r w:rsidRPr="005E0DF2">
              <w:rPr>
                <w:rFonts w:asciiTheme="minorHAnsi" w:hAnsiTheme="minorHAnsi" w:cstheme="minorHAnsi"/>
                <w:sz w:val="20"/>
                <w:szCs w:val="20"/>
              </w:rPr>
              <w:t xml:space="preserve"> </w:t>
            </w:r>
            <w:r w:rsidRPr="005E0DF2">
              <w:rPr>
                <w:rFonts w:asciiTheme="minorHAnsi" w:eastAsia="Times New Roman" w:hAnsiTheme="minorHAnsi" w:cstheme="minorHAnsi"/>
                <w:bCs/>
                <w:i/>
                <w:kern w:val="24"/>
                <w:sz w:val="20"/>
                <w:szCs w:val="20"/>
              </w:rPr>
              <w:t>Μεταβολή της σύνθεσης των κυκλοφορούντων μέσων με μείωση της χρήσης των συμβατικών αυτοκινήτων και παράλληλη αύξηση του περπατήματος, του ποδηλάτου και των συλλογικών μετακινήσεων</w:t>
            </w:r>
          </w:p>
          <w:p w:rsidR="007A5F9B" w:rsidRPr="005E0DF2" w:rsidRDefault="007A5F9B" w:rsidP="005E0DF2">
            <w:pPr>
              <w:spacing w:before="0" w:after="0" w:line="240" w:lineRule="auto"/>
              <w:jc w:val="center"/>
              <w:rPr>
                <w:rFonts w:asciiTheme="minorHAnsi" w:hAnsiTheme="minorHAnsi" w:cstheme="minorHAnsi"/>
                <w:i/>
                <w:sz w:val="20"/>
                <w:szCs w:val="20"/>
              </w:rPr>
            </w:pPr>
            <w:r w:rsidRPr="005E0DF2">
              <w:rPr>
                <w:rFonts w:asciiTheme="minorHAnsi" w:hAnsiTheme="minorHAnsi" w:cstheme="minorHAnsi"/>
                <w:sz w:val="20"/>
                <w:szCs w:val="20"/>
              </w:rPr>
              <w:t xml:space="preserve">- </w:t>
            </w:r>
            <w:r w:rsidRPr="005E0DF2">
              <w:rPr>
                <w:rFonts w:asciiTheme="minorHAnsi" w:hAnsiTheme="minorHAnsi" w:cstheme="minorHAnsi"/>
                <w:i/>
                <w:sz w:val="20"/>
                <w:szCs w:val="20"/>
              </w:rPr>
              <w:t>Ενσωμάτωση εναλλακτικών μορφών καυσίμων και ιδιαίτερα της ηλεκτροκίνησης στα οχήματα δημοτικού στόλου, σε στόλους κοινοχρήστων μέσων αλλά και στην ιδιωτική μετακίνηση</w:t>
            </w:r>
          </w:p>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rPr>
            </w:pPr>
            <w:r w:rsidRPr="005E0DF2">
              <w:rPr>
                <w:rFonts w:asciiTheme="minorHAnsi" w:eastAsia="Times New Roman" w:hAnsiTheme="minorHAnsi" w:cstheme="minorHAnsi"/>
                <w:bCs/>
                <w:i/>
                <w:kern w:val="24"/>
                <w:sz w:val="20"/>
                <w:szCs w:val="20"/>
              </w:rPr>
              <w:t>Μείωση των αέριων ρύπων από την μηχανοκίνητη κυκλοφορία</w:t>
            </w:r>
          </w:p>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rPr>
            </w:pPr>
            <w:r w:rsidRPr="005E0DF2">
              <w:rPr>
                <w:rFonts w:asciiTheme="minorHAnsi" w:eastAsia="Times New Roman" w:hAnsiTheme="minorHAnsi" w:cstheme="minorHAnsi"/>
                <w:bCs/>
                <w:i/>
                <w:kern w:val="24"/>
                <w:sz w:val="20"/>
                <w:szCs w:val="20"/>
              </w:rPr>
              <w:t>-Μείωση του θορύβου που παράγεται από την μηχανοκίνητη κυκλοφορία</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Α.1. Εκπομπές αερίων του θερμοκηπίου από τη μεταφορική δραστηριότητα</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A.2. Ατμοσφαιρική ρύπανση (σύνολο αέριων ρύπων) από τη μεταφορική δραστηριότητα.</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Α.3. Έκθεση κατοίκων στο θόρυβο από τη μεταφορική δραστηριότητα</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A.4. Κατανάλωση καυσίμου</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6. προώθηση της ηλεκτροκίνησης και άλλων εναλλα-</w:t>
            </w:r>
          </w:p>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κτικών καυσίμων στον τομέα των μεταφορών</w:t>
            </w:r>
          </w:p>
        </w:tc>
        <w:tc>
          <w:tcPr>
            <w:tcW w:w="705" w:type="pct"/>
            <w:tcBorders>
              <w:top w:val="single" w:sz="6" w:space="0" w:color="CCCCCC"/>
              <w:left w:val="single" w:sz="6" w:space="0" w:color="CCCCCC"/>
              <w:bottom w:val="single" w:sz="6" w:space="0" w:color="CCCCCC"/>
              <w:right w:val="single" w:sz="6" w:space="0" w:color="CCCCCC"/>
            </w:tcBorders>
            <w:vAlign w:val="center"/>
          </w:tcPr>
          <w:p w:rsidR="00A96A38" w:rsidRDefault="00A96A38" w:rsidP="00A96A38">
            <w:pPr>
              <w:pStyle w:val="Default"/>
              <w:jc w:val="center"/>
              <w:rPr>
                <w:rFonts w:asciiTheme="minorHAnsi" w:hAnsiTheme="minorHAnsi" w:cstheme="minorHAnsi"/>
                <w:sz w:val="20"/>
                <w:szCs w:val="20"/>
              </w:rPr>
            </w:pPr>
            <w:r w:rsidRPr="005D1A03">
              <w:rPr>
                <w:rFonts w:asciiTheme="minorHAnsi" w:hAnsiTheme="minorHAnsi" w:cstheme="minorHAnsi"/>
                <w:sz w:val="20"/>
                <w:szCs w:val="20"/>
              </w:rPr>
              <w:t xml:space="preserve">“ΔΡΑΣΗ 6.3.4 – ΜΕΛΕΤΗ ΧΑΜΗΛΩΝ ΕΚΠΟΜΠΩΝ ΡΥΠΩΝ’’ </w:t>
            </w:r>
          </w:p>
          <w:p w:rsidR="005D1A03" w:rsidRPr="005D1A03" w:rsidRDefault="005D1A03" w:rsidP="005D1A03">
            <w:pPr>
              <w:pStyle w:val="Default"/>
              <w:jc w:val="center"/>
              <w:rPr>
                <w:rFonts w:asciiTheme="minorHAnsi" w:hAnsiTheme="minorHAnsi" w:cstheme="minorHAnsi"/>
                <w:sz w:val="20"/>
                <w:szCs w:val="20"/>
              </w:rPr>
            </w:pPr>
            <w:r w:rsidRPr="005D1A03">
              <w:rPr>
                <w:rFonts w:asciiTheme="minorHAnsi" w:hAnsiTheme="minorHAnsi" w:cstheme="minorHAnsi"/>
                <w:sz w:val="20"/>
                <w:szCs w:val="20"/>
              </w:rPr>
              <w:t>ΣΔΑΕ Δήμου Ρεθύμνης</w:t>
            </w:r>
          </w:p>
          <w:p w:rsidR="005D1A03" w:rsidRPr="005D1A03" w:rsidRDefault="005D1A03" w:rsidP="00A96A38">
            <w:pPr>
              <w:pStyle w:val="Default"/>
              <w:jc w:val="center"/>
              <w:rPr>
                <w:rFonts w:asciiTheme="minorHAnsi" w:hAnsiTheme="minorHAnsi" w:cstheme="minorHAnsi"/>
                <w:sz w:val="20"/>
                <w:szCs w:val="20"/>
              </w:rPr>
            </w:pPr>
          </w:p>
          <w:p w:rsidR="007A5F9B" w:rsidRPr="005D1A03" w:rsidRDefault="007A5F9B" w:rsidP="005E0DF2">
            <w:pPr>
              <w:spacing w:before="0" w:after="0" w:line="240" w:lineRule="auto"/>
              <w:jc w:val="center"/>
              <w:rPr>
                <w:rFonts w:asciiTheme="minorHAnsi" w:eastAsia="Times New Roman" w:hAnsiTheme="minorHAnsi" w:cstheme="minorHAnsi"/>
                <w:b/>
                <w:bCs/>
                <w:sz w:val="20"/>
                <w:szCs w:val="20"/>
                <w:lang w:eastAsia="el-GR"/>
              </w:rPr>
            </w:pP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 xml:space="preserve">1.3.2 Οικονομικά κίνητρα σε επιχειρήσεις φιλικές στις </w:t>
            </w:r>
            <w:r w:rsidRPr="005E0DF2">
              <w:rPr>
                <w:rFonts w:asciiTheme="minorHAnsi" w:eastAsia="Times New Roman" w:hAnsiTheme="minorHAnsi" w:cstheme="minorHAnsi"/>
                <w:sz w:val="20"/>
                <w:szCs w:val="20"/>
                <w:lang w:eastAsia="el-GR"/>
              </w:rPr>
              <w:lastRenderedPageBreak/>
              <w:t xml:space="preserve">ενεργές μετακινήσεις </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rPr>
              <w:lastRenderedPageBreak/>
              <w:t xml:space="preserve">1) Μείωση της κατανάλωσης ενέργειας και της ρύπανσης που </w:t>
            </w:r>
            <w:r w:rsidRPr="005E0DF2">
              <w:rPr>
                <w:rFonts w:asciiTheme="minorHAnsi" w:hAnsiTheme="minorHAnsi" w:cstheme="minorHAnsi"/>
                <w:sz w:val="20"/>
                <w:szCs w:val="20"/>
              </w:rPr>
              <w:lastRenderedPageBreak/>
              <w:t>αφορά στις μετακινήσεις</w:t>
            </w:r>
          </w:p>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rPr>
              <w:t>2) Προστασία φυσικού και οικιστικού περιβάλλοντος</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hAnsiTheme="minorHAnsi" w:cstheme="minorHAnsi"/>
                <w:sz w:val="20"/>
                <w:szCs w:val="20"/>
              </w:rPr>
              <w:t>11) Ενίσχυση τοπικής επιχειρηματικότητας και βελτίωση εμπορευματικών μεταφορών</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rPr>
            </w:pPr>
            <w:r w:rsidRPr="005E0DF2">
              <w:rPr>
                <w:rFonts w:asciiTheme="minorHAnsi" w:eastAsia="Times New Roman" w:hAnsiTheme="minorHAnsi" w:cstheme="minorHAnsi"/>
                <w:bCs/>
                <w:i/>
                <w:kern w:val="24"/>
                <w:sz w:val="20"/>
                <w:szCs w:val="20"/>
              </w:rPr>
              <w:lastRenderedPageBreak/>
              <w:t>-</w:t>
            </w:r>
            <w:r w:rsidRPr="005E0DF2">
              <w:rPr>
                <w:rFonts w:asciiTheme="minorHAnsi" w:hAnsiTheme="minorHAnsi" w:cstheme="minorHAnsi"/>
                <w:sz w:val="20"/>
                <w:szCs w:val="20"/>
              </w:rPr>
              <w:t xml:space="preserve"> </w:t>
            </w:r>
            <w:r w:rsidRPr="005E0DF2">
              <w:rPr>
                <w:rFonts w:asciiTheme="minorHAnsi" w:eastAsia="Times New Roman" w:hAnsiTheme="minorHAnsi" w:cstheme="minorHAnsi"/>
                <w:bCs/>
                <w:i/>
                <w:kern w:val="24"/>
                <w:sz w:val="20"/>
                <w:szCs w:val="20"/>
              </w:rPr>
              <w:t xml:space="preserve">Μεταβολή της σύνθεσης των κυκλοφορούντων μέσων με μείωση της χρήσης των συμβατικών αυτοκινήτων και </w:t>
            </w:r>
            <w:r w:rsidRPr="005E0DF2">
              <w:rPr>
                <w:rFonts w:asciiTheme="minorHAnsi" w:eastAsia="Times New Roman" w:hAnsiTheme="minorHAnsi" w:cstheme="minorHAnsi"/>
                <w:bCs/>
                <w:i/>
                <w:kern w:val="24"/>
                <w:sz w:val="20"/>
                <w:szCs w:val="20"/>
              </w:rPr>
              <w:lastRenderedPageBreak/>
              <w:t>παράλληλη αύξηση του περπατήματος, του ποδηλάτου και των συλλογικών μετακινήσεων</w:t>
            </w:r>
          </w:p>
          <w:p w:rsidR="007A5F9B" w:rsidRPr="005E0DF2" w:rsidRDefault="007A5F9B" w:rsidP="005E0DF2">
            <w:pPr>
              <w:spacing w:before="0" w:after="0" w:line="240" w:lineRule="auto"/>
              <w:jc w:val="center"/>
              <w:rPr>
                <w:rFonts w:asciiTheme="minorHAnsi" w:hAnsiTheme="minorHAnsi" w:cstheme="minorHAnsi"/>
                <w:i/>
                <w:sz w:val="20"/>
                <w:szCs w:val="20"/>
              </w:rPr>
            </w:pPr>
            <w:r w:rsidRPr="005E0DF2">
              <w:rPr>
                <w:rFonts w:asciiTheme="minorHAnsi" w:hAnsiTheme="minorHAnsi" w:cstheme="minorHAnsi"/>
                <w:sz w:val="20"/>
                <w:szCs w:val="20"/>
              </w:rPr>
              <w:t xml:space="preserve">- </w:t>
            </w:r>
            <w:r w:rsidRPr="005E0DF2">
              <w:rPr>
                <w:rFonts w:asciiTheme="minorHAnsi" w:hAnsiTheme="minorHAnsi" w:cstheme="minorHAnsi"/>
                <w:i/>
                <w:sz w:val="20"/>
                <w:szCs w:val="20"/>
              </w:rPr>
              <w:t>Ενσωμάτωση εναλλακτικών μορφών καυσίμων και ιδιαίτερα της ηλεκτροκίνησης στα οχήματα δημοτικού στόλου, σε στόλους κοινοχρήστων μέσων αλλά και στην ιδιωτική μετακίνηση</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 Αύξηση/διατήρηση του αριθμού των τοπικών επιχειρήσεων/ΜΜΕ (Μικρομεσαίες επιχειρήσεις) και βελτίωση της προσπελασιμότητας τους με βιώσιμα μέσα</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 Εγκατάσταση και λειτουργία ενός έξυπνου και συνεργατικού συστήματος τροφοδοσίας</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lastRenderedPageBreak/>
              <w:t>Α.1. Εκπομπές αερίων του θερμοκηπίου από τη μεταφορική δραστηριότητα</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lastRenderedPageBreak/>
              <w:t>A.2. Ατμοσφαιρική ρύπανση (σύνολο αέριων ρύπων) από τη μεταφορική δραστηριότητα.</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Α.3. Έκθεση κατοίκων στο θόρυβο από τη μεταφορική δραστηριότητα</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A.4. Κατανάλωση καυσίμου</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lastRenderedPageBreak/>
              <w:t>6. προώθηση της ηλεκτροκίνησης και άλλων εναλλα-</w:t>
            </w:r>
          </w:p>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lastRenderedPageBreak/>
              <w:t>κτικών καυσίμων στον τομέα των μεταφορών</w:t>
            </w:r>
          </w:p>
        </w:tc>
        <w:tc>
          <w:tcPr>
            <w:tcW w:w="705" w:type="pct"/>
            <w:tcBorders>
              <w:top w:val="single" w:sz="6" w:space="0" w:color="CCCCCC"/>
              <w:left w:val="single" w:sz="6" w:space="0" w:color="CCCCCC"/>
              <w:bottom w:val="single" w:sz="6" w:space="0" w:color="CCCCCC"/>
              <w:right w:val="single" w:sz="6" w:space="0" w:color="CCCCCC"/>
            </w:tcBorders>
            <w:vAlign w:val="center"/>
          </w:tcPr>
          <w:p w:rsidR="00A96A38" w:rsidRDefault="00A96A38" w:rsidP="00A96A38">
            <w:pPr>
              <w:pStyle w:val="Default"/>
              <w:jc w:val="center"/>
              <w:rPr>
                <w:rFonts w:asciiTheme="minorHAnsi" w:hAnsiTheme="minorHAnsi" w:cstheme="minorHAnsi"/>
                <w:sz w:val="20"/>
                <w:szCs w:val="20"/>
              </w:rPr>
            </w:pPr>
            <w:r w:rsidRPr="005D1A03">
              <w:rPr>
                <w:rFonts w:asciiTheme="minorHAnsi" w:hAnsiTheme="minorHAnsi" w:cstheme="minorHAnsi"/>
                <w:sz w:val="20"/>
                <w:szCs w:val="20"/>
              </w:rPr>
              <w:lastRenderedPageBreak/>
              <w:t xml:space="preserve">“ΔΡΑΣΗ 6.3.4 – ΜΕΛΕΤΗ ΧΑΜΗΛΩΝ ΕΚΠΟΜΠΩΝ ΡΥΠΩΝ’’ </w:t>
            </w:r>
          </w:p>
          <w:p w:rsidR="005D1A03" w:rsidRPr="005D1A03" w:rsidRDefault="005D1A03" w:rsidP="005D1A03">
            <w:pPr>
              <w:pStyle w:val="Default"/>
              <w:jc w:val="center"/>
              <w:rPr>
                <w:rFonts w:asciiTheme="minorHAnsi" w:hAnsiTheme="minorHAnsi" w:cstheme="minorHAnsi"/>
                <w:sz w:val="20"/>
                <w:szCs w:val="20"/>
              </w:rPr>
            </w:pPr>
            <w:r w:rsidRPr="005D1A03">
              <w:rPr>
                <w:rFonts w:asciiTheme="minorHAnsi" w:hAnsiTheme="minorHAnsi" w:cstheme="minorHAnsi"/>
                <w:sz w:val="20"/>
                <w:szCs w:val="20"/>
              </w:rPr>
              <w:lastRenderedPageBreak/>
              <w:t>ΣΔΑΕ Δήμου Ρεθύμνης</w:t>
            </w:r>
          </w:p>
          <w:p w:rsidR="005D1A03" w:rsidRPr="005D1A03" w:rsidRDefault="005D1A03" w:rsidP="00A96A38">
            <w:pPr>
              <w:pStyle w:val="Default"/>
              <w:jc w:val="center"/>
              <w:rPr>
                <w:rFonts w:asciiTheme="minorHAnsi" w:hAnsiTheme="minorHAnsi" w:cstheme="minorHAnsi"/>
                <w:sz w:val="20"/>
                <w:szCs w:val="20"/>
              </w:rPr>
            </w:pPr>
          </w:p>
          <w:p w:rsidR="007A5F9B" w:rsidRPr="005D1A03" w:rsidRDefault="007A5F9B" w:rsidP="005E0DF2">
            <w:pPr>
              <w:spacing w:before="0" w:after="0" w:line="240" w:lineRule="auto"/>
              <w:jc w:val="center"/>
              <w:rPr>
                <w:rFonts w:asciiTheme="minorHAnsi" w:eastAsia="Times New Roman" w:hAnsiTheme="minorHAnsi" w:cstheme="minorHAnsi"/>
                <w:b/>
                <w:bCs/>
                <w:sz w:val="20"/>
                <w:szCs w:val="20"/>
                <w:lang w:eastAsia="el-GR"/>
              </w:rPr>
            </w:pP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lastRenderedPageBreak/>
              <w:t xml:space="preserve">1.3.3 Μείωση δημοτικών τελών σε επιχειρήσεις που λειτουργούν με γνώμονα την προστασία του περιβάλλοντος </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rPr>
              <w:t>1) Μείωση της κατανάλωσης ενέργειας και της ρύπανσης που αφορά στις μετακινήσεις</w:t>
            </w:r>
          </w:p>
          <w:p w:rsidR="007A5F9B" w:rsidRPr="005E0DF2" w:rsidRDefault="007A5F9B" w:rsidP="005E0DF2">
            <w:pPr>
              <w:spacing w:before="0" w:after="0" w:line="240" w:lineRule="auto"/>
              <w:jc w:val="center"/>
              <w:rPr>
                <w:rFonts w:asciiTheme="minorHAnsi" w:eastAsia="Times New Roman" w:hAnsiTheme="minorHAnsi" w:cstheme="minorHAnsi"/>
                <w:b/>
                <w:sz w:val="20"/>
                <w:szCs w:val="20"/>
                <w:lang w:eastAsia="el-GR"/>
              </w:rPr>
            </w:pPr>
            <w:r w:rsidRPr="005E0DF2">
              <w:rPr>
                <w:rFonts w:asciiTheme="minorHAnsi" w:hAnsiTheme="minorHAnsi" w:cstheme="minorHAnsi"/>
                <w:sz w:val="20"/>
                <w:szCs w:val="20"/>
              </w:rPr>
              <w:t>11) Ενίσχυση τοπικής επιχειρηματικότητας και βελτίωση εμπορευματικών μεταφορών</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i/>
                <w:sz w:val="20"/>
                <w:szCs w:val="20"/>
              </w:rPr>
            </w:pPr>
            <w:r w:rsidRPr="005E0DF2">
              <w:rPr>
                <w:rFonts w:asciiTheme="minorHAnsi" w:eastAsia="Times New Roman" w:hAnsiTheme="minorHAnsi" w:cstheme="minorHAnsi"/>
                <w:bCs/>
                <w:i/>
                <w:kern w:val="24"/>
                <w:sz w:val="20"/>
                <w:szCs w:val="20"/>
              </w:rPr>
              <w:t>-</w:t>
            </w:r>
            <w:r w:rsidRPr="005E0DF2">
              <w:rPr>
                <w:rFonts w:asciiTheme="minorHAnsi" w:hAnsiTheme="minorHAnsi" w:cstheme="minorHAnsi"/>
                <w:sz w:val="20"/>
                <w:szCs w:val="20"/>
              </w:rPr>
              <w:t xml:space="preserve"> </w:t>
            </w:r>
            <w:r w:rsidRPr="005E0DF2">
              <w:rPr>
                <w:rFonts w:asciiTheme="minorHAnsi" w:hAnsiTheme="minorHAnsi" w:cstheme="minorHAnsi"/>
                <w:i/>
                <w:sz w:val="20"/>
                <w:szCs w:val="20"/>
              </w:rPr>
              <w:t>Αύξηση/διατήρηση του αριθμού των τοπικών επιχειρήσεων/ΜΜΕ (Μικρομεσαίες επιχειρήσεις) και βελτίωση της προσπελασιμότητας τους με βιώσιμα μέσα</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hAnsiTheme="minorHAnsi" w:cstheme="minorHAnsi"/>
                <w:sz w:val="20"/>
                <w:szCs w:val="20"/>
              </w:rPr>
              <w:t xml:space="preserve">- </w:t>
            </w:r>
            <w:r w:rsidRPr="005E0DF2">
              <w:rPr>
                <w:rFonts w:asciiTheme="minorHAnsi" w:hAnsiTheme="minorHAnsi" w:cstheme="minorHAnsi"/>
                <w:i/>
                <w:sz w:val="20"/>
                <w:szCs w:val="20"/>
              </w:rPr>
              <w:t>Ενσωμάτωση εναλλακτικών μορφών καυσίμων και ιδιαίτερα της ηλεκτροκίνησης στα οχήματα δημοτικού στόλου, σε στόλους κοινοχρήστων μέσων αλλά και στην ιδιωτική μετακίνηση</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Α.1. Εκπομπές αερίων του θερμοκηπίου από τη μεταφορική δραστηριότητα</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A.2. Ατμοσφαιρική ρύπανση (σύνολο αέριων ρύπων) από τη μεταφορική δραστηριότητα.</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Α.3. Έκθεση κατοίκων στο θόρυβο από τη μεταφορική δραστηριότητα</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A.4. Κατανάλωση καυσίμου</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6. προώθηση της ηλεκτροκίνησης και άλλων εναλλα-</w:t>
            </w:r>
          </w:p>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κτικών καυσίμων στον τομέα των μεταφορών</w:t>
            </w:r>
          </w:p>
        </w:tc>
        <w:tc>
          <w:tcPr>
            <w:tcW w:w="705" w:type="pct"/>
            <w:tcBorders>
              <w:top w:val="single" w:sz="6" w:space="0" w:color="CCCCCC"/>
              <w:left w:val="single" w:sz="6" w:space="0" w:color="CCCCCC"/>
              <w:bottom w:val="single" w:sz="6" w:space="0" w:color="CCCCCC"/>
              <w:right w:val="single" w:sz="6" w:space="0" w:color="CCCCCC"/>
            </w:tcBorders>
            <w:vAlign w:val="center"/>
          </w:tcPr>
          <w:p w:rsidR="00A96A38" w:rsidRPr="005D1A03" w:rsidRDefault="00A96A38" w:rsidP="00A96A38">
            <w:pPr>
              <w:pStyle w:val="Default"/>
              <w:jc w:val="center"/>
              <w:rPr>
                <w:rFonts w:asciiTheme="minorHAnsi" w:hAnsiTheme="minorHAnsi" w:cstheme="minorHAnsi"/>
                <w:sz w:val="20"/>
                <w:szCs w:val="20"/>
              </w:rPr>
            </w:pPr>
            <w:r w:rsidRPr="005D1A03">
              <w:rPr>
                <w:rFonts w:asciiTheme="minorHAnsi" w:hAnsiTheme="minorHAnsi" w:cstheme="minorHAnsi"/>
                <w:sz w:val="20"/>
                <w:szCs w:val="20"/>
              </w:rPr>
              <w:t xml:space="preserve">“ΔΡΑΣΗ 6.3.4 – ΜΕΛΕΤΗ ΧΑΜΗΛΩΝ ΕΚΠΟΜΠΩΝ ΡΥΠΩΝ’’ </w:t>
            </w:r>
          </w:p>
          <w:p w:rsidR="005D1A03" w:rsidRPr="005D1A03" w:rsidRDefault="005D1A03" w:rsidP="005D1A03">
            <w:pPr>
              <w:pStyle w:val="Default"/>
              <w:jc w:val="center"/>
              <w:rPr>
                <w:rFonts w:asciiTheme="minorHAnsi" w:hAnsiTheme="minorHAnsi" w:cstheme="minorHAnsi"/>
                <w:sz w:val="20"/>
                <w:szCs w:val="20"/>
              </w:rPr>
            </w:pPr>
            <w:r w:rsidRPr="005D1A03">
              <w:rPr>
                <w:rFonts w:asciiTheme="minorHAnsi" w:hAnsiTheme="minorHAnsi" w:cstheme="minorHAnsi"/>
                <w:sz w:val="20"/>
                <w:szCs w:val="20"/>
              </w:rPr>
              <w:t>ΣΔΑΕ Δήμου Ρεθύμνης</w:t>
            </w:r>
          </w:p>
          <w:p w:rsidR="007A5F9B" w:rsidRPr="005D1A03" w:rsidRDefault="007A5F9B" w:rsidP="005E0DF2">
            <w:pPr>
              <w:spacing w:before="0" w:after="0" w:line="240" w:lineRule="auto"/>
              <w:jc w:val="center"/>
              <w:rPr>
                <w:rFonts w:asciiTheme="minorHAnsi" w:eastAsia="Times New Roman" w:hAnsiTheme="minorHAnsi" w:cstheme="minorHAnsi"/>
                <w:b/>
                <w:bCs/>
                <w:sz w:val="20"/>
                <w:szCs w:val="20"/>
                <w:lang w:val="el-GR" w:eastAsia="el-GR"/>
              </w:rPr>
            </w:pP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1.3.4 Δημιουργία συστήματος ανταποδοτικών τελών για τους κατοίκους και επιχειρηματίες που χρησιμοποιούν ηλεκτροκίνητα οχήματα</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rPr>
              <w:t>10) Εξασφάλιση λειτουργικότητας συστήματος μεταφορών</w:t>
            </w:r>
          </w:p>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rPr>
              <w:t>11) Ενίσχυση τοπικής επιχειρηματικότητας και βελτίωση εμπορευματικών μεταφορών</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i/>
                <w:sz w:val="20"/>
                <w:szCs w:val="20"/>
              </w:rPr>
            </w:pPr>
            <w:r w:rsidRPr="005E0DF2">
              <w:rPr>
                <w:rFonts w:asciiTheme="minorHAnsi" w:hAnsiTheme="minorHAnsi" w:cstheme="minorHAnsi"/>
                <w:i/>
                <w:sz w:val="20"/>
                <w:szCs w:val="20"/>
              </w:rPr>
              <w:t>-Επίτευξη ορθολογικής οικονομικής διαχείρισης του συστήματος</w:t>
            </w:r>
          </w:p>
          <w:p w:rsidR="007A5F9B" w:rsidRPr="005E0DF2" w:rsidRDefault="007A5F9B" w:rsidP="005E0DF2">
            <w:pPr>
              <w:spacing w:before="0" w:after="0" w:line="240" w:lineRule="auto"/>
              <w:jc w:val="center"/>
              <w:rPr>
                <w:rFonts w:asciiTheme="minorHAnsi" w:hAnsiTheme="minorHAnsi" w:cstheme="minorHAnsi"/>
                <w:i/>
                <w:sz w:val="20"/>
                <w:szCs w:val="20"/>
              </w:rPr>
            </w:pPr>
            <w:r w:rsidRPr="005E0DF2">
              <w:rPr>
                <w:rFonts w:asciiTheme="minorHAnsi" w:eastAsia="Times New Roman" w:hAnsiTheme="minorHAnsi" w:cstheme="minorHAnsi"/>
                <w:bCs/>
                <w:i/>
                <w:kern w:val="24"/>
                <w:sz w:val="20"/>
                <w:szCs w:val="20"/>
              </w:rPr>
              <w:t>-</w:t>
            </w:r>
            <w:r w:rsidRPr="005E0DF2">
              <w:rPr>
                <w:rFonts w:asciiTheme="minorHAnsi" w:hAnsiTheme="minorHAnsi" w:cstheme="minorHAnsi"/>
                <w:sz w:val="20"/>
                <w:szCs w:val="20"/>
              </w:rPr>
              <w:t xml:space="preserve"> </w:t>
            </w:r>
            <w:r w:rsidRPr="005E0DF2">
              <w:rPr>
                <w:rFonts w:asciiTheme="minorHAnsi" w:hAnsiTheme="minorHAnsi" w:cstheme="minorHAnsi"/>
                <w:i/>
                <w:sz w:val="20"/>
                <w:szCs w:val="20"/>
              </w:rPr>
              <w:t>Αύξηση/διατήρηση του αριθμού των τοπικών επιχειρήσεων/ΜΜΕ (Μικρομεσαίες επιχειρήσεις) και βελτίωση της προσπελασιμότητας τους με βιώσιμα μέσα</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Α.1. Εκπομπές αερίων του θερμοκηπίου από τη μεταφορική δραστηριότητα</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A.2. Ατμοσφαιρική ρύπανση (σύνολο αέριων ρύπων) από τη μεταφορική δραστηριότητα.</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Α.3. Έκθεση κατοίκων στο θόρυβο από τη μεταφορική δραστηριότητα</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A.4. Κατανάλωση καυσίμου</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6. προώθηση της ηλεκτροκίνησης και άλλων εναλλα-</w:t>
            </w:r>
          </w:p>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κτικών καυσίμων στον τομέα των μεταφορών</w:t>
            </w:r>
          </w:p>
        </w:tc>
        <w:tc>
          <w:tcPr>
            <w:tcW w:w="705" w:type="pct"/>
            <w:tcBorders>
              <w:top w:val="single" w:sz="6" w:space="0" w:color="CCCCCC"/>
              <w:left w:val="single" w:sz="6" w:space="0" w:color="CCCCCC"/>
              <w:bottom w:val="single" w:sz="6" w:space="0" w:color="CCCCCC"/>
              <w:right w:val="single" w:sz="6" w:space="0" w:color="CCCCCC"/>
            </w:tcBorders>
            <w:vAlign w:val="center"/>
          </w:tcPr>
          <w:p w:rsidR="00A96A38" w:rsidRPr="005D1A03" w:rsidRDefault="00A96A38" w:rsidP="00A96A38">
            <w:pPr>
              <w:pStyle w:val="Default"/>
              <w:jc w:val="center"/>
              <w:rPr>
                <w:rFonts w:asciiTheme="minorHAnsi" w:hAnsiTheme="minorHAnsi" w:cstheme="minorHAnsi"/>
                <w:sz w:val="20"/>
                <w:szCs w:val="20"/>
              </w:rPr>
            </w:pPr>
            <w:r w:rsidRPr="005D1A03">
              <w:rPr>
                <w:rFonts w:asciiTheme="minorHAnsi" w:hAnsiTheme="minorHAnsi" w:cstheme="minorHAnsi"/>
                <w:sz w:val="20"/>
                <w:szCs w:val="20"/>
              </w:rPr>
              <w:t xml:space="preserve">“ΔΡΑΣΗ 6.3.4 – ΜΕΛΕΤΗ ΧΑΜΗΛΩΝ ΕΚΠΟΜΠΩΝ ΡΥΠΩΝ’’ </w:t>
            </w:r>
          </w:p>
          <w:p w:rsidR="005D1A03" w:rsidRPr="005D1A03" w:rsidRDefault="005D1A03" w:rsidP="005D1A03">
            <w:pPr>
              <w:pStyle w:val="Default"/>
              <w:jc w:val="center"/>
              <w:rPr>
                <w:rFonts w:asciiTheme="minorHAnsi" w:hAnsiTheme="minorHAnsi" w:cstheme="minorHAnsi"/>
                <w:sz w:val="20"/>
                <w:szCs w:val="20"/>
              </w:rPr>
            </w:pPr>
            <w:r w:rsidRPr="005D1A03">
              <w:rPr>
                <w:rFonts w:asciiTheme="minorHAnsi" w:hAnsiTheme="minorHAnsi" w:cstheme="minorHAnsi"/>
                <w:sz w:val="20"/>
                <w:szCs w:val="20"/>
              </w:rPr>
              <w:t>ΣΔΑΕ Δήμου Ρεθύμνης</w:t>
            </w:r>
          </w:p>
          <w:p w:rsidR="007A5F9B" w:rsidRPr="005D1A03" w:rsidRDefault="007A5F9B" w:rsidP="005E0DF2">
            <w:pPr>
              <w:spacing w:before="0" w:after="0" w:line="240" w:lineRule="auto"/>
              <w:jc w:val="center"/>
              <w:rPr>
                <w:rFonts w:asciiTheme="minorHAnsi" w:eastAsia="Times New Roman" w:hAnsiTheme="minorHAnsi" w:cstheme="minorHAnsi"/>
                <w:b/>
                <w:bCs/>
                <w:sz w:val="20"/>
                <w:szCs w:val="20"/>
                <w:lang w:val="el-GR" w:eastAsia="el-GR"/>
              </w:rPr>
            </w:pP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2.1.1. Επανασχεδιασμός των δρομολογίων δημόσιας συγκοινωνίας που εξυπηρετούν περιοχές εντός του Δήμου και των ορίων της πόλης (αξιοποίηση σύγχρονων και κατάλληλου τύπου λεωφορείων)</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4) Βελτίωση προσβασιμότητας για τους ευάλωτους χρήστες και άρση κοινωνικών αποκλεισμών στην μετακίνηση</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5) Προώθηση της χρήσης βιώσιμων μέσων και τρόπων μετακίνησης έναντι του ιδιωτικού αυτοκινήτου</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 Αναβάθμιση δικτύου δημοτικής συγκοινωνίας και συλλογικών μορφών μετακινήσεων με καλή προσβασιμότητα</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 Αύξηση του μεριδίου των μετακινήσεων που πραγματοποιούνται  με τη δημόσια συγκοινωνία και συλλογικών μορφών μετακίνησης</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color w:val="000000" w:themeColor="text1"/>
                <w:sz w:val="20"/>
                <w:szCs w:val="20"/>
              </w:rPr>
            </w:pPr>
            <w:r w:rsidRPr="005E0DF2">
              <w:rPr>
                <w:rFonts w:asciiTheme="minorHAnsi" w:eastAsia="Times New Roman" w:hAnsiTheme="minorHAnsi" w:cstheme="minorHAnsi"/>
                <w:color w:val="000000" w:themeColor="text1"/>
                <w:sz w:val="20"/>
                <w:szCs w:val="20"/>
              </w:rPr>
              <w:t>Β.1. Μερίδιο ταξιδιών με μέσα φιλικά προς το περιβάλλον</w:t>
            </w:r>
          </w:p>
          <w:p w:rsidR="007A5F9B" w:rsidRPr="005E0DF2" w:rsidRDefault="007A5F9B" w:rsidP="005E0DF2">
            <w:pPr>
              <w:spacing w:before="0" w:after="0" w:line="240" w:lineRule="auto"/>
              <w:jc w:val="center"/>
              <w:rPr>
                <w:rFonts w:asciiTheme="minorHAnsi" w:eastAsia="Times New Roman" w:hAnsiTheme="minorHAnsi" w:cstheme="minorHAnsi"/>
                <w:color w:val="000000" w:themeColor="text1"/>
                <w:sz w:val="20"/>
                <w:szCs w:val="20"/>
              </w:rPr>
            </w:pPr>
            <w:r w:rsidRPr="005E0DF2">
              <w:rPr>
                <w:rFonts w:asciiTheme="minorHAnsi" w:eastAsia="Times New Roman" w:hAnsiTheme="minorHAnsi" w:cstheme="minorHAnsi"/>
                <w:color w:val="000000" w:themeColor="text1"/>
                <w:sz w:val="20"/>
                <w:szCs w:val="20"/>
              </w:rPr>
              <w:t>Β.2. Μέση πληρότητα Δημόσιας Συγκοινωνίας</w:t>
            </w:r>
          </w:p>
          <w:p w:rsidR="007A5F9B" w:rsidRPr="005E0DF2" w:rsidRDefault="007A5F9B" w:rsidP="005E0DF2">
            <w:pPr>
              <w:spacing w:before="0" w:after="0" w:line="240" w:lineRule="auto"/>
              <w:jc w:val="center"/>
              <w:rPr>
                <w:rFonts w:asciiTheme="minorHAnsi" w:eastAsia="Times New Roman" w:hAnsiTheme="minorHAnsi" w:cstheme="minorHAnsi"/>
                <w:color w:val="FF0000"/>
                <w:sz w:val="20"/>
                <w:szCs w:val="20"/>
                <w:lang w:val="el-GR"/>
              </w:rPr>
            </w:pPr>
            <w:r w:rsidRPr="005E0DF2">
              <w:rPr>
                <w:rFonts w:asciiTheme="minorHAnsi" w:eastAsia="Times New Roman" w:hAnsiTheme="minorHAnsi" w:cstheme="minorHAnsi"/>
                <w:color w:val="000000" w:themeColor="text1"/>
                <w:sz w:val="20"/>
                <w:szCs w:val="20"/>
                <w:lang w:val="el-GR"/>
              </w:rPr>
              <w:t>Γ.10. Ποσοστό ανάπτυξης έξυπνου συστήματος  Δημόσιας Συγκοινωνίας</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1. ενίσχυση των δημόσιων μέσων μεταφοράς,</w:t>
            </w:r>
          </w:p>
        </w:tc>
        <w:tc>
          <w:tcPr>
            <w:tcW w:w="705" w:type="pct"/>
            <w:tcBorders>
              <w:top w:val="single" w:sz="6" w:space="0" w:color="CCCCCC"/>
              <w:left w:val="single" w:sz="6" w:space="0" w:color="CCCCCC"/>
              <w:bottom w:val="single" w:sz="6" w:space="0" w:color="CCCCCC"/>
              <w:right w:val="single" w:sz="6" w:space="0" w:color="CCCCCC"/>
            </w:tcBorders>
            <w:vAlign w:val="center"/>
          </w:tcPr>
          <w:p w:rsidR="00A96A38" w:rsidRPr="005D1A03" w:rsidRDefault="00A96A38" w:rsidP="00A96A38">
            <w:pPr>
              <w:pStyle w:val="Default"/>
              <w:jc w:val="center"/>
              <w:rPr>
                <w:rFonts w:asciiTheme="minorHAnsi" w:hAnsiTheme="minorHAnsi" w:cstheme="minorHAnsi"/>
                <w:sz w:val="20"/>
                <w:szCs w:val="20"/>
              </w:rPr>
            </w:pPr>
            <w:r w:rsidRPr="005D1A03">
              <w:rPr>
                <w:rFonts w:asciiTheme="minorHAnsi" w:hAnsiTheme="minorHAnsi" w:cstheme="minorHAnsi"/>
                <w:sz w:val="20"/>
                <w:szCs w:val="20"/>
              </w:rPr>
              <w:t xml:space="preserve">“ΔΡΑΣΗ 6.3.4 – ΜΕΛΕΤΗ ΧΑΜΗΛΩΝ ΕΚΠΟΜΠΩΝ ΡΥΠΩΝ’’ </w:t>
            </w:r>
          </w:p>
          <w:p w:rsidR="007A5F9B" w:rsidRPr="005D1A03" w:rsidRDefault="007A5F9B" w:rsidP="005E0DF2">
            <w:pPr>
              <w:spacing w:before="0" w:after="0" w:line="240" w:lineRule="auto"/>
              <w:jc w:val="center"/>
              <w:rPr>
                <w:rFonts w:asciiTheme="minorHAnsi" w:eastAsia="Times New Roman" w:hAnsiTheme="minorHAnsi" w:cstheme="minorHAnsi"/>
                <w:b/>
                <w:bCs/>
                <w:sz w:val="20"/>
                <w:szCs w:val="20"/>
                <w:lang w:eastAsia="el-GR"/>
              </w:rPr>
            </w:pP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2.1.2 Δημιουργία νέων (κυρίως εποχιακών) διαδρομών Δημόσιας Συγκοινωνίας προς οικισμούς και πόλους έλξης (παραλίες, αρχαιολογικούς χώρους, χώρους ιδιαίτερου φυσικού κάλους, κτλ) ανάλογα με τη ζήτηση (on – demand) με χρήση έξυπνης εφαρμογής</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6)  Ενσωμάτωση νέων και έξυπνων τεχνολογιών στο μεταφορικό σύστημα</w:t>
            </w:r>
          </w:p>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lang w:val="el-GR"/>
              </w:rPr>
              <w:t>9) Διαχείριση εποχικότητας στις μετακινήσεις- Προώθηση εναλλακτικών μορφών τουρισμού</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 Ανάπτυξη ευφυών συστημάτων τεχνολογιών (ITS) για τη βελτίωση της αποτελεσματικότητας των μετακινήσεων στο Δήμο</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color w:val="000000" w:themeColor="text1"/>
                <w:sz w:val="20"/>
                <w:szCs w:val="20"/>
              </w:rPr>
            </w:pPr>
            <w:r w:rsidRPr="005E0DF2">
              <w:rPr>
                <w:rFonts w:asciiTheme="minorHAnsi" w:eastAsia="Times New Roman" w:hAnsiTheme="minorHAnsi" w:cstheme="minorHAnsi"/>
                <w:color w:val="000000" w:themeColor="text1"/>
                <w:sz w:val="20"/>
                <w:szCs w:val="20"/>
              </w:rPr>
              <w:t>Β.1. Μερίδιο ταξιδιών με μέσα φιλικά προς το περιβάλλον</w:t>
            </w:r>
          </w:p>
          <w:p w:rsidR="007A5F9B" w:rsidRPr="005E0DF2" w:rsidRDefault="007A5F9B" w:rsidP="005E0DF2">
            <w:pPr>
              <w:spacing w:before="0" w:after="0" w:line="240" w:lineRule="auto"/>
              <w:jc w:val="center"/>
              <w:rPr>
                <w:rFonts w:asciiTheme="minorHAnsi" w:eastAsia="Times New Roman" w:hAnsiTheme="minorHAnsi" w:cstheme="minorHAnsi"/>
                <w:color w:val="000000" w:themeColor="text1"/>
                <w:sz w:val="20"/>
                <w:szCs w:val="20"/>
              </w:rPr>
            </w:pPr>
            <w:r w:rsidRPr="005E0DF2">
              <w:rPr>
                <w:rFonts w:asciiTheme="minorHAnsi" w:eastAsia="Times New Roman" w:hAnsiTheme="minorHAnsi" w:cstheme="minorHAnsi"/>
                <w:color w:val="000000" w:themeColor="text1"/>
                <w:sz w:val="20"/>
                <w:szCs w:val="20"/>
              </w:rPr>
              <w:t>Β.2. Μέση πληρότητα Δημόσιας Συγκοινωνίας</w:t>
            </w:r>
          </w:p>
          <w:p w:rsidR="007A5F9B" w:rsidRPr="005E0DF2" w:rsidRDefault="007A5F9B" w:rsidP="005E0DF2">
            <w:pPr>
              <w:spacing w:before="0" w:after="0" w:line="240" w:lineRule="auto"/>
              <w:jc w:val="center"/>
              <w:rPr>
                <w:rFonts w:asciiTheme="minorHAnsi" w:eastAsia="Times New Roman" w:hAnsiTheme="minorHAnsi" w:cstheme="minorHAnsi"/>
                <w:color w:val="FF0000"/>
                <w:sz w:val="20"/>
                <w:szCs w:val="20"/>
                <w:lang w:val="el-GR"/>
              </w:rPr>
            </w:pPr>
            <w:r w:rsidRPr="005E0DF2">
              <w:rPr>
                <w:rFonts w:asciiTheme="minorHAnsi" w:eastAsia="Times New Roman" w:hAnsiTheme="minorHAnsi" w:cstheme="minorHAnsi"/>
                <w:color w:val="000000" w:themeColor="text1"/>
                <w:sz w:val="20"/>
                <w:szCs w:val="20"/>
                <w:lang w:val="el-GR"/>
              </w:rPr>
              <w:t>Γ.10. Ποσοστό ανάπτυξης έξυπνου συστήματος  Δημόσιας Συγκοινωνίας</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val="el-GR" w:eastAsia="el-GR"/>
              </w:rPr>
            </w:pPr>
            <w:r w:rsidRPr="005E0DF2">
              <w:rPr>
                <w:rFonts w:asciiTheme="minorHAnsi" w:eastAsia="Times New Roman" w:hAnsiTheme="minorHAnsi" w:cstheme="minorHAnsi"/>
                <w:b/>
                <w:bCs/>
                <w:sz w:val="20"/>
                <w:szCs w:val="20"/>
                <w:lang w:eastAsia="el-GR"/>
              </w:rPr>
              <w:t>1. ενίσχυση των δημόσιων μέσων μεταφοράς</w:t>
            </w:r>
          </w:p>
        </w:tc>
        <w:tc>
          <w:tcPr>
            <w:tcW w:w="705" w:type="pct"/>
            <w:tcBorders>
              <w:top w:val="single" w:sz="6" w:space="0" w:color="CCCCCC"/>
              <w:left w:val="single" w:sz="6" w:space="0" w:color="CCCCCC"/>
              <w:bottom w:val="single" w:sz="6" w:space="0" w:color="CCCCCC"/>
              <w:right w:val="single" w:sz="6" w:space="0" w:color="CCCCCC"/>
            </w:tcBorders>
            <w:vAlign w:val="center"/>
          </w:tcPr>
          <w:p w:rsidR="00A96A38" w:rsidRPr="005D1A03" w:rsidRDefault="00A96A38" w:rsidP="00A96A38">
            <w:pPr>
              <w:pStyle w:val="Default"/>
              <w:jc w:val="center"/>
              <w:rPr>
                <w:rFonts w:asciiTheme="minorHAnsi" w:hAnsiTheme="minorHAnsi" w:cstheme="minorHAnsi"/>
                <w:sz w:val="20"/>
                <w:szCs w:val="20"/>
              </w:rPr>
            </w:pPr>
            <w:r w:rsidRPr="005D1A03">
              <w:rPr>
                <w:rFonts w:asciiTheme="minorHAnsi" w:hAnsiTheme="minorHAnsi" w:cstheme="minorHAnsi"/>
                <w:sz w:val="20"/>
                <w:szCs w:val="20"/>
              </w:rPr>
              <w:t xml:space="preserve">“ΔΡΑΣΗ 6.3.4 – ΜΕΛΕΤΗ ΧΑΜΗΛΩΝ ΕΚΠΟΜΠΩΝ ΡΥΠΩΝ’’ </w:t>
            </w:r>
          </w:p>
          <w:p w:rsidR="007A5F9B" w:rsidRPr="005D1A03" w:rsidRDefault="007A5F9B" w:rsidP="005E0DF2">
            <w:pPr>
              <w:spacing w:before="0" w:after="0" w:line="240" w:lineRule="auto"/>
              <w:jc w:val="center"/>
              <w:rPr>
                <w:rFonts w:asciiTheme="minorHAnsi" w:eastAsia="Times New Roman" w:hAnsiTheme="minorHAnsi" w:cstheme="minorHAnsi"/>
                <w:b/>
                <w:bCs/>
                <w:sz w:val="20"/>
                <w:szCs w:val="20"/>
                <w:lang w:eastAsia="el-GR"/>
              </w:rPr>
            </w:pP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2.1.3 Ανάπτυξη συστήματος συλλογικών μετακινήσεων με ταξί</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1) Μείωση της κατανάλωσης ενέργειας και της ρύπανσης που αφορά στις μετακινήσεις</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2) Προστασία φυσικού και οικιστικού περιβάλλοντος</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6)  Ενσωμάτωση νέων και έξυπνων τεχνολογιών στο μεταφορικό σύστημα</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lang w:val="el-GR"/>
              </w:rPr>
            </w:pPr>
            <w:r w:rsidRPr="005E0DF2">
              <w:rPr>
                <w:rFonts w:asciiTheme="minorHAnsi" w:eastAsia="Times New Roman" w:hAnsiTheme="minorHAnsi" w:cstheme="minorHAnsi"/>
                <w:bCs/>
                <w:i/>
                <w:kern w:val="24"/>
                <w:sz w:val="20"/>
                <w:szCs w:val="20"/>
                <w:lang w:val="el-GR"/>
              </w:rPr>
              <w:t>-</w:t>
            </w:r>
            <w:r w:rsidRPr="005E0DF2">
              <w:rPr>
                <w:rFonts w:asciiTheme="minorHAnsi" w:hAnsiTheme="minorHAnsi" w:cstheme="minorHAnsi"/>
                <w:sz w:val="20"/>
                <w:szCs w:val="20"/>
                <w:lang w:val="el-GR"/>
              </w:rPr>
              <w:t xml:space="preserve"> </w:t>
            </w:r>
            <w:r w:rsidRPr="005E0DF2">
              <w:rPr>
                <w:rFonts w:asciiTheme="minorHAnsi" w:eastAsia="Times New Roman" w:hAnsiTheme="minorHAnsi" w:cstheme="minorHAnsi"/>
                <w:bCs/>
                <w:i/>
                <w:kern w:val="24"/>
                <w:sz w:val="20"/>
                <w:szCs w:val="20"/>
                <w:lang w:val="el-GR"/>
              </w:rPr>
              <w:t>Μεταβολή της σύνθεσης των κυκλοφορούντων μέσων με μείωση της χρήσης των συμβατικών αυτοκινήτων και παράλληλη αύξηση του περπατήματος, του ποδηλάτου και των συλλογικών μετακινήσεων</w:t>
            </w:r>
          </w:p>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lang w:val="el-GR"/>
              </w:rPr>
            </w:pPr>
            <w:r w:rsidRPr="005E0DF2">
              <w:rPr>
                <w:rFonts w:asciiTheme="minorHAnsi" w:eastAsia="Times New Roman" w:hAnsiTheme="minorHAnsi" w:cstheme="minorHAnsi"/>
                <w:bCs/>
                <w:i/>
                <w:kern w:val="24"/>
                <w:sz w:val="20"/>
                <w:szCs w:val="20"/>
                <w:lang w:val="el-GR"/>
              </w:rPr>
              <w:t>- Μείωση των αέριων ρύπων από την μηχανοκίνητη κυκλοφορία</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 Ανάπτυξη ευφυών συστημάτων τεχνολογιών (ITS) για τη βελτίωση της αποτελεσματικότητας των μετακινήσεων στο Δήμο</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color w:val="000000" w:themeColor="text1"/>
                <w:sz w:val="20"/>
                <w:szCs w:val="20"/>
              </w:rPr>
            </w:pPr>
            <w:r w:rsidRPr="005E0DF2">
              <w:rPr>
                <w:rFonts w:asciiTheme="minorHAnsi" w:eastAsia="Times New Roman" w:hAnsiTheme="minorHAnsi" w:cstheme="minorHAnsi"/>
                <w:color w:val="000000" w:themeColor="text1"/>
                <w:sz w:val="20"/>
                <w:szCs w:val="20"/>
              </w:rPr>
              <w:t>Β.1. Μερίδιο ταξιδιών με μέσα φιλικά προς το περιβάλλον</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val="el-GR" w:eastAsia="el-GR"/>
              </w:rPr>
            </w:pPr>
            <w:r w:rsidRPr="005E0DF2">
              <w:rPr>
                <w:rFonts w:asciiTheme="minorHAnsi" w:eastAsia="Times New Roman" w:hAnsiTheme="minorHAnsi" w:cstheme="minorHAnsi"/>
                <w:b/>
                <w:bCs/>
                <w:sz w:val="20"/>
                <w:szCs w:val="20"/>
                <w:lang w:eastAsia="el-GR"/>
              </w:rPr>
              <w:t>1. ενίσχυση των δημόσιων μέσων μεταφοράς</w:t>
            </w:r>
          </w:p>
        </w:tc>
        <w:tc>
          <w:tcPr>
            <w:tcW w:w="705" w:type="pct"/>
            <w:tcBorders>
              <w:top w:val="single" w:sz="6" w:space="0" w:color="CCCCCC"/>
              <w:left w:val="single" w:sz="6" w:space="0" w:color="CCCCCC"/>
              <w:bottom w:val="single" w:sz="6" w:space="0" w:color="CCCCCC"/>
              <w:right w:val="single" w:sz="6" w:space="0" w:color="CCCCCC"/>
            </w:tcBorders>
            <w:vAlign w:val="center"/>
          </w:tcPr>
          <w:p w:rsidR="00A96A38" w:rsidRPr="005D1A03" w:rsidRDefault="00A96A38" w:rsidP="00A96A38">
            <w:pPr>
              <w:pStyle w:val="Default"/>
              <w:jc w:val="center"/>
              <w:rPr>
                <w:rFonts w:asciiTheme="minorHAnsi" w:hAnsiTheme="minorHAnsi" w:cstheme="minorHAnsi"/>
                <w:sz w:val="20"/>
                <w:szCs w:val="20"/>
              </w:rPr>
            </w:pPr>
            <w:r w:rsidRPr="005D1A03">
              <w:rPr>
                <w:rFonts w:asciiTheme="minorHAnsi" w:hAnsiTheme="minorHAnsi" w:cstheme="minorHAnsi"/>
                <w:sz w:val="20"/>
                <w:szCs w:val="20"/>
              </w:rPr>
              <w:t xml:space="preserve">“ΔΡΑΣΗ 6.3.4 – ΜΕΛΕΤΗ ΧΑΜΗΛΩΝ ΕΚΠΟΜΠΩΝ ΡΥΠΩΝ’’ </w:t>
            </w:r>
          </w:p>
          <w:p w:rsidR="007A5F9B" w:rsidRDefault="00A96A38" w:rsidP="005E0DF2">
            <w:pPr>
              <w:spacing w:before="0" w:after="0" w:line="240" w:lineRule="auto"/>
              <w:jc w:val="center"/>
              <w:rPr>
                <w:rFonts w:asciiTheme="minorHAnsi" w:eastAsia="Times New Roman" w:hAnsiTheme="minorHAnsi" w:cstheme="minorHAnsi"/>
                <w:bCs/>
                <w:sz w:val="20"/>
                <w:szCs w:val="20"/>
                <w:lang w:val="el-GR" w:eastAsia="el-GR"/>
              </w:rPr>
            </w:pPr>
            <w:r w:rsidRPr="005D1A03">
              <w:rPr>
                <w:rFonts w:asciiTheme="minorHAnsi" w:eastAsia="Times New Roman" w:hAnsiTheme="minorHAnsi" w:cstheme="minorHAnsi"/>
                <w:bCs/>
                <w:sz w:val="20"/>
                <w:szCs w:val="20"/>
                <w:lang w:val="el-GR" w:eastAsia="el-GR"/>
              </w:rPr>
              <w:t>ΟΧΕ ΠΕ Ρεθύμνου</w:t>
            </w:r>
          </w:p>
          <w:p w:rsidR="005D1A03" w:rsidRPr="005D1A03" w:rsidRDefault="005D1A03" w:rsidP="005D1A03">
            <w:pPr>
              <w:pStyle w:val="Default"/>
              <w:jc w:val="center"/>
              <w:rPr>
                <w:rFonts w:asciiTheme="minorHAnsi" w:hAnsiTheme="minorHAnsi" w:cstheme="minorHAnsi"/>
                <w:sz w:val="20"/>
                <w:szCs w:val="20"/>
              </w:rPr>
            </w:pPr>
            <w:r w:rsidRPr="005D1A03">
              <w:rPr>
                <w:rFonts w:asciiTheme="minorHAnsi" w:hAnsiTheme="minorHAnsi" w:cstheme="minorHAnsi"/>
                <w:sz w:val="20"/>
                <w:szCs w:val="20"/>
              </w:rPr>
              <w:t>ΣΔΑΕ Δήμου Ρεθύμνης</w:t>
            </w: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lastRenderedPageBreak/>
              <w:t xml:space="preserve">2.1.4 Ενιαία τιμολόγηση περιφερειακών χώρων στάθμευσης (park n ride), Δημόσιας Συγκοινωνίας και συστήματος κοινόχρηστων ποδηλάτων </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lang w:val="el-GR"/>
              </w:rPr>
              <w:t>10) Εξασφάλιση λειτουργικότητας συστήματος μεταφορών</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i/>
                <w:sz w:val="20"/>
                <w:szCs w:val="20"/>
                <w:lang w:val="el-GR"/>
              </w:rPr>
            </w:pPr>
            <w:r w:rsidRPr="005E0DF2">
              <w:rPr>
                <w:rFonts w:asciiTheme="minorHAnsi" w:eastAsia="Times New Roman" w:hAnsiTheme="minorHAnsi" w:cstheme="minorHAnsi"/>
                <w:bCs/>
                <w:i/>
                <w:kern w:val="24"/>
                <w:sz w:val="20"/>
                <w:szCs w:val="20"/>
                <w:lang w:val="el-GR"/>
              </w:rPr>
              <w:t>-</w:t>
            </w:r>
            <w:r w:rsidRPr="005E0DF2">
              <w:rPr>
                <w:rFonts w:asciiTheme="minorHAnsi" w:hAnsiTheme="minorHAnsi" w:cstheme="minorHAnsi"/>
                <w:i/>
                <w:sz w:val="20"/>
                <w:szCs w:val="20"/>
                <w:lang w:val="el-GR"/>
              </w:rPr>
              <w:t xml:space="preserve"> Ανάπτυξη ενός ενιαίου συστήματος μεταφορών με συνδυασμένες μετακινήσεις</w:t>
            </w:r>
          </w:p>
          <w:p w:rsidR="007A5F9B" w:rsidRPr="005E0DF2" w:rsidRDefault="007A5F9B" w:rsidP="005E0DF2">
            <w:pPr>
              <w:spacing w:before="0" w:after="0" w:line="240" w:lineRule="auto"/>
              <w:jc w:val="center"/>
              <w:rPr>
                <w:rFonts w:asciiTheme="minorHAnsi" w:hAnsiTheme="minorHAnsi" w:cstheme="minorHAnsi"/>
                <w:i/>
                <w:sz w:val="20"/>
                <w:szCs w:val="20"/>
                <w:lang w:val="el-GR"/>
              </w:rPr>
            </w:pPr>
            <w:r w:rsidRPr="005E0DF2">
              <w:rPr>
                <w:rFonts w:asciiTheme="minorHAnsi" w:hAnsiTheme="minorHAnsi" w:cstheme="minorHAnsi"/>
                <w:i/>
                <w:sz w:val="20"/>
                <w:szCs w:val="20"/>
                <w:lang w:val="el-GR"/>
              </w:rPr>
              <w:t>- Μείωση του κόστους μεταφορών για τους ιδιώτες μετακινούμενους με εναλλακτικά μέσα μετακίνησης</w:t>
            </w:r>
          </w:p>
          <w:p w:rsidR="007A5F9B" w:rsidRPr="005E0DF2" w:rsidRDefault="007A5F9B" w:rsidP="005E0DF2">
            <w:pPr>
              <w:spacing w:before="0" w:after="0" w:line="240" w:lineRule="auto"/>
              <w:jc w:val="center"/>
              <w:rPr>
                <w:rFonts w:asciiTheme="minorHAnsi" w:hAnsiTheme="minorHAnsi" w:cstheme="minorHAnsi"/>
                <w:i/>
                <w:sz w:val="20"/>
                <w:szCs w:val="20"/>
              </w:rPr>
            </w:pPr>
            <w:r w:rsidRPr="005E0DF2">
              <w:rPr>
                <w:rFonts w:asciiTheme="minorHAnsi" w:hAnsiTheme="minorHAnsi" w:cstheme="minorHAnsi"/>
                <w:i/>
                <w:sz w:val="20"/>
                <w:szCs w:val="20"/>
                <w:lang w:val="el-GR"/>
              </w:rPr>
              <w:t>-Επίτευξη ορθολογικής οικονομ</w:t>
            </w:r>
            <w:r w:rsidRPr="005E0DF2">
              <w:rPr>
                <w:rFonts w:asciiTheme="minorHAnsi" w:hAnsiTheme="minorHAnsi" w:cstheme="minorHAnsi"/>
                <w:i/>
                <w:sz w:val="20"/>
                <w:szCs w:val="20"/>
              </w:rPr>
              <w:t>ικής διαχείρισης του συστήματος</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color w:val="000000"/>
                <w:sz w:val="20"/>
                <w:szCs w:val="20"/>
              </w:rPr>
            </w:pPr>
            <w:r w:rsidRPr="005E0DF2">
              <w:rPr>
                <w:rFonts w:asciiTheme="minorHAnsi" w:eastAsia="Times New Roman" w:hAnsiTheme="minorHAnsi" w:cstheme="minorHAnsi"/>
                <w:color w:val="000000"/>
                <w:sz w:val="20"/>
                <w:szCs w:val="20"/>
                <w:lang w:val="el-GR"/>
              </w:rPr>
              <w:t>Γ.4. Κατανομή ανοιχτών χώρων στάθμευσης</w:t>
            </w:r>
          </w:p>
          <w:p w:rsidR="007A5F9B" w:rsidRPr="005E0DF2" w:rsidRDefault="007A5F9B" w:rsidP="005E0DF2">
            <w:pPr>
              <w:spacing w:before="0" w:after="0" w:line="240" w:lineRule="auto"/>
              <w:jc w:val="center"/>
              <w:rPr>
                <w:rFonts w:asciiTheme="minorHAnsi" w:eastAsia="Times New Roman" w:hAnsiTheme="minorHAnsi" w:cstheme="minorHAnsi"/>
                <w:color w:val="000000"/>
                <w:sz w:val="20"/>
                <w:szCs w:val="20"/>
              </w:rPr>
            </w:pPr>
            <w:r w:rsidRPr="005E0DF2">
              <w:rPr>
                <w:rFonts w:asciiTheme="minorHAnsi" w:eastAsia="Times New Roman" w:hAnsiTheme="minorHAnsi" w:cstheme="minorHAnsi"/>
                <w:color w:val="000000"/>
                <w:sz w:val="20"/>
                <w:szCs w:val="20"/>
              </w:rPr>
              <w:t>Γ.7. Στόλος κοινόχρηστων ποδηλάτων</w:t>
            </w:r>
          </w:p>
          <w:p w:rsidR="007A5F9B" w:rsidRPr="005E0DF2" w:rsidRDefault="007A5F9B" w:rsidP="005E0DF2">
            <w:pPr>
              <w:spacing w:before="0" w:after="0" w:line="240" w:lineRule="auto"/>
              <w:jc w:val="center"/>
              <w:rPr>
                <w:rFonts w:asciiTheme="minorHAnsi" w:eastAsia="Times New Roman" w:hAnsiTheme="minorHAnsi" w:cstheme="minorHAnsi"/>
                <w:color w:val="000000"/>
                <w:sz w:val="20"/>
                <w:szCs w:val="20"/>
                <w:lang w:val="el-GR"/>
              </w:rPr>
            </w:pPr>
            <w:r w:rsidRPr="005E0DF2">
              <w:rPr>
                <w:rFonts w:asciiTheme="minorHAnsi" w:eastAsia="Times New Roman" w:hAnsiTheme="minorHAnsi" w:cstheme="minorHAnsi"/>
                <w:color w:val="000000"/>
                <w:sz w:val="20"/>
                <w:szCs w:val="20"/>
              </w:rPr>
              <w:t>A.7. Κόστος μετακινήσεων</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8. οργάνωση της στάθμευσης</w:t>
            </w:r>
          </w:p>
        </w:tc>
        <w:tc>
          <w:tcPr>
            <w:tcW w:w="705" w:type="pct"/>
            <w:tcBorders>
              <w:top w:val="single" w:sz="6" w:space="0" w:color="CCCCCC"/>
              <w:left w:val="single" w:sz="6" w:space="0" w:color="CCCCCC"/>
              <w:bottom w:val="single" w:sz="6" w:space="0" w:color="CCCCCC"/>
              <w:right w:val="single" w:sz="6" w:space="0" w:color="CCCCCC"/>
            </w:tcBorders>
            <w:vAlign w:val="center"/>
          </w:tcPr>
          <w:p w:rsidR="007A5F9B" w:rsidRPr="005D1A03" w:rsidRDefault="007A5F9B" w:rsidP="005E0DF2">
            <w:pPr>
              <w:spacing w:before="0" w:after="0" w:line="240" w:lineRule="auto"/>
              <w:jc w:val="center"/>
              <w:rPr>
                <w:rFonts w:asciiTheme="minorHAnsi" w:eastAsia="Times New Roman" w:hAnsiTheme="minorHAnsi" w:cstheme="minorHAnsi"/>
                <w:b/>
                <w:bCs/>
                <w:sz w:val="20"/>
                <w:szCs w:val="20"/>
                <w:lang w:eastAsia="el-GR"/>
              </w:rPr>
            </w:pP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2.1.5 Εγκατάσταση έξυπνων συστημάτων κοινόχρηστων μέσων μετακίνησης (car-sharing, car-pooling κτλ)</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6)  Ενσωμάτωση νέων και έξυπνων τεχνολογιών στο μεταφορικό σύστημα</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2) Προστασία φυσικού και οικιστικού περιβάλλοντος</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i/>
                <w:sz w:val="20"/>
                <w:szCs w:val="20"/>
                <w:lang w:val="el-GR"/>
              </w:rPr>
            </w:pPr>
            <w:r w:rsidRPr="005E0DF2">
              <w:rPr>
                <w:rFonts w:asciiTheme="minorHAnsi" w:eastAsia="Times New Roman" w:hAnsiTheme="minorHAnsi" w:cstheme="minorHAnsi"/>
                <w:bCs/>
                <w:i/>
                <w:kern w:val="24"/>
                <w:sz w:val="20"/>
                <w:szCs w:val="20"/>
                <w:lang w:val="el-GR"/>
              </w:rPr>
              <w:t>-</w:t>
            </w:r>
            <w:r w:rsidRPr="005E0DF2">
              <w:rPr>
                <w:rFonts w:asciiTheme="minorHAnsi" w:hAnsiTheme="minorHAnsi" w:cstheme="minorHAnsi"/>
                <w:sz w:val="20"/>
                <w:szCs w:val="20"/>
                <w:lang w:val="el-GR"/>
              </w:rPr>
              <w:t xml:space="preserve"> </w:t>
            </w:r>
            <w:r w:rsidRPr="005E0DF2">
              <w:rPr>
                <w:rFonts w:asciiTheme="minorHAnsi" w:hAnsiTheme="minorHAnsi" w:cstheme="minorHAnsi"/>
                <w:i/>
                <w:sz w:val="20"/>
                <w:szCs w:val="20"/>
                <w:lang w:val="el-GR"/>
              </w:rPr>
              <w:t>Ανάπτυξη ευφυών συστημάτων τεχνολογιών (</w:t>
            </w:r>
            <w:r w:rsidRPr="005E0DF2">
              <w:rPr>
                <w:rFonts w:asciiTheme="minorHAnsi" w:hAnsiTheme="minorHAnsi" w:cstheme="minorHAnsi"/>
                <w:i/>
                <w:sz w:val="20"/>
                <w:szCs w:val="20"/>
              </w:rPr>
              <w:t>ITS</w:t>
            </w:r>
            <w:r w:rsidRPr="005E0DF2">
              <w:rPr>
                <w:rFonts w:asciiTheme="minorHAnsi" w:hAnsiTheme="minorHAnsi" w:cstheme="minorHAnsi"/>
                <w:i/>
                <w:sz w:val="20"/>
                <w:szCs w:val="20"/>
                <w:lang w:val="el-GR"/>
              </w:rPr>
              <w:t>) για τη βελτίωση της αποτελεσματικότητας των μετακινήσεων στο Δήμο</w:t>
            </w:r>
          </w:p>
          <w:p w:rsidR="007A5F9B" w:rsidRPr="005E0DF2" w:rsidRDefault="007A5F9B" w:rsidP="005E0DF2">
            <w:pPr>
              <w:spacing w:before="0" w:after="0" w:line="240" w:lineRule="auto"/>
              <w:jc w:val="center"/>
              <w:rPr>
                <w:rFonts w:asciiTheme="minorHAnsi" w:hAnsiTheme="minorHAnsi" w:cstheme="minorHAnsi"/>
                <w:i/>
                <w:sz w:val="20"/>
                <w:szCs w:val="20"/>
              </w:rPr>
            </w:pPr>
            <w:r w:rsidRPr="005E0DF2">
              <w:rPr>
                <w:rFonts w:asciiTheme="minorHAnsi" w:hAnsiTheme="minorHAnsi" w:cstheme="minorHAnsi"/>
                <w:i/>
                <w:sz w:val="20"/>
                <w:szCs w:val="20"/>
                <w:lang w:val="el-GR"/>
              </w:rPr>
              <w:t>-</w:t>
            </w:r>
            <w:r w:rsidRPr="005E0DF2">
              <w:rPr>
                <w:rFonts w:asciiTheme="minorHAnsi" w:hAnsiTheme="minorHAnsi" w:cstheme="minorHAnsi"/>
                <w:sz w:val="20"/>
                <w:szCs w:val="20"/>
                <w:lang w:val="el-GR"/>
              </w:rPr>
              <w:t xml:space="preserve"> </w:t>
            </w:r>
            <w:r w:rsidRPr="005E0DF2">
              <w:rPr>
                <w:rFonts w:asciiTheme="minorHAnsi" w:hAnsiTheme="minorHAnsi" w:cstheme="minorHAnsi"/>
                <w:i/>
                <w:sz w:val="20"/>
                <w:szCs w:val="20"/>
                <w:lang w:val="el-GR"/>
              </w:rPr>
              <w:t>Εισαγωγή καινοτόμων μέσων μετακίνησης (</w:t>
            </w:r>
            <w:r w:rsidRPr="005E0DF2">
              <w:rPr>
                <w:rFonts w:asciiTheme="minorHAnsi" w:hAnsiTheme="minorHAnsi" w:cstheme="minorHAnsi"/>
                <w:i/>
                <w:sz w:val="20"/>
                <w:szCs w:val="20"/>
              </w:rPr>
              <w:t>dockless</w:t>
            </w:r>
            <w:r w:rsidRPr="005E0DF2">
              <w:rPr>
                <w:rFonts w:asciiTheme="minorHAnsi" w:hAnsiTheme="minorHAnsi" w:cstheme="minorHAnsi"/>
                <w:i/>
                <w:sz w:val="20"/>
                <w:szCs w:val="20"/>
                <w:lang w:val="el-GR"/>
              </w:rPr>
              <w:t xml:space="preserve"> </w:t>
            </w:r>
            <w:r w:rsidRPr="005E0DF2">
              <w:rPr>
                <w:rFonts w:asciiTheme="minorHAnsi" w:hAnsiTheme="minorHAnsi" w:cstheme="minorHAnsi"/>
                <w:i/>
                <w:sz w:val="20"/>
                <w:szCs w:val="20"/>
              </w:rPr>
              <w:t>bicycles</w:t>
            </w:r>
            <w:r w:rsidRPr="005E0DF2">
              <w:rPr>
                <w:rFonts w:asciiTheme="minorHAnsi" w:hAnsiTheme="minorHAnsi" w:cstheme="minorHAnsi"/>
                <w:i/>
                <w:sz w:val="20"/>
                <w:szCs w:val="20"/>
                <w:lang w:val="el-GR"/>
              </w:rPr>
              <w:t xml:space="preserve"> </w:t>
            </w:r>
            <w:r w:rsidRPr="005E0DF2">
              <w:rPr>
                <w:rFonts w:asciiTheme="minorHAnsi" w:hAnsiTheme="minorHAnsi" w:cstheme="minorHAnsi"/>
                <w:i/>
                <w:sz w:val="20"/>
                <w:szCs w:val="20"/>
              </w:rPr>
              <w:t>sharing</w:t>
            </w:r>
            <w:r w:rsidRPr="005E0DF2">
              <w:rPr>
                <w:rFonts w:asciiTheme="minorHAnsi" w:hAnsiTheme="minorHAnsi" w:cstheme="minorHAnsi"/>
                <w:i/>
                <w:sz w:val="20"/>
                <w:szCs w:val="20"/>
                <w:lang w:val="el-GR"/>
              </w:rPr>
              <w:t xml:space="preserve"> </w:t>
            </w:r>
            <w:r w:rsidRPr="005E0DF2">
              <w:rPr>
                <w:rFonts w:asciiTheme="minorHAnsi" w:hAnsiTheme="minorHAnsi" w:cstheme="minorHAnsi"/>
                <w:i/>
                <w:sz w:val="20"/>
                <w:szCs w:val="20"/>
              </w:rPr>
              <w:t>system</w:t>
            </w:r>
            <w:r w:rsidRPr="005E0DF2">
              <w:rPr>
                <w:rFonts w:asciiTheme="minorHAnsi" w:hAnsiTheme="minorHAnsi" w:cstheme="minorHAnsi"/>
                <w:i/>
                <w:sz w:val="20"/>
                <w:szCs w:val="20"/>
                <w:lang w:val="el-GR"/>
              </w:rPr>
              <w:t xml:space="preserve">, </w:t>
            </w:r>
            <w:r w:rsidRPr="005E0DF2">
              <w:rPr>
                <w:rFonts w:asciiTheme="minorHAnsi" w:hAnsiTheme="minorHAnsi" w:cstheme="minorHAnsi"/>
                <w:i/>
                <w:sz w:val="20"/>
                <w:szCs w:val="20"/>
              </w:rPr>
              <w:t>e</w:t>
            </w:r>
            <w:r w:rsidRPr="005E0DF2">
              <w:rPr>
                <w:rFonts w:asciiTheme="minorHAnsi" w:hAnsiTheme="minorHAnsi" w:cstheme="minorHAnsi"/>
                <w:i/>
                <w:sz w:val="20"/>
                <w:szCs w:val="20"/>
                <w:lang w:val="el-GR"/>
              </w:rPr>
              <w:t>-</w:t>
            </w:r>
            <w:r w:rsidRPr="005E0DF2">
              <w:rPr>
                <w:rFonts w:asciiTheme="minorHAnsi" w:hAnsiTheme="minorHAnsi" w:cstheme="minorHAnsi"/>
                <w:i/>
                <w:sz w:val="20"/>
                <w:szCs w:val="20"/>
              </w:rPr>
              <w:t>scooters</w:t>
            </w:r>
            <w:r w:rsidRPr="005E0DF2">
              <w:rPr>
                <w:rFonts w:asciiTheme="minorHAnsi" w:hAnsiTheme="minorHAnsi" w:cstheme="minorHAnsi"/>
                <w:i/>
                <w:sz w:val="20"/>
                <w:szCs w:val="20"/>
                <w:lang w:val="el-GR"/>
              </w:rPr>
              <w:t xml:space="preserve"> κλπ.)</w:t>
            </w:r>
          </w:p>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lang w:val="el-GR"/>
              </w:rPr>
            </w:pPr>
            <w:r w:rsidRPr="005E0DF2">
              <w:rPr>
                <w:rFonts w:asciiTheme="minorHAnsi" w:eastAsia="Times New Roman" w:hAnsiTheme="minorHAnsi" w:cstheme="minorHAnsi"/>
                <w:bCs/>
                <w:i/>
                <w:kern w:val="24"/>
                <w:sz w:val="20"/>
                <w:szCs w:val="20"/>
                <w:lang w:val="el-GR"/>
              </w:rPr>
              <w:t>-Αύξηση του μεριδίου των μετακινήσεων που πραγματοποιούνται με περπάτημα</w:t>
            </w:r>
          </w:p>
          <w:p w:rsidR="007A5F9B" w:rsidRPr="005E0DF2" w:rsidRDefault="007A5F9B" w:rsidP="005E0DF2">
            <w:pPr>
              <w:spacing w:before="0" w:after="0" w:line="240" w:lineRule="auto"/>
              <w:jc w:val="center"/>
              <w:rPr>
                <w:rFonts w:asciiTheme="minorHAnsi" w:hAnsiTheme="minorHAnsi" w:cstheme="minorHAnsi"/>
                <w:i/>
                <w:sz w:val="20"/>
                <w:szCs w:val="20"/>
                <w:lang w:val="el-GR"/>
              </w:rPr>
            </w:pPr>
            <w:r w:rsidRPr="005E0DF2">
              <w:rPr>
                <w:rFonts w:asciiTheme="minorHAnsi" w:eastAsia="Times New Roman" w:hAnsiTheme="minorHAnsi" w:cstheme="minorHAnsi"/>
                <w:bCs/>
                <w:i/>
                <w:kern w:val="24"/>
                <w:sz w:val="20"/>
                <w:szCs w:val="20"/>
                <w:lang w:val="el-GR"/>
              </w:rPr>
              <w:t>-Αύξηση του μεριδίου των μετακινήσεων που πραγματοποιούνται με το ποδήλατο</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A.4. Κατανάλωση καυσίμου</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val="el-GR" w:eastAsia="el-GR"/>
              </w:rPr>
            </w:pPr>
            <w:r w:rsidRPr="005E0DF2">
              <w:rPr>
                <w:rFonts w:asciiTheme="minorHAnsi" w:eastAsia="Times New Roman" w:hAnsiTheme="minorHAnsi" w:cstheme="minorHAnsi"/>
                <w:b/>
                <w:bCs/>
                <w:sz w:val="20"/>
                <w:szCs w:val="20"/>
                <w:lang w:eastAsia="el-GR"/>
              </w:rPr>
              <w:t>9. αξιοποίηση νέων τεχνολογιών</w:t>
            </w:r>
          </w:p>
        </w:tc>
        <w:tc>
          <w:tcPr>
            <w:tcW w:w="705" w:type="pct"/>
            <w:tcBorders>
              <w:top w:val="single" w:sz="6" w:space="0" w:color="CCCCCC"/>
              <w:left w:val="single" w:sz="6" w:space="0" w:color="CCCCCC"/>
              <w:bottom w:val="single" w:sz="6" w:space="0" w:color="CCCCCC"/>
              <w:right w:val="single" w:sz="6" w:space="0" w:color="CCCCCC"/>
            </w:tcBorders>
            <w:vAlign w:val="center"/>
          </w:tcPr>
          <w:p w:rsidR="00A96A38" w:rsidRDefault="00A96A38" w:rsidP="00A96A38">
            <w:pPr>
              <w:pStyle w:val="Default"/>
              <w:jc w:val="center"/>
              <w:rPr>
                <w:rFonts w:asciiTheme="minorHAnsi" w:hAnsiTheme="minorHAnsi" w:cstheme="minorHAnsi"/>
                <w:sz w:val="20"/>
                <w:szCs w:val="20"/>
              </w:rPr>
            </w:pPr>
            <w:r w:rsidRPr="005D1A03">
              <w:rPr>
                <w:rFonts w:asciiTheme="minorHAnsi" w:hAnsiTheme="minorHAnsi" w:cstheme="minorHAnsi"/>
                <w:sz w:val="20"/>
                <w:szCs w:val="20"/>
              </w:rPr>
              <w:t xml:space="preserve">“ΔΡΑΣΗ 6.3.4 – ΜΕΛΕΤΗ ΧΑΜΗΛΩΝ ΕΚΠΟΜΠΩΝ ΡΥΠΩΝ’’ </w:t>
            </w:r>
          </w:p>
          <w:p w:rsidR="005D1A03" w:rsidRPr="005D1A03" w:rsidRDefault="005D1A03" w:rsidP="005D1A03">
            <w:pPr>
              <w:pStyle w:val="Default"/>
              <w:jc w:val="center"/>
              <w:rPr>
                <w:rFonts w:asciiTheme="minorHAnsi" w:hAnsiTheme="minorHAnsi" w:cstheme="minorHAnsi"/>
                <w:sz w:val="20"/>
                <w:szCs w:val="20"/>
              </w:rPr>
            </w:pPr>
            <w:r w:rsidRPr="005D1A03">
              <w:rPr>
                <w:rFonts w:asciiTheme="minorHAnsi" w:hAnsiTheme="minorHAnsi" w:cstheme="minorHAnsi"/>
                <w:sz w:val="20"/>
                <w:szCs w:val="20"/>
              </w:rPr>
              <w:t>ΣΔΑΕ Δήμου Ρεθύμνης</w:t>
            </w:r>
          </w:p>
          <w:p w:rsidR="005D1A03" w:rsidRPr="005D1A03" w:rsidRDefault="005D1A03" w:rsidP="00A96A38">
            <w:pPr>
              <w:pStyle w:val="Default"/>
              <w:jc w:val="center"/>
              <w:rPr>
                <w:rFonts w:asciiTheme="minorHAnsi" w:hAnsiTheme="minorHAnsi" w:cstheme="minorHAnsi"/>
                <w:sz w:val="20"/>
                <w:szCs w:val="20"/>
              </w:rPr>
            </w:pPr>
          </w:p>
          <w:p w:rsidR="007A5F9B" w:rsidRPr="005D1A03" w:rsidRDefault="007A5F9B" w:rsidP="005E0DF2">
            <w:pPr>
              <w:spacing w:before="0" w:after="0" w:line="240" w:lineRule="auto"/>
              <w:jc w:val="center"/>
              <w:rPr>
                <w:rFonts w:asciiTheme="minorHAnsi" w:eastAsia="Times New Roman" w:hAnsiTheme="minorHAnsi" w:cstheme="minorHAnsi"/>
                <w:b/>
                <w:bCs/>
                <w:sz w:val="20"/>
                <w:szCs w:val="20"/>
                <w:lang w:eastAsia="el-GR"/>
              </w:rPr>
            </w:pP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2.1.6 Ανάπτυξη σχεδίου κινητικότητας για σχολεία και το πανεπιστήμιο</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lang w:val="el-GR"/>
              </w:rPr>
              <w:t>3) Βελτίωση δημόσιας υγείας</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4) Βελτίωση προσβασιμότητας για τους ευάλωτους χρήστες και άρση κοινωνικών αποκλεισμών στην μετακίνηση</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val="el-GR" w:eastAsia="el-GR"/>
              </w:rPr>
            </w:pPr>
            <w:r w:rsidRPr="005E0DF2">
              <w:rPr>
                <w:rFonts w:asciiTheme="minorHAnsi" w:eastAsia="Times New Roman" w:hAnsiTheme="minorHAnsi" w:cstheme="minorHAnsi"/>
                <w:sz w:val="20"/>
                <w:szCs w:val="20"/>
                <w:lang w:eastAsia="el-GR"/>
              </w:rPr>
              <w:t>5) Προώθηση της χρήσης βιώσιμων μέσων και τρόπων μετακίνησης έναντι του ιδιωτικού αυτοκινήτου</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rPr>
            </w:pPr>
            <w:r w:rsidRPr="005E0DF2">
              <w:rPr>
                <w:rFonts w:asciiTheme="minorHAnsi" w:eastAsia="Times New Roman" w:hAnsiTheme="minorHAnsi" w:cstheme="minorHAnsi"/>
                <w:bCs/>
                <w:i/>
                <w:kern w:val="24"/>
                <w:sz w:val="20"/>
                <w:szCs w:val="20"/>
                <w:lang w:val="el-GR"/>
              </w:rPr>
              <w:t>- Αύξηση της χρήσης της ενεργούς μετακίνησης (περπάτημα και ποδήλατο) ως βασικά μέσα για τις καθημερινές μετακινήσεις</w:t>
            </w:r>
          </w:p>
          <w:p w:rsidR="007A5F9B" w:rsidRPr="005E0DF2" w:rsidRDefault="007A5F9B" w:rsidP="005E0DF2">
            <w:pPr>
              <w:spacing w:before="0" w:after="0" w:line="240" w:lineRule="auto"/>
              <w:jc w:val="center"/>
              <w:rPr>
                <w:rFonts w:asciiTheme="minorHAnsi" w:hAnsiTheme="minorHAnsi" w:cstheme="minorHAnsi"/>
                <w:i/>
                <w:sz w:val="20"/>
                <w:szCs w:val="20"/>
                <w:lang w:val="el-GR"/>
              </w:rPr>
            </w:pPr>
            <w:r w:rsidRPr="005E0DF2">
              <w:rPr>
                <w:rFonts w:asciiTheme="minorHAnsi" w:eastAsia="Times New Roman" w:hAnsiTheme="minorHAnsi" w:cstheme="minorHAnsi"/>
                <w:i/>
                <w:sz w:val="20"/>
                <w:szCs w:val="20"/>
                <w:lang w:val="el-GR"/>
              </w:rPr>
              <w:t>-</w:t>
            </w:r>
            <w:r w:rsidRPr="005E0DF2">
              <w:rPr>
                <w:rFonts w:asciiTheme="minorHAnsi" w:hAnsiTheme="minorHAnsi" w:cstheme="minorHAnsi"/>
                <w:sz w:val="20"/>
                <w:szCs w:val="20"/>
                <w:lang w:val="el-GR"/>
              </w:rPr>
              <w:t xml:space="preserve"> </w:t>
            </w:r>
            <w:r w:rsidRPr="005E0DF2">
              <w:rPr>
                <w:rFonts w:asciiTheme="minorHAnsi" w:hAnsiTheme="minorHAnsi" w:cstheme="minorHAnsi"/>
                <w:i/>
                <w:sz w:val="20"/>
                <w:szCs w:val="20"/>
                <w:lang w:val="el-GR"/>
              </w:rPr>
              <w:t>Βελτίωση των υποδομών για τα εμποδιζόμενα άτομα (ράμπες ΑμεΑ, απομάκρυνση εμποδίων, όδευση τυφλών κτλ.)</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hAnsiTheme="minorHAnsi" w:cstheme="minorHAnsi"/>
                <w:i/>
                <w:sz w:val="20"/>
                <w:szCs w:val="20"/>
                <w:lang w:val="el-GR"/>
              </w:rPr>
              <w:t>-</w:t>
            </w:r>
            <w:r w:rsidRPr="005E0DF2">
              <w:rPr>
                <w:rFonts w:asciiTheme="minorHAnsi" w:hAnsiTheme="minorHAnsi" w:cstheme="minorHAnsi"/>
                <w:sz w:val="20"/>
                <w:szCs w:val="20"/>
                <w:lang w:val="el-GR"/>
              </w:rPr>
              <w:t xml:space="preserve"> </w:t>
            </w:r>
            <w:r w:rsidRPr="005E0DF2">
              <w:rPr>
                <w:rFonts w:asciiTheme="minorHAnsi" w:hAnsiTheme="minorHAnsi" w:cstheme="minorHAnsi"/>
                <w:i/>
                <w:sz w:val="20"/>
                <w:szCs w:val="20"/>
                <w:lang w:val="el-GR"/>
              </w:rPr>
              <w:t>Αύξηση του διαθέσιμου χώρου των πεζών (πεζοδρομήσεις, διαπλατύνσεις πεζοδρομίων, οδοί ήπιας κυκλοφορίας, δρόμοι κοινής χρήσης)</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Β.1. Μερίδιο ταξιδιών με μέσα φιλικά προς το περιβάλλον</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3. εξασφάλιση της προσβασιμότητας, της ασφάλειας</w:t>
            </w:r>
          </w:p>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και προστασίας στο δίκτυο μεταφορών για το σύνολο</w:t>
            </w:r>
          </w:p>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των χρηστών</w:t>
            </w:r>
          </w:p>
        </w:tc>
        <w:tc>
          <w:tcPr>
            <w:tcW w:w="705" w:type="pct"/>
            <w:tcBorders>
              <w:top w:val="single" w:sz="6" w:space="0" w:color="CCCCCC"/>
              <w:left w:val="single" w:sz="6" w:space="0" w:color="CCCCCC"/>
              <w:bottom w:val="single" w:sz="6" w:space="0" w:color="CCCCCC"/>
              <w:right w:val="single" w:sz="6" w:space="0" w:color="CCCCCC"/>
            </w:tcBorders>
            <w:vAlign w:val="center"/>
          </w:tcPr>
          <w:p w:rsidR="005D1A03" w:rsidRPr="005D1A03" w:rsidRDefault="005D1A03" w:rsidP="005D1A03">
            <w:pPr>
              <w:pStyle w:val="Default"/>
              <w:jc w:val="center"/>
              <w:rPr>
                <w:rFonts w:asciiTheme="minorHAnsi" w:hAnsiTheme="minorHAnsi" w:cstheme="minorHAnsi"/>
                <w:sz w:val="20"/>
                <w:szCs w:val="20"/>
              </w:rPr>
            </w:pPr>
            <w:r w:rsidRPr="005D1A03">
              <w:rPr>
                <w:rFonts w:asciiTheme="minorHAnsi" w:hAnsiTheme="minorHAnsi" w:cstheme="minorHAnsi"/>
                <w:sz w:val="20"/>
                <w:szCs w:val="20"/>
              </w:rPr>
              <w:t>ΣΔΑΕ Δήμου Ρεθύμνης</w:t>
            </w:r>
          </w:p>
          <w:p w:rsidR="007A5F9B" w:rsidRPr="005D1A03" w:rsidRDefault="007A5F9B" w:rsidP="005E0DF2">
            <w:pPr>
              <w:spacing w:before="0" w:after="0" w:line="240" w:lineRule="auto"/>
              <w:jc w:val="center"/>
              <w:rPr>
                <w:rFonts w:asciiTheme="minorHAnsi" w:eastAsia="Times New Roman" w:hAnsiTheme="minorHAnsi" w:cstheme="minorHAnsi"/>
                <w:b/>
                <w:bCs/>
                <w:sz w:val="20"/>
                <w:szCs w:val="20"/>
                <w:lang w:eastAsia="el-GR"/>
              </w:rPr>
            </w:pP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2.2.1 Αναβάθμιση οδικού περιβάλλοντος για ενίσχυση της της προσβασιμότητας του πεζού, του ποδηλάτη και των ευάλωτων χρηστών (προσθήκη ραμπών, διορθώσεις στην κατάσταση των πεζοδρομίων, κτλ)</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lang w:val="el-GR"/>
              </w:rPr>
              <w:t>7) Βελτίωση του επιπέδου οδικής ασφάλειας</w:t>
            </w:r>
          </w:p>
          <w:p w:rsidR="007A5F9B" w:rsidRPr="005E0DF2" w:rsidRDefault="007A5F9B" w:rsidP="005E0DF2">
            <w:pPr>
              <w:spacing w:before="0" w:after="0" w:line="240" w:lineRule="auto"/>
              <w:jc w:val="center"/>
              <w:rPr>
                <w:rFonts w:asciiTheme="minorHAnsi" w:hAnsiTheme="minorHAnsi" w:cstheme="minorHAnsi"/>
                <w:sz w:val="20"/>
                <w:szCs w:val="20"/>
                <w:lang w:val="el-GR"/>
              </w:rPr>
            </w:pPr>
            <w:r w:rsidRPr="005E0DF2">
              <w:rPr>
                <w:rFonts w:asciiTheme="minorHAnsi" w:hAnsiTheme="minorHAnsi" w:cstheme="minorHAnsi"/>
                <w:sz w:val="20"/>
                <w:szCs w:val="20"/>
                <w:lang w:val="el-GR"/>
              </w:rPr>
              <w:t>4) Βελτίωση προσβασιμότητας για τους ευάλωτους χρήστες και άρση κοινωνι</w:t>
            </w:r>
            <w:r w:rsidRPr="005E0DF2">
              <w:rPr>
                <w:rFonts w:asciiTheme="minorHAnsi" w:hAnsiTheme="minorHAnsi" w:cstheme="minorHAnsi"/>
                <w:sz w:val="20"/>
                <w:szCs w:val="20"/>
              </w:rPr>
              <w:t>κών αποκλεισμών στην μετακίνησ</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i/>
                <w:sz w:val="20"/>
                <w:szCs w:val="20"/>
                <w:lang w:val="el-GR"/>
              </w:rPr>
            </w:pPr>
            <w:r w:rsidRPr="005E0DF2">
              <w:rPr>
                <w:rFonts w:asciiTheme="minorHAnsi" w:eastAsia="Times New Roman" w:hAnsiTheme="minorHAnsi" w:cstheme="minorHAnsi"/>
                <w:i/>
                <w:sz w:val="20"/>
                <w:szCs w:val="20"/>
                <w:lang w:val="el-GR"/>
              </w:rPr>
              <w:t>-</w:t>
            </w:r>
            <w:r w:rsidRPr="005E0DF2">
              <w:rPr>
                <w:rFonts w:asciiTheme="minorHAnsi" w:hAnsiTheme="minorHAnsi" w:cstheme="minorHAnsi"/>
                <w:sz w:val="20"/>
                <w:szCs w:val="20"/>
                <w:lang w:val="el-GR"/>
              </w:rPr>
              <w:t xml:space="preserve"> </w:t>
            </w:r>
            <w:r w:rsidRPr="005E0DF2">
              <w:rPr>
                <w:rFonts w:asciiTheme="minorHAnsi" w:hAnsiTheme="minorHAnsi" w:cstheme="minorHAnsi"/>
                <w:i/>
                <w:sz w:val="20"/>
                <w:szCs w:val="20"/>
                <w:lang w:val="el-GR"/>
              </w:rPr>
              <w:t>Βελτίωση των υποδομών για τα εμποδιζόμενα άτομα (ράμπες ΑμεΑ, απομάκρυνση εμποδίων, όδευση τυφλών κτλ.)</w:t>
            </w:r>
          </w:p>
          <w:p w:rsidR="007A5F9B" w:rsidRPr="005E0DF2" w:rsidRDefault="007A5F9B" w:rsidP="005E0DF2">
            <w:pPr>
              <w:spacing w:before="0" w:after="0" w:line="240" w:lineRule="auto"/>
              <w:jc w:val="center"/>
              <w:rPr>
                <w:rFonts w:asciiTheme="minorHAnsi" w:hAnsiTheme="minorHAnsi" w:cstheme="minorHAnsi"/>
                <w:i/>
                <w:sz w:val="20"/>
                <w:szCs w:val="20"/>
                <w:lang w:val="el-GR"/>
              </w:rPr>
            </w:pPr>
            <w:r w:rsidRPr="005E0DF2">
              <w:rPr>
                <w:rFonts w:asciiTheme="minorHAnsi" w:hAnsiTheme="minorHAnsi" w:cstheme="minorHAnsi"/>
                <w:i/>
                <w:sz w:val="20"/>
                <w:szCs w:val="20"/>
                <w:lang w:val="el-GR"/>
              </w:rPr>
              <w:t>-</w:t>
            </w:r>
            <w:r w:rsidRPr="005E0DF2">
              <w:rPr>
                <w:rFonts w:asciiTheme="minorHAnsi" w:hAnsiTheme="minorHAnsi" w:cstheme="minorHAnsi"/>
                <w:sz w:val="20"/>
                <w:szCs w:val="20"/>
                <w:lang w:val="el-GR"/>
              </w:rPr>
              <w:t xml:space="preserve"> </w:t>
            </w:r>
            <w:r w:rsidRPr="005E0DF2">
              <w:rPr>
                <w:rFonts w:asciiTheme="minorHAnsi" w:hAnsiTheme="minorHAnsi" w:cstheme="minorHAnsi"/>
                <w:i/>
                <w:sz w:val="20"/>
                <w:szCs w:val="20"/>
                <w:lang w:val="el-GR"/>
              </w:rPr>
              <w:t>Αύξηση του διαθέσιμου χώρου των πεζών (πεζοδρομήσεις, διαπλατύνσεις πεζοδρομίων, οδοί ήπιας κυκλοφορίας, δρόμοι κοινής χρήσης)</w:t>
            </w:r>
          </w:p>
          <w:p w:rsidR="007A5F9B" w:rsidRPr="005E0DF2" w:rsidRDefault="007A5F9B" w:rsidP="005E0DF2">
            <w:pPr>
              <w:spacing w:before="0" w:after="0" w:line="240" w:lineRule="auto"/>
              <w:jc w:val="center"/>
              <w:rPr>
                <w:rFonts w:asciiTheme="minorHAnsi" w:hAnsiTheme="minorHAnsi" w:cstheme="minorHAnsi"/>
                <w:i/>
                <w:sz w:val="20"/>
                <w:szCs w:val="20"/>
              </w:rPr>
            </w:pPr>
            <w:r w:rsidRPr="005E0DF2">
              <w:rPr>
                <w:rFonts w:asciiTheme="minorHAnsi" w:hAnsiTheme="minorHAnsi" w:cstheme="minorHAnsi"/>
                <w:i/>
                <w:sz w:val="20"/>
                <w:szCs w:val="20"/>
                <w:lang w:val="el-GR"/>
              </w:rPr>
              <w:t>-</w:t>
            </w:r>
            <w:r w:rsidRPr="005E0DF2">
              <w:rPr>
                <w:rFonts w:asciiTheme="minorHAnsi" w:hAnsiTheme="minorHAnsi" w:cstheme="minorHAnsi"/>
                <w:sz w:val="20"/>
                <w:szCs w:val="20"/>
                <w:lang w:val="el-GR"/>
              </w:rPr>
              <w:t xml:space="preserve"> </w:t>
            </w:r>
            <w:r w:rsidRPr="005E0DF2">
              <w:rPr>
                <w:rFonts w:asciiTheme="minorHAnsi" w:hAnsiTheme="minorHAnsi" w:cstheme="minorHAnsi"/>
                <w:i/>
                <w:sz w:val="20"/>
                <w:szCs w:val="20"/>
                <w:lang w:val="el-GR"/>
              </w:rPr>
              <w:t>Αναβάθμιση δικτύου δημοτικής συγκοινωνίας και συλλογικών μορφών μετακινήσεων με καλή προσβασιμότητα</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-Μείωση αριθμού τροχαίων συμβάντων στους οικισμούς και στο επαρχιακό οδικό δίκτυο</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-Βελτίωση των υποδομών σε όλο το μήκος του οδικού δικτύου (επαρχιακό, τοπικό)</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-Μείωση των ταχυτήτων στο αστικό και επαρχιακό δίκτυο</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 Αύξηση του επιπέδου αντιληπτής οδικής ασφάλειας σε κρίσιμες περιοχές</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color w:val="000000"/>
                <w:sz w:val="20"/>
                <w:szCs w:val="20"/>
                <w:lang w:val="el-GR"/>
              </w:rPr>
              <w:t>Α.6. Αριθμός τροχαίων συμβάντων</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Γ.1. Μερίδιο οδών ήπιας κυκλοφορίας (με όριο ταχύτητας 30 km/h ή μικρότερο)</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Γ.2. Αριθμός αναβαθμισμένων διασταυρώσεων ως προς το επίπεδο οδικής ασφάλειας</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Γ.3. Μέσο πλάτος πεζοδρομίων ως δείκτης καλής βαδισιμότητας</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3. εξασφάλιση της προσβασιμότητας, της ασφάλειας</w:t>
            </w:r>
          </w:p>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και προστασίας στο δίκτυο μεταφορών για το σύνολο</w:t>
            </w:r>
          </w:p>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val="el-GR" w:eastAsia="el-GR"/>
              </w:rPr>
            </w:pPr>
            <w:r w:rsidRPr="005E0DF2">
              <w:rPr>
                <w:rFonts w:asciiTheme="minorHAnsi" w:eastAsia="Times New Roman" w:hAnsiTheme="minorHAnsi" w:cstheme="minorHAnsi"/>
                <w:b/>
                <w:bCs/>
                <w:sz w:val="20"/>
                <w:szCs w:val="20"/>
                <w:lang w:eastAsia="el-GR"/>
              </w:rPr>
              <w:t>των χρηστών</w:t>
            </w:r>
          </w:p>
        </w:tc>
        <w:tc>
          <w:tcPr>
            <w:tcW w:w="705" w:type="pct"/>
            <w:tcBorders>
              <w:top w:val="single" w:sz="6" w:space="0" w:color="CCCCCC"/>
              <w:left w:val="single" w:sz="6" w:space="0" w:color="CCCCCC"/>
              <w:bottom w:val="single" w:sz="6" w:space="0" w:color="CCCCCC"/>
              <w:right w:val="single" w:sz="6" w:space="0" w:color="CCCCCC"/>
            </w:tcBorders>
            <w:vAlign w:val="center"/>
          </w:tcPr>
          <w:p w:rsidR="007A5F9B" w:rsidRPr="005D1A03" w:rsidRDefault="007A5F9B" w:rsidP="00ED152E">
            <w:pPr>
              <w:spacing w:before="0" w:after="0" w:line="240" w:lineRule="auto"/>
              <w:jc w:val="center"/>
              <w:rPr>
                <w:rFonts w:asciiTheme="minorHAnsi" w:eastAsia="Times New Roman" w:hAnsiTheme="minorHAnsi" w:cstheme="minorHAnsi"/>
                <w:bCs/>
                <w:sz w:val="20"/>
                <w:szCs w:val="20"/>
                <w:lang w:val="el-GR" w:eastAsia="el-GR"/>
              </w:rPr>
            </w:pPr>
            <w:r w:rsidRPr="005D1A03">
              <w:rPr>
                <w:rFonts w:asciiTheme="minorHAnsi" w:eastAsia="Times New Roman" w:hAnsiTheme="minorHAnsi" w:cstheme="minorHAnsi"/>
                <w:bCs/>
                <w:sz w:val="20"/>
                <w:szCs w:val="20"/>
                <w:lang w:val="el-GR" w:eastAsia="el-GR"/>
              </w:rPr>
              <w:t>ΓΠΣ Δήμου Ρεθύμνης</w:t>
            </w:r>
          </w:p>
          <w:p w:rsidR="007A5F9B" w:rsidRPr="005D1A03" w:rsidRDefault="007A5F9B" w:rsidP="00ED152E">
            <w:pPr>
              <w:spacing w:before="0" w:after="0" w:line="240" w:lineRule="auto"/>
              <w:jc w:val="center"/>
              <w:rPr>
                <w:rFonts w:asciiTheme="minorHAnsi" w:eastAsia="Times New Roman" w:hAnsiTheme="minorHAnsi" w:cstheme="minorHAnsi"/>
                <w:bCs/>
                <w:sz w:val="20"/>
                <w:szCs w:val="20"/>
                <w:lang w:val="el-GR" w:eastAsia="el-GR"/>
              </w:rPr>
            </w:pPr>
            <w:r w:rsidRPr="005D1A03">
              <w:rPr>
                <w:rFonts w:asciiTheme="minorHAnsi" w:eastAsia="Times New Roman" w:hAnsiTheme="minorHAnsi" w:cstheme="minorHAnsi"/>
                <w:bCs/>
                <w:sz w:val="20"/>
                <w:szCs w:val="20"/>
                <w:lang w:val="el-GR" w:eastAsia="el-GR"/>
              </w:rPr>
              <w:t>ΟΧΕ ΠΕ Ρεθύμνου</w:t>
            </w: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2.2.2 Πύκνωση διαβάσεων - ανάπτυξη υπερυψωμένων διαβάσεων- ανάπτυξη έξυπνων διαβάσεων</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lang w:val="el-GR"/>
              </w:rPr>
              <w:t>7) Βελτίωση του επιπέδου οδικής ασφάλειας</w:t>
            </w:r>
          </w:p>
          <w:p w:rsidR="007A5F9B" w:rsidRPr="005E0DF2" w:rsidRDefault="007A5F9B" w:rsidP="005E0DF2">
            <w:pPr>
              <w:spacing w:before="0" w:after="0" w:line="240" w:lineRule="auto"/>
              <w:jc w:val="center"/>
              <w:rPr>
                <w:rFonts w:asciiTheme="minorHAnsi" w:hAnsiTheme="minorHAnsi" w:cstheme="minorHAnsi"/>
                <w:sz w:val="20"/>
                <w:szCs w:val="20"/>
                <w:lang w:val="el-GR"/>
              </w:rPr>
            </w:pPr>
            <w:r w:rsidRPr="005E0DF2">
              <w:rPr>
                <w:rFonts w:asciiTheme="minorHAnsi" w:hAnsiTheme="minorHAnsi" w:cstheme="minorHAnsi"/>
                <w:sz w:val="20"/>
                <w:szCs w:val="20"/>
                <w:lang w:val="el-GR"/>
              </w:rPr>
              <w:t>4) Βελτίωση προσβασιμότητας για τους ευάλωτους χρήστες και άρση κοινωνι</w:t>
            </w:r>
            <w:r w:rsidRPr="005E0DF2">
              <w:rPr>
                <w:rFonts w:asciiTheme="minorHAnsi" w:hAnsiTheme="minorHAnsi" w:cstheme="minorHAnsi"/>
                <w:sz w:val="20"/>
                <w:szCs w:val="20"/>
              </w:rPr>
              <w:t>κών αποκλεισμών στην μετακίνησ</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i/>
                <w:sz w:val="20"/>
                <w:szCs w:val="20"/>
                <w:lang w:val="el-GR"/>
              </w:rPr>
            </w:pPr>
            <w:r w:rsidRPr="005E0DF2">
              <w:rPr>
                <w:rFonts w:asciiTheme="minorHAnsi" w:eastAsia="Times New Roman" w:hAnsiTheme="minorHAnsi" w:cstheme="minorHAnsi"/>
                <w:i/>
                <w:sz w:val="20"/>
                <w:szCs w:val="20"/>
                <w:lang w:val="el-GR"/>
              </w:rPr>
              <w:t>-</w:t>
            </w:r>
            <w:r w:rsidRPr="005E0DF2">
              <w:rPr>
                <w:rFonts w:asciiTheme="minorHAnsi" w:hAnsiTheme="minorHAnsi" w:cstheme="minorHAnsi"/>
                <w:sz w:val="20"/>
                <w:szCs w:val="20"/>
                <w:lang w:val="el-GR"/>
              </w:rPr>
              <w:t xml:space="preserve"> </w:t>
            </w:r>
            <w:r w:rsidRPr="005E0DF2">
              <w:rPr>
                <w:rFonts w:asciiTheme="minorHAnsi" w:hAnsiTheme="minorHAnsi" w:cstheme="minorHAnsi"/>
                <w:i/>
                <w:sz w:val="20"/>
                <w:szCs w:val="20"/>
                <w:lang w:val="el-GR"/>
              </w:rPr>
              <w:t>Βελτίωση των υποδομών για τα εμποδιζόμενα άτομα (ράμπες ΑμεΑ, απομάκρυνση εμποδίων, όδευση τυφλών κτλ.)</w:t>
            </w:r>
          </w:p>
          <w:p w:rsidR="007A5F9B" w:rsidRPr="005E0DF2" w:rsidRDefault="007A5F9B" w:rsidP="005E0DF2">
            <w:pPr>
              <w:spacing w:before="0" w:after="0" w:line="240" w:lineRule="auto"/>
              <w:jc w:val="center"/>
              <w:rPr>
                <w:rFonts w:asciiTheme="minorHAnsi" w:hAnsiTheme="minorHAnsi" w:cstheme="minorHAnsi"/>
                <w:i/>
                <w:sz w:val="20"/>
                <w:szCs w:val="20"/>
                <w:lang w:val="el-GR"/>
              </w:rPr>
            </w:pPr>
            <w:r w:rsidRPr="005E0DF2">
              <w:rPr>
                <w:rFonts w:asciiTheme="minorHAnsi" w:hAnsiTheme="minorHAnsi" w:cstheme="minorHAnsi"/>
                <w:i/>
                <w:sz w:val="20"/>
                <w:szCs w:val="20"/>
                <w:lang w:val="el-GR"/>
              </w:rPr>
              <w:t>-</w:t>
            </w:r>
            <w:r w:rsidRPr="005E0DF2">
              <w:rPr>
                <w:rFonts w:asciiTheme="minorHAnsi" w:hAnsiTheme="minorHAnsi" w:cstheme="minorHAnsi"/>
                <w:sz w:val="20"/>
                <w:szCs w:val="20"/>
                <w:lang w:val="el-GR"/>
              </w:rPr>
              <w:t xml:space="preserve"> </w:t>
            </w:r>
            <w:r w:rsidRPr="005E0DF2">
              <w:rPr>
                <w:rFonts w:asciiTheme="minorHAnsi" w:hAnsiTheme="minorHAnsi" w:cstheme="minorHAnsi"/>
                <w:i/>
                <w:sz w:val="20"/>
                <w:szCs w:val="20"/>
                <w:lang w:val="el-GR"/>
              </w:rPr>
              <w:t>Αύξηση του διαθέσιμου χώρου των πεζών (πεζοδρομήσεις, διαπλατύνσεις πεζοδρομίων, οδοί ήπιας κυκλοφορίας, δρόμοι κοινής χρήσης)</w:t>
            </w:r>
          </w:p>
          <w:p w:rsidR="007A5F9B" w:rsidRPr="005E0DF2" w:rsidRDefault="007A5F9B" w:rsidP="005E0DF2">
            <w:pPr>
              <w:spacing w:before="0" w:after="0" w:line="240" w:lineRule="auto"/>
              <w:jc w:val="center"/>
              <w:rPr>
                <w:rFonts w:asciiTheme="minorHAnsi" w:hAnsiTheme="minorHAnsi" w:cstheme="minorHAnsi"/>
                <w:i/>
                <w:sz w:val="20"/>
                <w:szCs w:val="20"/>
              </w:rPr>
            </w:pPr>
            <w:r w:rsidRPr="005E0DF2">
              <w:rPr>
                <w:rFonts w:asciiTheme="minorHAnsi" w:hAnsiTheme="minorHAnsi" w:cstheme="minorHAnsi"/>
                <w:i/>
                <w:sz w:val="20"/>
                <w:szCs w:val="20"/>
                <w:lang w:val="el-GR"/>
              </w:rPr>
              <w:t>-</w:t>
            </w:r>
            <w:r w:rsidRPr="005E0DF2">
              <w:rPr>
                <w:rFonts w:asciiTheme="minorHAnsi" w:hAnsiTheme="minorHAnsi" w:cstheme="minorHAnsi"/>
                <w:sz w:val="20"/>
                <w:szCs w:val="20"/>
                <w:lang w:val="el-GR"/>
              </w:rPr>
              <w:t xml:space="preserve"> </w:t>
            </w:r>
            <w:r w:rsidRPr="005E0DF2">
              <w:rPr>
                <w:rFonts w:asciiTheme="minorHAnsi" w:hAnsiTheme="minorHAnsi" w:cstheme="minorHAnsi"/>
                <w:i/>
                <w:sz w:val="20"/>
                <w:szCs w:val="20"/>
                <w:lang w:val="el-GR"/>
              </w:rPr>
              <w:t>Αναβάθμιση δικτύου δημοτικής συγκοινωνίας και συλλογικών μορφών μετακινήσεων με καλή προσβασιμότητα</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-Μείωση αριθμού τροχαίων συμβάντων στους οικισμούς και στο επαρχιακό οδικό δίκτυο</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lastRenderedPageBreak/>
              <w:t>-Βελτίωση των υποδομών σε όλο το μήκος του οδικού δικτύου (επαρχιακό, τοπικό)</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-Μείωση των ταχυτήτων στο αστικό και επαρχιακό δίκτυο</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 Αύξηση του επιπέδου αντιληπτής οδικής ασφάλειας σε κρίσιμες περιοχές</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color w:val="000000"/>
                <w:sz w:val="20"/>
                <w:szCs w:val="20"/>
                <w:lang w:val="el-GR"/>
              </w:rPr>
              <w:lastRenderedPageBreak/>
              <w:t>Α.6. Αριθμός τροχαίων συμβάντων</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Γ.1. Μερίδιο οδών ήπιας κυκλοφορίας (με όριο ταχύτητας 30 km/h ή μικρότερο)</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Γ.2. Αριθμός αναβαθμισμένων διασταυρώσεων ως προς το επίπεδο οδικής ασφάλειας</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Γ.3. Μέσο πλάτος πεζοδρομίων ως δείκτης καλής βαδισιμότητας</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3. εξασφάλιση της προσβασιμότητας, της ασφάλειας</w:t>
            </w:r>
          </w:p>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και προστασίας στο δίκτυο μεταφορών για το σύνολο</w:t>
            </w:r>
          </w:p>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val="el-GR" w:eastAsia="el-GR"/>
              </w:rPr>
            </w:pPr>
            <w:r w:rsidRPr="005E0DF2">
              <w:rPr>
                <w:rFonts w:asciiTheme="minorHAnsi" w:eastAsia="Times New Roman" w:hAnsiTheme="minorHAnsi" w:cstheme="minorHAnsi"/>
                <w:b/>
                <w:bCs/>
                <w:sz w:val="20"/>
                <w:szCs w:val="20"/>
                <w:lang w:eastAsia="el-GR"/>
              </w:rPr>
              <w:t>των χρηστών</w:t>
            </w:r>
          </w:p>
        </w:tc>
        <w:tc>
          <w:tcPr>
            <w:tcW w:w="705" w:type="pct"/>
            <w:tcBorders>
              <w:top w:val="single" w:sz="6" w:space="0" w:color="CCCCCC"/>
              <w:left w:val="single" w:sz="6" w:space="0" w:color="CCCCCC"/>
              <w:bottom w:val="single" w:sz="6" w:space="0" w:color="CCCCCC"/>
              <w:right w:val="single" w:sz="6" w:space="0" w:color="CCCCCC"/>
            </w:tcBorders>
            <w:vAlign w:val="center"/>
          </w:tcPr>
          <w:p w:rsidR="007A5F9B" w:rsidRPr="005D1A03" w:rsidRDefault="007A5F9B" w:rsidP="007A5F9B">
            <w:pPr>
              <w:spacing w:before="0" w:after="0" w:line="240" w:lineRule="auto"/>
              <w:jc w:val="center"/>
              <w:rPr>
                <w:rFonts w:asciiTheme="minorHAnsi" w:eastAsia="Times New Roman" w:hAnsiTheme="minorHAnsi" w:cstheme="minorHAnsi"/>
                <w:bCs/>
                <w:sz w:val="20"/>
                <w:szCs w:val="20"/>
                <w:lang w:val="el-GR" w:eastAsia="el-GR"/>
              </w:rPr>
            </w:pPr>
            <w:r w:rsidRPr="005D1A03">
              <w:rPr>
                <w:rFonts w:asciiTheme="minorHAnsi" w:eastAsia="Times New Roman" w:hAnsiTheme="minorHAnsi" w:cstheme="minorHAnsi"/>
                <w:bCs/>
                <w:sz w:val="20"/>
                <w:szCs w:val="20"/>
                <w:lang w:val="el-GR" w:eastAsia="el-GR"/>
              </w:rPr>
              <w:t>ΓΠΣ Δήμου Ρεθύμνης</w:t>
            </w:r>
          </w:p>
          <w:p w:rsidR="007A5F9B" w:rsidRPr="005D1A03" w:rsidRDefault="007A5F9B" w:rsidP="007A5F9B">
            <w:pPr>
              <w:spacing w:before="0" w:after="0" w:line="240" w:lineRule="auto"/>
              <w:jc w:val="center"/>
              <w:rPr>
                <w:rFonts w:asciiTheme="minorHAnsi" w:eastAsia="Times New Roman" w:hAnsiTheme="minorHAnsi" w:cstheme="minorHAnsi"/>
                <w:b/>
                <w:bCs/>
                <w:sz w:val="20"/>
                <w:szCs w:val="20"/>
                <w:lang w:eastAsia="el-GR"/>
              </w:rPr>
            </w:pPr>
            <w:r w:rsidRPr="005D1A03">
              <w:rPr>
                <w:rFonts w:asciiTheme="minorHAnsi" w:eastAsia="Times New Roman" w:hAnsiTheme="minorHAnsi" w:cstheme="minorHAnsi"/>
                <w:bCs/>
                <w:sz w:val="20"/>
                <w:szCs w:val="20"/>
                <w:lang w:val="el-GR" w:eastAsia="el-GR"/>
              </w:rPr>
              <w:t>ΟΧΕ ΠΕ Ρεθύμνου</w:t>
            </w: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lastRenderedPageBreak/>
              <w:t>2.2.3 Διαπλάτυνση πεζοδρομίων με κατάργηση θέσεων στάθμευσης</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lang w:val="el-GR"/>
              </w:rPr>
              <w:t>7) Βελτίωση του επιπέδου οδικής ασφάλειας</w:t>
            </w:r>
          </w:p>
          <w:p w:rsidR="007A5F9B" w:rsidRPr="005E0DF2" w:rsidRDefault="007A5F9B" w:rsidP="005E0DF2">
            <w:pPr>
              <w:spacing w:before="0" w:after="0" w:line="240" w:lineRule="auto"/>
              <w:jc w:val="center"/>
              <w:rPr>
                <w:rFonts w:asciiTheme="minorHAnsi" w:hAnsiTheme="minorHAnsi" w:cstheme="minorHAnsi"/>
                <w:sz w:val="20"/>
                <w:szCs w:val="20"/>
                <w:lang w:val="el-GR"/>
              </w:rPr>
            </w:pPr>
            <w:r w:rsidRPr="005E0DF2">
              <w:rPr>
                <w:rFonts w:asciiTheme="minorHAnsi" w:hAnsiTheme="minorHAnsi" w:cstheme="minorHAnsi"/>
                <w:sz w:val="20"/>
                <w:szCs w:val="20"/>
                <w:lang w:val="el-GR"/>
              </w:rPr>
              <w:t>4) Βελτίωση προσβασιμότητας για τους ευάλωτους χρήστες και άρση κοινωνι</w:t>
            </w:r>
            <w:r w:rsidRPr="005E0DF2">
              <w:rPr>
                <w:rFonts w:asciiTheme="minorHAnsi" w:hAnsiTheme="minorHAnsi" w:cstheme="minorHAnsi"/>
                <w:sz w:val="20"/>
                <w:szCs w:val="20"/>
              </w:rPr>
              <w:t>κών αποκλεισμών στην μετακίνησ</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i/>
                <w:sz w:val="20"/>
                <w:szCs w:val="20"/>
                <w:lang w:val="el-GR"/>
              </w:rPr>
            </w:pPr>
            <w:r w:rsidRPr="005E0DF2">
              <w:rPr>
                <w:rFonts w:asciiTheme="minorHAnsi" w:eastAsia="Times New Roman" w:hAnsiTheme="minorHAnsi" w:cstheme="minorHAnsi"/>
                <w:i/>
                <w:sz w:val="20"/>
                <w:szCs w:val="20"/>
                <w:lang w:val="el-GR"/>
              </w:rPr>
              <w:t>-</w:t>
            </w:r>
            <w:r w:rsidRPr="005E0DF2">
              <w:rPr>
                <w:rFonts w:asciiTheme="minorHAnsi" w:hAnsiTheme="minorHAnsi" w:cstheme="minorHAnsi"/>
                <w:sz w:val="20"/>
                <w:szCs w:val="20"/>
                <w:lang w:val="el-GR"/>
              </w:rPr>
              <w:t xml:space="preserve"> </w:t>
            </w:r>
            <w:r w:rsidRPr="005E0DF2">
              <w:rPr>
                <w:rFonts w:asciiTheme="minorHAnsi" w:hAnsiTheme="minorHAnsi" w:cstheme="minorHAnsi"/>
                <w:i/>
                <w:sz w:val="20"/>
                <w:szCs w:val="20"/>
                <w:lang w:val="el-GR"/>
              </w:rPr>
              <w:t>Βελτίωση των υποδομών για τα εμποδιζόμενα άτομα (ράμπες ΑμεΑ, απομάκρυνση εμποδίων, όδευση τυφλών κτλ.)</w:t>
            </w:r>
          </w:p>
          <w:p w:rsidR="007A5F9B" w:rsidRPr="005E0DF2" w:rsidRDefault="007A5F9B" w:rsidP="005E0DF2">
            <w:pPr>
              <w:spacing w:before="0" w:after="0" w:line="240" w:lineRule="auto"/>
              <w:jc w:val="center"/>
              <w:rPr>
                <w:rFonts w:asciiTheme="minorHAnsi" w:hAnsiTheme="minorHAnsi" w:cstheme="minorHAnsi"/>
                <w:i/>
                <w:sz w:val="20"/>
                <w:szCs w:val="20"/>
                <w:lang w:val="el-GR"/>
              </w:rPr>
            </w:pPr>
            <w:r w:rsidRPr="005E0DF2">
              <w:rPr>
                <w:rFonts w:asciiTheme="minorHAnsi" w:hAnsiTheme="minorHAnsi" w:cstheme="minorHAnsi"/>
                <w:i/>
                <w:sz w:val="20"/>
                <w:szCs w:val="20"/>
                <w:lang w:val="el-GR"/>
              </w:rPr>
              <w:t>-</w:t>
            </w:r>
            <w:r w:rsidRPr="005E0DF2">
              <w:rPr>
                <w:rFonts w:asciiTheme="minorHAnsi" w:hAnsiTheme="minorHAnsi" w:cstheme="minorHAnsi"/>
                <w:sz w:val="20"/>
                <w:szCs w:val="20"/>
                <w:lang w:val="el-GR"/>
              </w:rPr>
              <w:t xml:space="preserve"> </w:t>
            </w:r>
            <w:r w:rsidRPr="005E0DF2">
              <w:rPr>
                <w:rFonts w:asciiTheme="minorHAnsi" w:hAnsiTheme="minorHAnsi" w:cstheme="minorHAnsi"/>
                <w:i/>
                <w:sz w:val="20"/>
                <w:szCs w:val="20"/>
                <w:lang w:val="el-GR"/>
              </w:rPr>
              <w:t>Αύξηση του διαθέσιμου χώρου των πεζών (πεζοδρομήσεις, διαπλατύνσεις πεζοδρομίων, οδοί ήπιας κυκλοφορίας, δρόμοι κοινής χρήσης)</w:t>
            </w:r>
          </w:p>
          <w:p w:rsidR="007A5F9B" w:rsidRPr="005E0DF2" w:rsidRDefault="007A5F9B" w:rsidP="005E0DF2">
            <w:pPr>
              <w:spacing w:before="0" w:after="0" w:line="240" w:lineRule="auto"/>
              <w:jc w:val="center"/>
              <w:rPr>
                <w:rFonts w:asciiTheme="minorHAnsi" w:hAnsiTheme="minorHAnsi" w:cstheme="minorHAnsi"/>
                <w:i/>
                <w:sz w:val="20"/>
                <w:szCs w:val="20"/>
              </w:rPr>
            </w:pPr>
            <w:r w:rsidRPr="005E0DF2">
              <w:rPr>
                <w:rFonts w:asciiTheme="minorHAnsi" w:hAnsiTheme="minorHAnsi" w:cstheme="minorHAnsi"/>
                <w:i/>
                <w:sz w:val="20"/>
                <w:szCs w:val="20"/>
                <w:lang w:val="el-GR"/>
              </w:rPr>
              <w:t>-</w:t>
            </w:r>
            <w:r w:rsidRPr="005E0DF2">
              <w:rPr>
                <w:rFonts w:asciiTheme="minorHAnsi" w:hAnsiTheme="minorHAnsi" w:cstheme="minorHAnsi"/>
                <w:sz w:val="20"/>
                <w:szCs w:val="20"/>
                <w:lang w:val="el-GR"/>
              </w:rPr>
              <w:t xml:space="preserve"> </w:t>
            </w:r>
            <w:r w:rsidRPr="005E0DF2">
              <w:rPr>
                <w:rFonts w:asciiTheme="minorHAnsi" w:hAnsiTheme="minorHAnsi" w:cstheme="minorHAnsi"/>
                <w:i/>
                <w:sz w:val="20"/>
                <w:szCs w:val="20"/>
                <w:lang w:val="el-GR"/>
              </w:rPr>
              <w:t>Αναβάθμιση δικτύου δημοτικής συγκοινωνίας και συλλογικών μορφών μετακινήσεων με καλή προσβασιμότητα</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-Μείωση αριθμού τροχαίων συμβάντων στους οικισμούς και στο επαρχιακό οδικό δίκτυο</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-Βελτίωση των υποδομών σε όλο το μήκος του οδικού δικτύου (επαρχιακό, τοπικό)</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-Μείωση των ταχυτήτων στο αστικό και επαρχιακό δίκτυο</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 Αύξηση του επιπέδου αντιληπτής οδικής ασφάλειας σε κρίσιμες περιοχές</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Γ.1. Μερίδιο οδών ήπιας κυκλοφορίας (με όριο ταχύτητας 30 km/h ή μικρότερο)</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Γ.2. Αριθμός αναβαθμισμένων διασταυρώσεων ως προς το επίπεδο οδικής ασφάλειας</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Γ.3. Μέσο πλάτος πεζοδρομίων ως δείκτης καλής βαδισιμότητας</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2. προώθηση των ήπιων τρόπων μετακίνησης (πεζή,</w:t>
            </w:r>
          </w:p>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val="el-GR" w:eastAsia="el-GR"/>
              </w:rPr>
            </w:pPr>
            <w:r w:rsidRPr="005E0DF2">
              <w:rPr>
                <w:rFonts w:asciiTheme="minorHAnsi" w:eastAsia="Times New Roman" w:hAnsiTheme="minorHAnsi" w:cstheme="minorHAnsi"/>
                <w:b/>
                <w:bCs/>
                <w:sz w:val="20"/>
                <w:szCs w:val="20"/>
                <w:lang w:eastAsia="el-GR"/>
              </w:rPr>
              <w:t>ποδήλατο)</w:t>
            </w:r>
          </w:p>
        </w:tc>
        <w:tc>
          <w:tcPr>
            <w:tcW w:w="705" w:type="pct"/>
            <w:tcBorders>
              <w:top w:val="single" w:sz="6" w:space="0" w:color="CCCCCC"/>
              <w:left w:val="single" w:sz="6" w:space="0" w:color="CCCCCC"/>
              <w:bottom w:val="single" w:sz="6" w:space="0" w:color="CCCCCC"/>
              <w:right w:val="single" w:sz="6" w:space="0" w:color="CCCCCC"/>
            </w:tcBorders>
            <w:vAlign w:val="center"/>
          </w:tcPr>
          <w:p w:rsidR="007A5F9B" w:rsidRPr="005D1A03" w:rsidRDefault="007A5F9B" w:rsidP="007A5F9B">
            <w:pPr>
              <w:spacing w:before="0" w:after="0" w:line="240" w:lineRule="auto"/>
              <w:jc w:val="center"/>
              <w:rPr>
                <w:rFonts w:asciiTheme="minorHAnsi" w:eastAsia="Times New Roman" w:hAnsiTheme="minorHAnsi" w:cstheme="minorHAnsi"/>
                <w:bCs/>
                <w:sz w:val="20"/>
                <w:szCs w:val="20"/>
                <w:lang w:val="el-GR" w:eastAsia="el-GR"/>
              </w:rPr>
            </w:pPr>
            <w:r w:rsidRPr="005D1A03">
              <w:rPr>
                <w:rFonts w:asciiTheme="minorHAnsi" w:eastAsia="Times New Roman" w:hAnsiTheme="minorHAnsi" w:cstheme="minorHAnsi"/>
                <w:bCs/>
                <w:sz w:val="20"/>
                <w:szCs w:val="20"/>
                <w:lang w:val="el-GR" w:eastAsia="el-GR"/>
              </w:rPr>
              <w:t>ΓΠΣ Δήμου Ρεθύμνης</w:t>
            </w:r>
          </w:p>
          <w:p w:rsidR="007A5F9B" w:rsidRPr="005D1A03" w:rsidRDefault="007A5F9B" w:rsidP="007A5F9B">
            <w:pPr>
              <w:spacing w:before="0" w:after="0" w:line="240" w:lineRule="auto"/>
              <w:jc w:val="center"/>
              <w:rPr>
                <w:rFonts w:asciiTheme="minorHAnsi" w:eastAsia="Times New Roman" w:hAnsiTheme="minorHAnsi" w:cstheme="minorHAnsi"/>
                <w:bCs/>
                <w:sz w:val="20"/>
                <w:szCs w:val="20"/>
                <w:lang w:val="el-GR" w:eastAsia="el-GR"/>
              </w:rPr>
            </w:pPr>
            <w:r w:rsidRPr="005D1A03">
              <w:rPr>
                <w:rFonts w:asciiTheme="minorHAnsi" w:eastAsia="Times New Roman" w:hAnsiTheme="minorHAnsi" w:cstheme="minorHAnsi"/>
                <w:bCs/>
                <w:sz w:val="20"/>
                <w:szCs w:val="20"/>
                <w:lang w:val="el-GR" w:eastAsia="el-GR"/>
              </w:rPr>
              <w:t>ΟΧΕ ΠΕ Ρεθύμνου</w:t>
            </w: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2.2.4 Πεζοδρομήσεις (μόνιμες ή προσωρινές)</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sz w:val="20"/>
                <w:szCs w:val="20"/>
                <w:lang w:val="el-GR"/>
              </w:rPr>
            </w:pPr>
            <w:r w:rsidRPr="005E0DF2">
              <w:rPr>
                <w:rFonts w:asciiTheme="minorHAnsi" w:hAnsiTheme="minorHAnsi" w:cstheme="minorHAnsi"/>
                <w:sz w:val="20"/>
                <w:szCs w:val="20"/>
                <w:lang w:val="el-GR"/>
              </w:rPr>
              <w:t>4) Βελτίωση προσβασιμότητας για τους ευάλωτους χρήστες και άρση κοινωνικών αποκλεισμών στην μετακίνηση</w:t>
            </w:r>
          </w:p>
          <w:p w:rsidR="007A5F9B" w:rsidRPr="005E0DF2" w:rsidRDefault="007A5F9B" w:rsidP="005E0DF2">
            <w:pPr>
              <w:spacing w:before="0" w:after="0" w:line="240" w:lineRule="auto"/>
              <w:jc w:val="center"/>
              <w:rPr>
                <w:rFonts w:asciiTheme="minorHAnsi" w:hAnsiTheme="minorHAnsi" w:cstheme="minorHAnsi"/>
                <w:sz w:val="20"/>
                <w:szCs w:val="20"/>
                <w:u w:val="single"/>
                <w:lang w:val="el-GR"/>
              </w:rPr>
            </w:pP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i/>
                <w:sz w:val="20"/>
                <w:szCs w:val="20"/>
                <w:lang w:val="el-GR"/>
              </w:rPr>
            </w:pPr>
            <w:r w:rsidRPr="005E0DF2">
              <w:rPr>
                <w:rFonts w:asciiTheme="minorHAnsi" w:eastAsia="Times New Roman" w:hAnsiTheme="minorHAnsi" w:cstheme="minorHAnsi"/>
                <w:i/>
                <w:sz w:val="20"/>
                <w:szCs w:val="20"/>
                <w:lang w:val="el-GR"/>
              </w:rPr>
              <w:t>-</w:t>
            </w:r>
            <w:r w:rsidRPr="005E0DF2">
              <w:rPr>
                <w:rFonts w:asciiTheme="minorHAnsi" w:hAnsiTheme="minorHAnsi" w:cstheme="minorHAnsi"/>
                <w:sz w:val="20"/>
                <w:szCs w:val="20"/>
                <w:lang w:val="el-GR"/>
              </w:rPr>
              <w:t xml:space="preserve"> </w:t>
            </w:r>
            <w:r w:rsidRPr="005E0DF2">
              <w:rPr>
                <w:rFonts w:asciiTheme="minorHAnsi" w:hAnsiTheme="minorHAnsi" w:cstheme="minorHAnsi"/>
                <w:i/>
                <w:sz w:val="20"/>
                <w:szCs w:val="20"/>
                <w:lang w:val="el-GR"/>
              </w:rPr>
              <w:t>Βελτίωση των υποδομών για τα εμποδιζόμενα άτομα (ράμπες ΑμεΑ, απομάκρυνση εμποδίων, όδευση τυφλών κτλ.)</w:t>
            </w:r>
          </w:p>
          <w:p w:rsidR="007A5F9B" w:rsidRPr="005E0DF2" w:rsidRDefault="007A5F9B" w:rsidP="005E0DF2">
            <w:pPr>
              <w:spacing w:before="0" w:after="0" w:line="240" w:lineRule="auto"/>
              <w:jc w:val="center"/>
              <w:rPr>
                <w:rFonts w:asciiTheme="minorHAnsi" w:hAnsiTheme="minorHAnsi" w:cstheme="minorHAnsi"/>
                <w:i/>
                <w:sz w:val="20"/>
                <w:szCs w:val="20"/>
                <w:lang w:val="el-GR"/>
              </w:rPr>
            </w:pPr>
            <w:r w:rsidRPr="005E0DF2">
              <w:rPr>
                <w:rFonts w:asciiTheme="minorHAnsi" w:hAnsiTheme="minorHAnsi" w:cstheme="minorHAnsi"/>
                <w:i/>
                <w:sz w:val="20"/>
                <w:szCs w:val="20"/>
                <w:lang w:val="el-GR"/>
              </w:rPr>
              <w:t>-</w:t>
            </w:r>
            <w:r w:rsidRPr="005E0DF2">
              <w:rPr>
                <w:rFonts w:asciiTheme="minorHAnsi" w:hAnsiTheme="minorHAnsi" w:cstheme="minorHAnsi"/>
                <w:sz w:val="20"/>
                <w:szCs w:val="20"/>
                <w:lang w:val="el-GR"/>
              </w:rPr>
              <w:t xml:space="preserve"> </w:t>
            </w:r>
            <w:r w:rsidRPr="005E0DF2">
              <w:rPr>
                <w:rFonts w:asciiTheme="minorHAnsi" w:hAnsiTheme="minorHAnsi" w:cstheme="minorHAnsi"/>
                <w:i/>
                <w:sz w:val="20"/>
                <w:szCs w:val="20"/>
                <w:lang w:val="el-GR"/>
              </w:rPr>
              <w:t>Αύξηση του διαθέσιμου χώρου των πεζών (πεζοδρομήσεις, διαπλατύνσεις πεζοδρομίων, οδοί ήπιας κυκλοφορίας, δρόμοι κοινής χρήσης)</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Γ.1. Μερίδιο οδών ήπιας κυκλοφορίας (με όριο ταχύτητας 30 km/h ή μικρότερο)</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Γ.2. Αριθμός αναβαθμισμένων διασταυρώσεων ως προς το επίπεδο οδικής ασφάλειας</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Γ.3. Μέσο πλάτος πεζοδρομίων ως δείκτης καλής βαδισιμότητας</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2. προώθηση των ήπιων τρόπων μετακίνησης (πεζή,</w:t>
            </w:r>
          </w:p>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val="el-GR" w:eastAsia="el-GR"/>
              </w:rPr>
            </w:pPr>
            <w:r w:rsidRPr="005E0DF2">
              <w:rPr>
                <w:rFonts w:asciiTheme="minorHAnsi" w:eastAsia="Times New Roman" w:hAnsiTheme="minorHAnsi" w:cstheme="minorHAnsi"/>
                <w:b/>
                <w:bCs/>
                <w:sz w:val="20"/>
                <w:szCs w:val="20"/>
                <w:lang w:eastAsia="el-GR"/>
              </w:rPr>
              <w:t>ποδήλατο)</w:t>
            </w:r>
          </w:p>
        </w:tc>
        <w:tc>
          <w:tcPr>
            <w:tcW w:w="705" w:type="pct"/>
            <w:tcBorders>
              <w:top w:val="single" w:sz="6" w:space="0" w:color="CCCCCC"/>
              <w:left w:val="single" w:sz="6" w:space="0" w:color="CCCCCC"/>
              <w:bottom w:val="single" w:sz="6" w:space="0" w:color="CCCCCC"/>
              <w:right w:val="single" w:sz="6" w:space="0" w:color="CCCCCC"/>
            </w:tcBorders>
            <w:vAlign w:val="center"/>
          </w:tcPr>
          <w:p w:rsidR="007A5F9B" w:rsidRPr="005D1A03" w:rsidRDefault="007A5F9B" w:rsidP="007A5F9B">
            <w:pPr>
              <w:spacing w:before="0" w:after="0" w:line="240" w:lineRule="auto"/>
              <w:jc w:val="center"/>
              <w:rPr>
                <w:rFonts w:asciiTheme="minorHAnsi" w:eastAsia="Times New Roman" w:hAnsiTheme="minorHAnsi" w:cstheme="minorHAnsi"/>
                <w:bCs/>
                <w:sz w:val="20"/>
                <w:szCs w:val="20"/>
                <w:lang w:val="el-GR" w:eastAsia="el-GR"/>
              </w:rPr>
            </w:pPr>
            <w:r w:rsidRPr="005D1A03">
              <w:rPr>
                <w:rFonts w:asciiTheme="minorHAnsi" w:eastAsia="Times New Roman" w:hAnsiTheme="minorHAnsi" w:cstheme="minorHAnsi"/>
                <w:bCs/>
                <w:sz w:val="20"/>
                <w:szCs w:val="20"/>
                <w:lang w:val="el-GR" w:eastAsia="el-GR"/>
              </w:rPr>
              <w:t>ΓΠΣ Δήμου Ρεθύμνης</w:t>
            </w:r>
          </w:p>
          <w:p w:rsidR="007A5F9B" w:rsidRPr="005D1A03" w:rsidRDefault="007A5F9B" w:rsidP="007A5F9B">
            <w:pPr>
              <w:spacing w:before="0" w:after="0" w:line="240" w:lineRule="auto"/>
              <w:jc w:val="center"/>
              <w:rPr>
                <w:rFonts w:asciiTheme="minorHAnsi" w:eastAsia="Times New Roman" w:hAnsiTheme="minorHAnsi" w:cstheme="minorHAnsi"/>
                <w:bCs/>
                <w:sz w:val="20"/>
                <w:szCs w:val="20"/>
                <w:lang w:val="el-GR" w:eastAsia="el-GR"/>
              </w:rPr>
            </w:pPr>
            <w:r w:rsidRPr="005D1A03">
              <w:rPr>
                <w:rFonts w:asciiTheme="minorHAnsi" w:eastAsia="Times New Roman" w:hAnsiTheme="minorHAnsi" w:cstheme="minorHAnsi"/>
                <w:bCs/>
                <w:sz w:val="20"/>
                <w:szCs w:val="20"/>
                <w:lang w:val="el-GR" w:eastAsia="el-GR"/>
              </w:rPr>
              <w:t>ΟΧΕ ΠΕ Ρεθύμνου</w:t>
            </w: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2.2.5 Πεζοδρομήσεις και διαμορφώσεις οδών έμπροσθεν των εισόδων σχολικών συγκροτημάτων</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lang w:val="el-GR"/>
              </w:rPr>
              <w:t>4) Βελτίωση προσβασιμότητας για τους ευάλωτους χρήστες και άρση κοινωνικών αποκλεισμών στην μετακίνηση</w:t>
            </w:r>
          </w:p>
          <w:p w:rsidR="007A5F9B" w:rsidRPr="005E0DF2" w:rsidRDefault="007A5F9B" w:rsidP="005E0DF2">
            <w:pPr>
              <w:spacing w:before="0" w:after="0" w:line="240" w:lineRule="auto"/>
              <w:jc w:val="center"/>
              <w:rPr>
                <w:rFonts w:asciiTheme="minorHAnsi" w:hAnsiTheme="minorHAnsi" w:cstheme="minorHAnsi"/>
                <w:sz w:val="20"/>
                <w:szCs w:val="20"/>
                <w:lang w:val="el-GR"/>
              </w:rPr>
            </w:pPr>
            <w:r w:rsidRPr="005E0DF2">
              <w:rPr>
                <w:rFonts w:asciiTheme="minorHAnsi" w:hAnsiTheme="minorHAnsi" w:cstheme="minorHAnsi"/>
                <w:sz w:val="20"/>
                <w:szCs w:val="20"/>
              </w:rPr>
              <w:t>7) Βελτίωση του επιπέδου οδικής ασφάλειας</w:t>
            </w:r>
          </w:p>
          <w:p w:rsidR="007A5F9B" w:rsidRPr="005E0DF2" w:rsidRDefault="007A5F9B" w:rsidP="005E0DF2">
            <w:pPr>
              <w:spacing w:before="0" w:after="0" w:line="240" w:lineRule="auto"/>
              <w:jc w:val="center"/>
              <w:rPr>
                <w:rFonts w:asciiTheme="minorHAnsi" w:hAnsiTheme="minorHAnsi" w:cstheme="minorHAnsi"/>
                <w:sz w:val="20"/>
                <w:szCs w:val="20"/>
                <w:u w:val="single"/>
                <w:lang w:val="el-GR"/>
              </w:rPr>
            </w:pP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i/>
                <w:sz w:val="20"/>
                <w:szCs w:val="20"/>
                <w:lang w:val="el-GR"/>
              </w:rPr>
            </w:pPr>
            <w:r w:rsidRPr="005E0DF2">
              <w:rPr>
                <w:rFonts w:asciiTheme="minorHAnsi" w:eastAsia="Times New Roman" w:hAnsiTheme="minorHAnsi" w:cstheme="minorHAnsi"/>
                <w:i/>
                <w:sz w:val="20"/>
                <w:szCs w:val="20"/>
                <w:lang w:val="el-GR"/>
              </w:rPr>
              <w:t>-</w:t>
            </w:r>
            <w:r w:rsidRPr="005E0DF2">
              <w:rPr>
                <w:rFonts w:asciiTheme="minorHAnsi" w:hAnsiTheme="minorHAnsi" w:cstheme="minorHAnsi"/>
                <w:sz w:val="20"/>
                <w:szCs w:val="20"/>
                <w:lang w:val="el-GR"/>
              </w:rPr>
              <w:t xml:space="preserve"> </w:t>
            </w:r>
            <w:r w:rsidRPr="005E0DF2">
              <w:rPr>
                <w:rFonts w:asciiTheme="minorHAnsi" w:hAnsiTheme="minorHAnsi" w:cstheme="minorHAnsi"/>
                <w:i/>
                <w:sz w:val="20"/>
                <w:szCs w:val="20"/>
                <w:lang w:val="el-GR"/>
              </w:rPr>
              <w:t>Βελτίωση των υποδομών για τα εμποδιζόμενα άτομα (ράμπες ΑμεΑ, απομάκρυνση εμποδίων, όδευση τυφλών κτλ.)</w:t>
            </w:r>
          </w:p>
          <w:p w:rsidR="007A5F9B" w:rsidRPr="005E0DF2" w:rsidRDefault="007A5F9B" w:rsidP="005E0DF2">
            <w:pPr>
              <w:spacing w:before="0" w:after="0" w:line="240" w:lineRule="auto"/>
              <w:jc w:val="center"/>
              <w:rPr>
                <w:rFonts w:asciiTheme="minorHAnsi" w:hAnsiTheme="minorHAnsi" w:cstheme="minorHAnsi"/>
                <w:i/>
                <w:sz w:val="20"/>
                <w:szCs w:val="20"/>
              </w:rPr>
            </w:pPr>
            <w:r w:rsidRPr="005E0DF2">
              <w:rPr>
                <w:rFonts w:asciiTheme="minorHAnsi" w:hAnsiTheme="minorHAnsi" w:cstheme="minorHAnsi"/>
                <w:i/>
                <w:sz w:val="20"/>
                <w:szCs w:val="20"/>
                <w:lang w:val="el-GR"/>
              </w:rPr>
              <w:t>-</w:t>
            </w:r>
            <w:r w:rsidRPr="005E0DF2">
              <w:rPr>
                <w:rFonts w:asciiTheme="minorHAnsi" w:hAnsiTheme="minorHAnsi" w:cstheme="minorHAnsi"/>
                <w:sz w:val="20"/>
                <w:szCs w:val="20"/>
                <w:lang w:val="el-GR"/>
              </w:rPr>
              <w:t xml:space="preserve"> </w:t>
            </w:r>
            <w:r w:rsidRPr="005E0DF2">
              <w:rPr>
                <w:rFonts w:asciiTheme="minorHAnsi" w:hAnsiTheme="minorHAnsi" w:cstheme="minorHAnsi"/>
                <w:i/>
                <w:sz w:val="20"/>
                <w:szCs w:val="20"/>
                <w:lang w:val="el-GR"/>
              </w:rPr>
              <w:t>Αύξηση του διαθέσιμου χώρου των πεζών (πεζοδρομήσεις, διαπλατύνσεις πεζοδρομίων, οδοί ήπιας κυκλοφορίας, δρόμοι κοινής χρήσης)</w:t>
            </w:r>
          </w:p>
          <w:p w:rsidR="007A5F9B" w:rsidRPr="005E0DF2" w:rsidRDefault="007A5F9B" w:rsidP="005E0DF2">
            <w:pPr>
              <w:spacing w:before="0" w:after="0" w:line="240" w:lineRule="auto"/>
              <w:jc w:val="center"/>
              <w:rPr>
                <w:rFonts w:asciiTheme="minorHAnsi" w:hAnsiTheme="minorHAnsi" w:cstheme="minorHAnsi"/>
                <w:i/>
                <w:sz w:val="20"/>
                <w:szCs w:val="20"/>
                <w:lang w:val="el-GR"/>
              </w:rPr>
            </w:pPr>
            <w:r w:rsidRPr="005E0DF2">
              <w:rPr>
                <w:rFonts w:asciiTheme="minorHAnsi" w:hAnsiTheme="minorHAnsi" w:cstheme="minorHAnsi"/>
                <w:i/>
                <w:sz w:val="20"/>
                <w:szCs w:val="20"/>
              </w:rPr>
              <w:t>- Αύξηση του επιπέδου αντιληπτής οδικής ασφάλειας σε κρίσιμες περιοχές</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color w:val="000000"/>
                <w:sz w:val="20"/>
                <w:szCs w:val="20"/>
                <w:lang w:val="el-GR"/>
              </w:rPr>
              <w:t>Α.6. Αριθμός τροχαίων συμβάντων</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Γ.1. Μερίδιο οδών ήπιας κυκλοφορίας (με όριο ταχύτητας 30 km/h ή μικρότερο)</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Γ.2. Αριθμός αναβαθμισμένων διασταυρώσεων ως προς το επίπεδο οδικής ασφάλειας</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Γ.3. Μέσο πλάτος πεζοδρομίων ως δείκτης καλής βαδισιμότητας</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Γ.8. Επίπεδο υλοποίησης σχολικών δακτυλίων</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4. βελτίωση της οδικής ασφάλειας των χρηστών και</w:t>
            </w:r>
          </w:p>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val="el-GR" w:eastAsia="el-GR"/>
              </w:rPr>
            </w:pPr>
            <w:r w:rsidRPr="005E0DF2">
              <w:rPr>
                <w:rFonts w:asciiTheme="minorHAnsi" w:eastAsia="Times New Roman" w:hAnsiTheme="minorHAnsi" w:cstheme="minorHAnsi"/>
                <w:b/>
                <w:bCs/>
                <w:sz w:val="20"/>
                <w:szCs w:val="20"/>
                <w:lang w:eastAsia="el-GR"/>
              </w:rPr>
              <w:t>ειδικότερα των ευάλωτων χρηστών της οδού</w:t>
            </w:r>
          </w:p>
        </w:tc>
        <w:tc>
          <w:tcPr>
            <w:tcW w:w="705" w:type="pct"/>
            <w:tcBorders>
              <w:top w:val="single" w:sz="6" w:space="0" w:color="CCCCCC"/>
              <w:left w:val="single" w:sz="6" w:space="0" w:color="CCCCCC"/>
              <w:bottom w:val="single" w:sz="6" w:space="0" w:color="CCCCCC"/>
              <w:right w:val="single" w:sz="6" w:space="0" w:color="CCCCCC"/>
            </w:tcBorders>
            <w:vAlign w:val="center"/>
          </w:tcPr>
          <w:p w:rsidR="007A5F9B" w:rsidRPr="005D1A03" w:rsidRDefault="007A5F9B" w:rsidP="007A5F9B">
            <w:pPr>
              <w:spacing w:before="0" w:after="0" w:line="240" w:lineRule="auto"/>
              <w:jc w:val="center"/>
              <w:rPr>
                <w:rFonts w:asciiTheme="minorHAnsi" w:eastAsia="Times New Roman" w:hAnsiTheme="minorHAnsi" w:cstheme="minorHAnsi"/>
                <w:bCs/>
                <w:sz w:val="20"/>
                <w:szCs w:val="20"/>
                <w:lang w:val="el-GR" w:eastAsia="el-GR"/>
              </w:rPr>
            </w:pPr>
            <w:r w:rsidRPr="005D1A03">
              <w:rPr>
                <w:rFonts w:asciiTheme="minorHAnsi" w:eastAsia="Times New Roman" w:hAnsiTheme="minorHAnsi" w:cstheme="minorHAnsi"/>
                <w:bCs/>
                <w:sz w:val="20"/>
                <w:szCs w:val="20"/>
                <w:lang w:val="el-GR" w:eastAsia="el-GR"/>
              </w:rPr>
              <w:t>ΓΠΣ Δή ΓΠΣ Δήμου Ρεθύμνης</w:t>
            </w:r>
          </w:p>
          <w:p w:rsidR="007A5F9B" w:rsidRPr="005D1A03" w:rsidRDefault="007A5F9B" w:rsidP="007A5F9B">
            <w:pPr>
              <w:spacing w:before="0" w:after="0" w:line="240" w:lineRule="auto"/>
              <w:jc w:val="center"/>
              <w:rPr>
                <w:rFonts w:asciiTheme="minorHAnsi" w:eastAsia="Times New Roman" w:hAnsiTheme="minorHAnsi" w:cstheme="minorHAnsi"/>
                <w:bCs/>
                <w:sz w:val="20"/>
                <w:szCs w:val="20"/>
                <w:lang w:val="el-GR" w:eastAsia="el-GR"/>
              </w:rPr>
            </w:pPr>
            <w:r w:rsidRPr="005D1A03">
              <w:rPr>
                <w:rFonts w:asciiTheme="minorHAnsi" w:eastAsia="Times New Roman" w:hAnsiTheme="minorHAnsi" w:cstheme="minorHAnsi"/>
                <w:bCs/>
                <w:sz w:val="20"/>
                <w:szCs w:val="20"/>
                <w:lang w:val="el-GR" w:eastAsia="el-GR"/>
              </w:rPr>
              <w:t>ΟΧΕ ΠΕ Ρεθύμνου μου Ρεθύμνης</w:t>
            </w: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2.2.6 Δημιουργία νέων ποδηλατικών διαδρομών (μικτών ή αποκλειστικών) και σχετικών εγκαταστάσεων (πχ θέσεις στάθμευσης-ποδηλατοστάσια)</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2) Προστασία φυσικού και οικιστικού περιβάλλοντος</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3) Βελτίωση δημόσιας υγείας</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5) Προώθηση της χρήσης βιώσιμων μέσων και τρόπων μετακίνησης έναντι του ιδιωτικού αυτοκινήτου</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lang w:val="el-GR"/>
              </w:rPr>
            </w:pPr>
            <w:r w:rsidRPr="005E0DF2">
              <w:rPr>
                <w:rFonts w:asciiTheme="minorHAnsi" w:eastAsia="Times New Roman" w:hAnsiTheme="minorHAnsi" w:cstheme="minorHAnsi"/>
                <w:bCs/>
                <w:i/>
                <w:kern w:val="24"/>
                <w:sz w:val="20"/>
                <w:szCs w:val="20"/>
                <w:lang w:val="el-GR"/>
              </w:rPr>
              <w:t>-Μείωση του θορύβου που παράγεται από την μηχανοκίνητη κυκλοφορία</w:t>
            </w:r>
          </w:p>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rPr>
            </w:pPr>
            <w:r w:rsidRPr="005E0DF2">
              <w:rPr>
                <w:rFonts w:asciiTheme="minorHAnsi" w:eastAsia="Times New Roman" w:hAnsiTheme="minorHAnsi" w:cstheme="minorHAnsi"/>
                <w:bCs/>
                <w:i/>
                <w:kern w:val="24"/>
                <w:sz w:val="20"/>
                <w:szCs w:val="20"/>
                <w:lang w:val="el-GR"/>
              </w:rPr>
              <w:t>-Αύξηση του μεριδίου των μετακινήσεων που πραγματοποιούνται με το ποδήλατο</w:t>
            </w:r>
          </w:p>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rPr>
            </w:pPr>
            <w:r w:rsidRPr="005E0DF2">
              <w:rPr>
                <w:rFonts w:asciiTheme="minorHAnsi" w:eastAsia="Times New Roman" w:hAnsiTheme="minorHAnsi" w:cstheme="minorHAnsi"/>
                <w:bCs/>
                <w:i/>
                <w:kern w:val="24"/>
                <w:sz w:val="20"/>
                <w:szCs w:val="20"/>
                <w:lang w:val="el-GR"/>
              </w:rPr>
              <w:t>- Αύξηση της χρήσης της ενεργούς μετακίνησης (περπάτημα και ποδήλατο) ως βασικά μέσα για τις καθημερινές μετακινήσεις</w:t>
            </w:r>
          </w:p>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rPr>
            </w:pPr>
            <w:r w:rsidRPr="005E0DF2">
              <w:rPr>
                <w:rFonts w:asciiTheme="minorHAnsi" w:eastAsia="Times New Roman" w:hAnsiTheme="minorHAnsi" w:cstheme="minorHAnsi"/>
                <w:bCs/>
                <w:i/>
                <w:kern w:val="24"/>
                <w:sz w:val="20"/>
                <w:szCs w:val="20"/>
                <w:lang w:val="el-GR"/>
              </w:rPr>
              <w:t>-Αύξηση του μεριδίου των μετακινήσεων που πραγματοποιούνται με το ποδήλατο</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Β.1. Μερίδιο ταξιδιών με μέσα φιλικά προς το περιβάλλον</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Γ.5. Υλοποίηση πράσινων διαδρομών</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Γ.6. Υλοποίηση ποδηλατοδρόμων</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Γ.7. Στόλος κοινόχρηστων ποδηλάτων</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2. προώθηση των ήπιων τρόπων μετακίνησης (πεζή,</w:t>
            </w:r>
          </w:p>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val="el-GR" w:eastAsia="el-GR"/>
              </w:rPr>
            </w:pPr>
            <w:r w:rsidRPr="005E0DF2">
              <w:rPr>
                <w:rFonts w:asciiTheme="minorHAnsi" w:eastAsia="Times New Roman" w:hAnsiTheme="minorHAnsi" w:cstheme="minorHAnsi"/>
                <w:b/>
                <w:bCs/>
                <w:sz w:val="20"/>
                <w:szCs w:val="20"/>
                <w:lang w:eastAsia="el-GR"/>
              </w:rPr>
              <w:t>ποδήλατο)</w:t>
            </w:r>
          </w:p>
        </w:tc>
        <w:tc>
          <w:tcPr>
            <w:tcW w:w="705" w:type="pct"/>
            <w:tcBorders>
              <w:top w:val="single" w:sz="6" w:space="0" w:color="CCCCCC"/>
              <w:left w:val="single" w:sz="6" w:space="0" w:color="CCCCCC"/>
              <w:bottom w:val="single" w:sz="6" w:space="0" w:color="CCCCCC"/>
              <w:right w:val="single" w:sz="6" w:space="0" w:color="CCCCCC"/>
            </w:tcBorders>
            <w:vAlign w:val="center"/>
          </w:tcPr>
          <w:p w:rsidR="007A5F9B" w:rsidRPr="005D1A03" w:rsidRDefault="007A5F9B" w:rsidP="007A5F9B">
            <w:pPr>
              <w:spacing w:before="0" w:after="0" w:line="240" w:lineRule="auto"/>
              <w:jc w:val="center"/>
              <w:rPr>
                <w:rFonts w:asciiTheme="minorHAnsi" w:eastAsia="Times New Roman" w:hAnsiTheme="minorHAnsi" w:cstheme="minorHAnsi"/>
                <w:bCs/>
                <w:sz w:val="20"/>
                <w:szCs w:val="20"/>
                <w:lang w:val="el-GR" w:eastAsia="el-GR"/>
              </w:rPr>
            </w:pPr>
            <w:r w:rsidRPr="005D1A03">
              <w:rPr>
                <w:rFonts w:asciiTheme="minorHAnsi" w:eastAsia="Times New Roman" w:hAnsiTheme="minorHAnsi" w:cstheme="minorHAnsi"/>
                <w:bCs/>
                <w:sz w:val="20"/>
                <w:szCs w:val="20"/>
                <w:lang w:val="el-GR" w:eastAsia="el-GR"/>
              </w:rPr>
              <w:t>ΟΧΕ ΠΕ Ρεθύμνου</w:t>
            </w: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2.2.7 Βελτίωση έξυπνου συστήματος κοινόχρηστων ποδηλάτων (bike-sharing system) και μικροκινητικότητας</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2) Προστασία φυσικού και οικιστικού περιβάλλοντος</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3) Βελτίωση δημόσιας υγείας</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5) Προώθηση της χρήσης βιώσιμων μέσων και τρόπων μετακίνησης έναντι του ιδιωτικού αυτοκινήτου</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lang w:val="el-GR"/>
              </w:rPr>
            </w:pPr>
            <w:r w:rsidRPr="005E0DF2">
              <w:rPr>
                <w:rFonts w:asciiTheme="minorHAnsi" w:eastAsia="Times New Roman" w:hAnsiTheme="minorHAnsi" w:cstheme="minorHAnsi"/>
                <w:bCs/>
                <w:i/>
                <w:kern w:val="24"/>
                <w:sz w:val="20"/>
                <w:szCs w:val="20"/>
                <w:lang w:val="el-GR"/>
              </w:rPr>
              <w:t>-Μείωση του θορύβου που παράγεται από την μηχανοκίνητη κυκλοφορία</w:t>
            </w:r>
          </w:p>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rPr>
            </w:pPr>
            <w:r w:rsidRPr="005E0DF2">
              <w:rPr>
                <w:rFonts w:asciiTheme="minorHAnsi" w:eastAsia="Times New Roman" w:hAnsiTheme="minorHAnsi" w:cstheme="minorHAnsi"/>
                <w:bCs/>
                <w:i/>
                <w:kern w:val="24"/>
                <w:sz w:val="20"/>
                <w:szCs w:val="20"/>
                <w:lang w:val="el-GR"/>
              </w:rPr>
              <w:t>-Αύξηση του μεριδίου των μετακινήσεων που πραγματοποιούνται με το ποδήλατο</w:t>
            </w:r>
          </w:p>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rPr>
            </w:pPr>
            <w:r w:rsidRPr="005E0DF2">
              <w:rPr>
                <w:rFonts w:asciiTheme="minorHAnsi" w:eastAsia="Times New Roman" w:hAnsiTheme="minorHAnsi" w:cstheme="minorHAnsi"/>
                <w:bCs/>
                <w:i/>
                <w:kern w:val="24"/>
                <w:sz w:val="20"/>
                <w:szCs w:val="20"/>
                <w:lang w:val="el-GR"/>
              </w:rPr>
              <w:t>- Αύξηση της χρήσης της ενεργούς μετακίνησης (περπάτημα και ποδήλατο) ως βασικά μέσα για τις καθημερινές μετακινήσεις</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bCs/>
                <w:i/>
                <w:kern w:val="24"/>
                <w:sz w:val="20"/>
                <w:szCs w:val="20"/>
                <w:lang w:val="el-GR"/>
              </w:rPr>
              <w:lastRenderedPageBreak/>
              <w:t>-Αύξηση του μεριδίου των μετακινήσεων που πραγματοποιούνται με το ποδήλατο</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lastRenderedPageBreak/>
              <w:t>Β.1. Μερίδιο ταξιδιών με μέσα φιλικά προς το περιβάλλον</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Γ.5. Υλοποίηση πράσινων διαδρομών</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Γ.6. Υλοποίηση ποδηλατοδρόμων</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Γ.7. Στόλος κοινόχρηστων ποδηλάτων</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2. προώθηση των ήπιων τρόπων μετακίνησης (πεζή,</w:t>
            </w:r>
          </w:p>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val="el-GR" w:eastAsia="el-GR"/>
              </w:rPr>
            </w:pPr>
            <w:r w:rsidRPr="005E0DF2">
              <w:rPr>
                <w:rFonts w:asciiTheme="minorHAnsi" w:eastAsia="Times New Roman" w:hAnsiTheme="minorHAnsi" w:cstheme="minorHAnsi"/>
                <w:b/>
                <w:bCs/>
                <w:sz w:val="20"/>
                <w:szCs w:val="20"/>
                <w:lang w:eastAsia="el-GR"/>
              </w:rPr>
              <w:t>ποδήλατο)</w:t>
            </w:r>
          </w:p>
        </w:tc>
        <w:tc>
          <w:tcPr>
            <w:tcW w:w="705" w:type="pct"/>
            <w:tcBorders>
              <w:top w:val="single" w:sz="6" w:space="0" w:color="CCCCCC"/>
              <w:left w:val="single" w:sz="6" w:space="0" w:color="CCCCCC"/>
              <w:bottom w:val="single" w:sz="6" w:space="0" w:color="CCCCCC"/>
              <w:right w:val="single" w:sz="6" w:space="0" w:color="CCCCCC"/>
            </w:tcBorders>
            <w:vAlign w:val="center"/>
          </w:tcPr>
          <w:p w:rsidR="007A5F9B" w:rsidRDefault="007A5F9B" w:rsidP="007A5F9B">
            <w:pPr>
              <w:spacing w:before="0" w:after="0" w:line="240" w:lineRule="auto"/>
              <w:jc w:val="center"/>
              <w:rPr>
                <w:rFonts w:asciiTheme="minorHAnsi" w:eastAsia="Times New Roman" w:hAnsiTheme="minorHAnsi" w:cstheme="minorHAnsi"/>
                <w:bCs/>
                <w:sz w:val="20"/>
                <w:szCs w:val="20"/>
                <w:lang w:val="el-GR" w:eastAsia="el-GR"/>
              </w:rPr>
            </w:pPr>
            <w:r w:rsidRPr="005D1A03">
              <w:rPr>
                <w:rFonts w:asciiTheme="minorHAnsi" w:eastAsia="Times New Roman" w:hAnsiTheme="minorHAnsi" w:cstheme="minorHAnsi"/>
                <w:bCs/>
                <w:sz w:val="20"/>
                <w:szCs w:val="20"/>
                <w:lang w:val="el-GR" w:eastAsia="el-GR"/>
              </w:rPr>
              <w:t>ΟΧΕ ΠΕ Ρεθύμνου</w:t>
            </w:r>
          </w:p>
          <w:p w:rsidR="005D1A03" w:rsidRPr="005D1A03" w:rsidRDefault="005D1A03" w:rsidP="005D1A03">
            <w:pPr>
              <w:pStyle w:val="Default"/>
              <w:jc w:val="center"/>
              <w:rPr>
                <w:rFonts w:asciiTheme="minorHAnsi" w:hAnsiTheme="minorHAnsi" w:cstheme="minorHAnsi"/>
                <w:sz w:val="20"/>
                <w:szCs w:val="20"/>
              </w:rPr>
            </w:pPr>
            <w:r w:rsidRPr="005D1A03">
              <w:rPr>
                <w:rFonts w:asciiTheme="minorHAnsi" w:hAnsiTheme="minorHAnsi" w:cstheme="minorHAnsi"/>
                <w:sz w:val="20"/>
                <w:szCs w:val="20"/>
              </w:rPr>
              <w:t>ΣΔΑΕ Δήμου Ρεθύμνης</w:t>
            </w:r>
          </w:p>
          <w:p w:rsidR="005D1A03" w:rsidRPr="005D1A03" w:rsidRDefault="005D1A03" w:rsidP="007A5F9B">
            <w:pPr>
              <w:spacing w:before="0" w:after="0" w:line="240" w:lineRule="auto"/>
              <w:jc w:val="center"/>
              <w:rPr>
                <w:rFonts w:asciiTheme="minorHAnsi" w:eastAsia="Times New Roman" w:hAnsiTheme="minorHAnsi" w:cstheme="minorHAnsi"/>
                <w:b/>
                <w:bCs/>
                <w:sz w:val="20"/>
                <w:szCs w:val="20"/>
                <w:lang w:eastAsia="el-GR"/>
              </w:rPr>
            </w:pP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lastRenderedPageBreak/>
              <w:t>2.2.8 Ανάπλαση και ενίσχυση προσβασιμότητας παραλιακού μετώπου και παραλιών για ευπαθείς κοινωνικές ομάδες (πχ τοποθέτηση sea track στις παραλίες)</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lang w:val="el-GR"/>
              </w:rPr>
              <w:t>9) Διαχείριση εποχικότητας στις μετακινήσεις- Προώθηση εναλλακτικών μορφών τουρισμού</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lang w:val="el-GR"/>
              </w:rPr>
            </w:pPr>
            <w:r w:rsidRPr="005E0DF2">
              <w:rPr>
                <w:rFonts w:asciiTheme="minorHAnsi" w:eastAsia="Times New Roman" w:hAnsiTheme="minorHAnsi" w:cstheme="minorHAnsi"/>
                <w:bCs/>
                <w:i/>
                <w:kern w:val="24"/>
                <w:sz w:val="20"/>
                <w:szCs w:val="20"/>
                <w:lang w:val="el-GR"/>
              </w:rPr>
              <w:t>- Ανάδειξη σημαντικών πόλων έλξης επισκεπτών με παράλληλη βελτίωση της προσβασιμότητας και προσπελασιμότητας</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Γ.1. Μερίδιο οδών ήπιας κυκλοφορίας (με όριο ταχύτητας 30 km/h ή μικρότερο)</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Γ.2. Αριθμός αναβαθμισμένων διασταυρώσεων ως προς το επίπεδο οδικής ασφάλειας</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Γ.3. Μέσο πλάτος πεζοδρομίων ως δείκτης καλής βαδισιμότητας</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3. εξασφάλιση της προσβασιμότητας, της ασφάλειας</w:t>
            </w:r>
          </w:p>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και προστασίας στο δίκτυο μεταφορών για το σύνολο</w:t>
            </w:r>
          </w:p>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val="el-GR" w:eastAsia="el-GR"/>
              </w:rPr>
            </w:pPr>
            <w:r w:rsidRPr="005E0DF2">
              <w:rPr>
                <w:rFonts w:asciiTheme="minorHAnsi" w:eastAsia="Times New Roman" w:hAnsiTheme="minorHAnsi" w:cstheme="minorHAnsi"/>
                <w:b/>
                <w:bCs/>
                <w:sz w:val="20"/>
                <w:szCs w:val="20"/>
                <w:lang w:eastAsia="el-GR"/>
              </w:rPr>
              <w:t>των χρηστών</w:t>
            </w:r>
          </w:p>
        </w:tc>
        <w:tc>
          <w:tcPr>
            <w:tcW w:w="705" w:type="pct"/>
            <w:tcBorders>
              <w:top w:val="single" w:sz="6" w:space="0" w:color="CCCCCC"/>
              <w:left w:val="single" w:sz="6" w:space="0" w:color="CCCCCC"/>
              <w:bottom w:val="single" w:sz="6" w:space="0" w:color="CCCCCC"/>
              <w:right w:val="single" w:sz="6" w:space="0" w:color="CCCCCC"/>
            </w:tcBorders>
            <w:vAlign w:val="center"/>
          </w:tcPr>
          <w:p w:rsidR="007A5F9B" w:rsidRPr="005D1A03" w:rsidRDefault="007A5F9B" w:rsidP="007A5F9B">
            <w:pPr>
              <w:spacing w:before="0" w:after="0" w:line="240" w:lineRule="auto"/>
              <w:jc w:val="center"/>
              <w:rPr>
                <w:rFonts w:asciiTheme="minorHAnsi" w:eastAsia="Times New Roman" w:hAnsiTheme="minorHAnsi" w:cstheme="minorHAnsi"/>
                <w:bCs/>
                <w:sz w:val="20"/>
                <w:szCs w:val="20"/>
                <w:lang w:val="el-GR" w:eastAsia="el-GR"/>
              </w:rPr>
            </w:pPr>
            <w:r w:rsidRPr="005D1A03">
              <w:rPr>
                <w:rFonts w:asciiTheme="minorHAnsi" w:eastAsia="Times New Roman" w:hAnsiTheme="minorHAnsi" w:cstheme="minorHAnsi"/>
                <w:bCs/>
                <w:sz w:val="20"/>
                <w:szCs w:val="20"/>
                <w:lang w:val="el-GR" w:eastAsia="el-GR"/>
              </w:rPr>
              <w:t>ΓΠΣ Δήμου Ρεθύμνης</w:t>
            </w:r>
          </w:p>
          <w:p w:rsidR="007A5F9B" w:rsidRPr="005D1A03" w:rsidRDefault="007A5F9B" w:rsidP="007A5F9B">
            <w:pPr>
              <w:spacing w:before="0" w:after="0" w:line="240" w:lineRule="auto"/>
              <w:jc w:val="center"/>
              <w:rPr>
                <w:rFonts w:asciiTheme="minorHAnsi" w:eastAsia="Times New Roman" w:hAnsiTheme="minorHAnsi" w:cstheme="minorHAnsi"/>
                <w:b/>
                <w:bCs/>
                <w:sz w:val="20"/>
                <w:szCs w:val="20"/>
                <w:lang w:eastAsia="el-GR"/>
              </w:rPr>
            </w:pPr>
            <w:r w:rsidRPr="005D1A03">
              <w:rPr>
                <w:rFonts w:asciiTheme="minorHAnsi" w:eastAsia="Times New Roman" w:hAnsiTheme="minorHAnsi" w:cstheme="minorHAnsi"/>
                <w:bCs/>
                <w:sz w:val="20"/>
                <w:szCs w:val="20"/>
                <w:lang w:val="el-GR" w:eastAsia="el-GR"/>
              </w:rPr>
              <w:t>ΟΧΕ ΠΕ Ρεθύμνου</w:t>
            </w: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2.2.9 Αναβάθμιση προσβασιμότητας  στάσεων και εγκατάσταση έξυπνων συστημάτων τηλεματικής για εύκολη πληροφόρηση των χρηστών</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lang w:val="el-GR"/>
              </w:rPr>
              <w:t>10) Εξασφάλιση λειτουργικότητας συστήματος μεταφορών</w:t>
            </w:r>
          </w:p>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rPr>
              <w:t>4) Βελτίωση προσβασιμότητας για τους ευάλωτους χρήστες και άρση κοινωνικών αποκλεισμών στην μετακίνηση</w:t>
            </w:r>
          </w:p>
          <w:p w:rsidR="007A5F9B" w:rsidRPr="005E0DF2" w:rsidRDefault="007A5F9B" w:rsidP="005E0DF2">
            <w:pPr>
              <w:spacing w:before="0" w:after="0" w:line="240" w:lineRule="auto"/>
              <w:jc w:val="center"/>
              <w:rPr>
                <w:rFonts w:asciiTheme="minorHAnsi" w:hAnsiTheme="minorHAnsi" w:cstheme="minorHAnsi"/>
                <w:sz w:val="20"/>
                <w:szCs w:val="20"/>
              </w:rPr>
            </w:pPr>
          </w:p>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rPr>
              <w:t>5) Προώθηση της χρήσης βιώσιμων μέσων και τρόπων μετακίνησης έναντι του ιδιωτικού αυτοκινήτου</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i/>
                <w:sz w:val="20"/>
                <w:szCs w:val="20"/>
              </w:rPr>
            </w:pPr>
            <w:r w:rsidRPr="005E0DF2">
              <w:rPr>
                <w:rFonts w:asciiTheme="minorHAnsi" w:hAnsiTheme="minorHAnsi" w:cstheme="minorHAnsi"/>
                <w:i/>
                <w:sz w:val="20"/>
                <w:szCs w:val="20"/>
                <w:lang w:val="el-GR"/>
              </w:rPr>
              <w:t>-Αύξηση επιπέδου ικανοποίησης των μετακινούμενων από τη λειτουργία του συστήματος</w:t>
            </w:r>
          </w:p>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rPr>
            </w:pPr>
            <w:r w:rsidRPr="005E0DF2">
              <w:rPr>
                <w:rFonts w:asciiTheme="minorHAnsi" w:eastAsia="Times New Roman" w:hAnsiTheme="minorHAnsi" w:cstheme="minorHAnsi"/>
                <w:bCs/>
                <w:i/>
                <w:kern w:val="24"/>
                <w:sz w:val="20"/>
                <w:szCs w:val="20"/>
                <w:lang w:val="el-GR"/>
              </w:rPr>
              <w:t>- Αύξηση του μεριδίου των μετακινήσεων που πραγματοποιούνται  με τη δημόσια συγκοινωνία και συλλογικών μορφών μετακίνησης</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hAnsiTheme="minorHAnsi" w:cstheme="minorHAnsi"/>
                <w:i/>
                <w:sz w:val="20"/>
                <w:szCs w:val="20"/>
                <w:lang w:val="el-GR"/>
              </w:rPr>
              <w:t>-</w:t>
            </w:r>
            <w:r w:rsidRPr="005E0DF2">
              <w:rPr>
                <w:rFonts w:asciiTheme="minorHAnsi" w:hAnsiTheme="minorHAnsi" w:cstheme="minorHAnsi"/>
                <w:sz w:val="20"/>
                <w:szCs w:val="20"/>
                <w:lang w:val="el-GR"/>
              </w:rPr>
              <w:t xml:space="preserve"> </w:t>
            </w:r>
            <w:r w:rsidRPr="005E0DF2">
              <w:rPr>
                <w:rFonts w:asciiTheme="minorHAnsi" w:hAnsiTheme="minorHAnsi" w:cstheme="minorHAnsi"/>
                <w:i/>
                <w:sz w:val="20"/>
                <w:szCs w:val="20"/>
                <w:lang w:val="el-GR"/>
              </w:rPr>
              <w:t>Αναβάθμιση δικτύου δημοτικής συγκοινωνίας και συλλογικών μορφών μετακινήσεων με καλή προσβασιμότητα</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color w:val="FF0000"/>
                <w:sz w:val="20"/>
                <w:szCs w:val="20"/>
                <w:lang w:val="el-GR"/>
              </w:rPr>
            </w:pPr>
            <w:r w:rsidRPr="005E0DF2">
              <w:rPr>
                <w:rFonts w:asciiTheme="minorHAnsi" w:eastAsia="Times New Roman" w:hAnsiTheme="minorHAnsi" w:cstheme="minorHAnsi"/>
                <w:color w:val="000000" w:themeColor="text1"/>
                <w:sz w:val="20"/>
                <w:szCs w:val="20"/>
                <w:lang w:val="el-GR"/>
              </w:rPr>
              <w:t>Γ.10. Ποσοστό ανάπτυξης έξυπνου συστήματος  Δημόσιας Συγκοινωνίας</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1. ενίσχυση των δημόσιων μέσων μεταφοράς</w:t>
            </w:r>
          </w:p>
        </w:tc>
        <w:tc>
          <w:tcPr>
            <w:tcW w:w="705" w:type="pct"/>
            <w:tcBorders>
              <w:top w:val="single" w:sz="6" w:space="0" w:color="CCCCCC"/>
              <w:left w:val="single" w:sz="6" w:space="0" w:color="CCCCCC"/>
              <w:bottom w:val="single" w:sz="6" w:space="0" w:color="CCCCCC"/>
              <w:right w:val="single" w:sz="6" w:space="0" w:color="CCCCCC"/>
            </w:tcBorders>
            <w:vAlign w:val="center"/>
          </w:tcPr>
          <w:p w:rsidR="007A5F9B" w:rsidRPr="005D1A03" w:rsidRDefault="007A5F9B" w:rsidP="007A5F9B">
            <w:pPr>
              <w:spacing w:before="0" w:after="0" w:line="240" w:lineRule="auto"/>
              <w:jc w:val="center"/>
              <w:rPr>
                <w:rFonts w:asciiTheme="minorHAnsi" w:eastAsia="Times New Roman" w:hAnsiTheme="minorHAnsi" w:cstheme="minorHAnsi"/>
                <w:bCs/>
                <w:sz w:val="20"/>
                <w:szCs w:val="20"/>
                <w:lang w:val="el-GR" w:eastAsia="el-GR"/>
              </w:rPr>
            </w:pPr>
            <w:r w:rsidRPr="005D1A03">
              <w:rPr>
                <w:rFonts w:asciiTheme="minorHAnsi" w:eastAsia="Times New Roman" w:hAnsiTheme="minorHAnsi" w:cstheme="minorHAnsi"/>
                <w:bCs/>
                <w:sz w:val="20"/>
                <w:szCs w:val="20"/>
                <w:lang w:val="el-GR" w:eastAsia="el-GR"/>
              </w:rPr>
              <w:t>ΟΧΕ ΠΕ Ρεθύμνου</w:t>
            </w:r>
          </w:p>
          <w:p w:rsidR="00A96A38" w:rsidRPr="005D1A03" w:rsidRDefault="00A96A38" w:rsidP="00A96A38">
            <w:pPr>
              <w:spacing w:before="0" w:after="0" w:line="240" w:lineRule="auto"/>
              <w:rPr>
                <w:rFonts w:asciiTheme="minorHAnsi" w:eastAsia="Times New Roman" w:hAnsiTheme="minorHAnsi" w:cstheme="minorHAnsi"/>
                <w:b/>
                <w:bCs/>
                <w:sz w:val="20"/>
                <w:szCs w:val="20"/>
                <w:lang w:eastAsia="el-GR"/>
              </w:rPr>
            </w:pP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2.2.10 Αφαίρεση εξοπλισμού ή σήμανσης ή υποδομής που επηρεάζει την ορατότητα και την προσβασιμότητα των πεζών</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lang w:val="el-GR"/>
              </w:rPr>
              <w:t>7) Βελτίωση του επιπέδου οδικής ασφάλειας</w:t>
            </w:r>
          </w:p>
          <w:p w:rsidR="007A5F9B" w:rsidRPr="005E0DF2" w:rsidRDefault="007A5F9B" w:rsidP="005E0DF2">
            <w:pPr>
              <w:spacing w:before="0" w:after="0" w:line="240" w:lineRule="auto"/>
              <w:jc w:val="center"/>
              <w:rPr>
                <w:rFonts w:asciiTheme="minorHAnsi" w:hAnsiTheme="minorHAnsi" w:cstheme="minorHAnsi"/>
                <w:sz w:val="20"/>
                <w:szCs w:val="20"/>
                <w:lang w:val="el-GR"/>
              </w:rPr>
            </w:pPr>
            <w:r w:rsidRPr="005E0DF2">
              <w:rPr>
                <w:rFonts w:asciiTheme="minorHAnsi" w:hAnsiTheme="minorHAnsi" w:cstheme="minorHAnsi"/>
                <w:sz w:val="20"/>
                <w:szCs w:val="20"/>
                <w:lang w:val="el-GR"/>
              </w:rPr>
              <w:t>4) Βελτίωση προσβασιμότητας για τους ευάλωτους χρήστες και άρση κοινωνι</w:t>
            </w:r>
            <w:r w:rsidRPr="005E0DF2">
              <w:rPr>
                <w:rFonts w:asciiTheme="minorHAnsi" w:hAnsiTheme="minorHAnsi" w:cstheme="minorHAnsi"/>
                <w:sz w:val="20"/>
                <w:szCs w:val="20"/>
              </w:rPr>
              <w:t>κών αποκλεισμών στην μετακίνησ</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i/>
                <w:sz w:val="20"/>
                <w:szCs w:val="20"/>
                <w:lang w:val="el-GR"/>
              </w:rPr>
            </w:pPr>
            <w:r w:rsidRPr="005E0DF2">
              <w:rPr>
                <w:rFonts w:asciiTheme="minorHAnsi" w:eastAsia="Times New Roman" w:hAnsiTheme="minorHAnsi" w:cstheme="minorHAnsi"/>
                <w:i/>
                <w:sz w:val="20"/>
                <w:szCs w:val="20"/>
                <w:lang w:val="el-GR"/>
              </w:rPr>
              <w:t>-</w:t>
            </w:r>
            <w:r w:rsidRPr="005E0DF2">
              <w:rPr>
                <w:rFonts w:asciiTheme="minorHAnsi" w:hAnsiTheme="minorHAnsi" w:cstheme="minorHAnsi"/>
                <w:sz w:val="20"/>
                <w:szCs w:val="20"/>
                <w:lang w:val="el-GR"/>
              </w:rPr>
              <w:t xml:space="preserve"> </w:t>
            </w:r>
            <w:r w:rsidRPr="005E0DF2">
              <w:rPr>
                <w:rFonts w:asciiTheme="minorHAnsi" w:hAnsiTheme="minorHAnsi" w:cstheme="minorHAnsi"/>
                <w:i/>
                <w:sz w:val="20"/>
                <w:szCs w:val="20"/>
                <w:lang w:val="el-GR"/>
              </w:rPr>
              <w:t>Βελτίωση των υποδομών για τα εμποδιζόμενα άτομα (ράμπες ΑμεΑ, απομάκρυνση εμποδίων, όδευση τυφλών κτλ.)</w:t>
            </w:r>
          </w:p>
          <w:p w:rsidR="007A5F9B" w:rsidRPr="005E0DF2" w:rsidRDefault="007A5F9B" w:rsidP="005E0DF2">
            <w:pPr>
              <w:spacing w:before="0" w:after="0" w:line="240" w:lineRule="auto"/>
              <w:jc w:val="center"/>
              <w:rPr>
                <w:rFonts w:asciiTheme="minorHAnsi" w:hAnsiTheme="minorHAnsi" w:cstheme="minorHAnsi"/>
                <w:i/>
                <w:sz w:val="20"/>
                <w:szCs w:val="20"/>
                <w:lang w:val="el-GR"/>
              </w:rPr>
            </w:pPr>
            <w:r w:rsidRPr="005E0DF2">
              <w:rPr>
                <w:rFonts w:asciiTheme="minorHAnsi" w:hAnsiTheme="minorHAnsi" w:cstheme="minorHAnsi"/>
                <w:i/>
                <w:sz w:val="20"/>
                <w:szCs w:val="20"/>
                <w:lang w:val="el-GR"/>
              </w:rPr>
              <w:t>-</w:t>
            </w:r>
            <w:r w:rsidRPr="005E0DF2">
              <w:rPr>
                <w:rFonts w:asciiTheme="minorHAnsi" w:hAnsiTheme="minorHAnsi" w:cstheme="minorHAnsi"/>
                <w:sz w:val="20"/>
                <w:szCs w:val="20"/>
                <w:lang w:val="el-GR"/>
              </w:rPr>
              <w:t xml:space="preserve"> </w:t>
            </w:r>
            <w:r w:rsidRPr="005E0DF2">
              <w:rPr>
                <w:rFonts w:asciiTheme="minorHAnsi" w:hAnsiTheme="minorHAnsi" w:cstheme="minorHAnsi"/>
                <w:i/>
                <w:sz w:val="20"/>
                <w:szCs w:val="20"/>
                <w:lang w:val="el-GR"/>
              </w:rPr>
              <w:t>Αύξηση του διαθέσιμου χώρου των πεζών (πεζοδρομήσεις, διαπλατύνσεις πεζοδρομίων, οδοί ήπιας κυκλοφορίας, δρόμοι κοινής χρήσης)</w:t>
            </w:r>
          </w:p>
          <w:p w:rsidR="007A5F9B" w:rsidRPr="005E0DF2" w:rsidRDefault="007A5F9B" w:rsidP="005E0DF2">
            <w:pPr>
              <w:spacing w:before="0" w:after="0" w:line="240" w:lineRule="auto"/>
              <w:jc w:val="center"/>
              <w:rPr>
                <w:rFonts w:asciiTheme="minorHAnsi" w:hAnsiTheme="minorHAnsi" w:cstheme="minorHAnsi"/>
                <w:i/>
                <w:sz w:val="20"/>
                <w:szCs w:val="20"/>
              </w:rPr>
            </w:pPr>
            <w:r w:rsidRPr="005E0DF2">
              <w:rPr>
                <w:rFonts w:asciiTheme="minorHAnsi" w:hAnsiTheme="minorHAnsi" w:cstheme="minorHAnsi"/>
                <w:i/>
                <w:sz w:val="20"/>
                <w:szCs w:val="20"/>
                <w:lang w:val="el-GR"/>
              </w:rPr>
              <w:t>-</w:t>
            </w:r>
            <w:r w:rsidRPr="005E0DF2">
              <w:rPr>
                <w:rFonts w:asciiTheme="minorHAnsi" w:hAnsiTheme="minorHAnsi" w:cstheme="minorHAnsi"/>
                <w:sz w:val="20"/>
                <w:szCs w:val="20"/>
                <w:lang w:val="el-GR"/>
              </w:rPr>
              <w:t xml:space="preserve"> </w:t>
            </w:r>
            <w:r w:rsidRPr="005E0DF2">
              <w:rPr>
                <w:rFonts w:asciiTheme="minorHAnsi" w:hAnsiTheme="minorHAnsi" w:cstheme="minorHAnsi"/>
                <w:i/>
                <w:sz w:val="20"/>
                <w:szCs w:val="20"/>
                <w:lang w:val="el-GR"/>
              </w:rPr>
              <w:t>Αναβάθμιση δικτύου δημοτικής συγκοινωνίας και συλλογικών μορφών μετακινήσεων με καλή προσβασιμότητα</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-Μείωση αριθμού τροχαίων συμβάντων στους οικισμούς και στο επαρχιακό οδικό δίκτυο</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-Βελτίωση των υποδομών σε όλο το μήκος του οδικού δικτύου (επαρχιακό, τοπικό)</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 Αύξηση του επιπέδου αντιληπτής οδικής ασφάλειας σε κρίσιμες περιοχές</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Γ.2. Αριθμός αναβαθμισμένων διασταυρώσεων ως προς το επίπεδο οδικής ασφάλειας</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3. εξασφάλιση της προσβασιμότητας, της ασφάλειας</w:t>
            </w:r>
          </w:p>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και προστασίας στο δίκτυο μεταφορών για το σύνολο</w:t>
            </w:r>
          </w:p>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των χρηστών</w:t>
            </w:r>
          </w:p>
        </w:tc>
        <w:tc>
          <w:tcPr>
            <w:tcW w:w="705" w:type="pct"/>
            <w:tcBorders>
              <w:top w:val="single" w:sz="6" w:space="0" w:color="CCCCCC"/>
              <w:left w:val="single" w:sz="6" w:space="0" w:color="CCCCCC"/>
              <w:bottom w:val="single" w:sz="6" w:space="0" w:color="CCCCCC"/>
              <w:right w:val="single" w:sz="6" w:space="0" w:color="CCCCCC"/>
            </w:tcBorders>
            <w:vAlign w:val="center"/>
          </w:tcPr>
          <w:p w:rsidR="007A5F9B" w:rsidRPr="005D1A03" w:rsidRDefault="007A5F9B" w:rsidP="00ED152E">
            <w:pPr>
              <w:spacing w:before="0" w:after="0" w:line="240" w:lineRule="auto"/>
              <w:jc w:val="center"/>
              <w:rPr>
                <w:rFonts w:asciiTheme="minorHAnsi" w:eastAsia="Times New Roman" w:hAnsiTheme="minorHAnsi" w:cstheme="minorHAnsi"/>
                <w:b/>
                <w:bCs/>
                <w:sz w:val="20"/>
                <w:szCs w:val="20"/>
                <w:lang w:eastAsia="el-GR"/>
              </w:rPr>
            </w:pPr>
            <w:r w:rsidRPr="005D1A03">
              <w:rPr>
                <w:rFonts w:asciiTheme="minorHAnsi" w:eastAsia="Times New Roman" w:hAnsiTheme="minorHAnsi" w:cstheme="minorHAnsi"/>
                <w:bCs/>
                <w:sz w:val="20"/>
                <w:szCs w:val="20"/>
                <w:lang w:val="el-GR" w:eastAsia="el-GR"/>
              </w:rPr>
              <w:t>ΟΧΕ ΠΕ Ρεθύμνου</w:t>
            </w: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 xml:space="preserve">2.3.1 Χρήση εργαλείων crowdsensing για την καταγραφή των αναγκών σε μετακινήσεις </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lang w:val="el-GR"/>
              </w:rPr>
              <w:t>8) Ενίσχυση συμμετοχικότητας στο σχεδιασμό των μετακινήσεων</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5) Προώθηση της χρήσης βιώσιμων μέσων και τρόπων μετακίνησης έναντι του ιδιωτικού αυτοκινήτου</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i/>
                <w:sz w:val="20"/>
                <w:szCs w:val="20"/>
              </w:rPr>
            </w:pPr>
            <w:r w:rsidRPr="005E0DF2">
              <w:rPr>
                <w:rFonts w:asciiTheme="minorHAnsi" w:eastAsia="Times New Roman" w:hAnsiTheme="minorHAnsi" w:cstheme="minorHAnsi"/>
                <w:bCs/>
                <w:i/>
                <w:kern w:val="24"/>
                <w:sz w:val="20"/>
                <w:szCs w:val="20"/>
                <w:lang w:val="el-GR"/>
              </w:rPr>
              <w:t>-</w:t>
            </w:r>
            <w:r w:rsidRPr="005E0DF2">
              <w:rPr>
                <w:rFonts w:asciiTheme="minorHAnsi" w:hAnsiTheme="minorHAnsi" w:cstheme="minorHAnsi"/>
                <w:sz w:val="20"/>
                <w:szCs w:val="20"/>
                <w:lang w:val="el-GR"/>
              </w:rPr>
              <w:t xml:space="preserve"> </w:t>
            </w:r>
            <w:r w:rsidRPr="005E0DF2">
              <w:rPr>
                <w:rFonts w:asciiTheme="minorHAnsi" w:hAnsiTheme="minorHAnsi" w:cstheme="minorHAnsi"/>
                <w:i/>
                <w:sz w:val="20"/>
                <w:szCs w:val="20"/>
                <w:lang w:val="el-GR"/>
              </w:rPr>
              <w:t>Εφαρμογή παραδοσιακών και καινοτόμων τρόπων συμμετοχής των κατοίκων καθώς και των επισκεπτών στον κυκλοφοριακό, πολεοδομικό και περιβαλλοντικό σχεδιασμό της περιοχής</w:t>
            </w:r>
          </w:p>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rPr>
              <w:t>-Αύξηση του μεριδίου των μετακινήσεων που πραγματοποιούνται με περπάτημα</w:t>
            </w:r>
          </w:p>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rPr>
              <w:t>-Αύξηση του μεριδίου των μετακινήσεων που πραγματοποιούνται με το ποδήλατο</w:t>
            </w:r>
          </w:p>
          <w:p w:rsidR="007A5F9B" w:rsidRPr="005E0DF2" w:rsidRDefault="007A5F9B" w:rsidP="005E0DF2">
            <w:pPr>
              <w:spacing w:before="0" w:after="0" w:line="240" w:lineRule="auto"/>
              <w:jc w:val="center"/>
              <w:rPr>
                <w:rFonts w:asciiTheme="minorHAnsi" w:hAnsiTheme="minorHAnsi" w:cstheme="minorHAnsi"/>
                <w:sz w:val="20"/>
                <w:szCs w:val="20"/>
                <w:lang w:val="el-GR"/>
              </w:rPr>
            </w:pPr>
            <w:r w:rsidRPr="005E0DF2">
              <w:rPr>
                <w:rFonts w:asciiTheme="minorHAnsi" w:hAnsiTheme="minorHAnsi" w:cstheme="minorHAnsi"/>
                <w:sz w:val="20"/>
                <w:szCs w:val="20"/>
              </w:rPr>
              <w:t>- Αύξηση του μεριδίου των μετακινήσεων που πραγματοποιούνται  με τη δημόσια συγκοινωνία και συλλογικών μορφών μετακίνησης</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Β.1. Μερίδιο ταξιδιών με μέσα φιλικά προς το περιβάλλον</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Α.6. Αριθμός τροχαίων συμβάντων</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Γ.12. Εκδηλώσεις για τη βιώσιμη κινητικότητα</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val="el-GR" w:eastAsia="el-GR"/>
              </w:rPr>
            </w:pPr>
            <w:r w:rsidRPr="005E0DF2">
              <w:rPr>
                <w:rFonts w:asciiTheme="minorHAnsi" w:eastAsia="Times New Roman" w:hAnsiTheme="minorHAnsi" w:cstheme="minorHAnsi"/>
                <w:b/>
                <w:bCs/>
                <w:sz w:val="20"/>
                <w:szCs w:val="20"/>
                <w:lang w:eastAsia="el-GR"/>
              </w:rPr>
              <w:t>9. αξιοποίηση νέων τεχνολογιών</w:t>
            </w:r>
          </w:p>
        </w:tc>
        <w:tc>
          <w:tcPr>
            <w:tcW w:w="705" w:type="pct"/>
            <w:tcBorders>
              <w:top w:val="single" w:sz="6" w:space="0" w:color="CCCCCC"/>
              <w:left w:val="single" w:sz="6" w:space="0" w:color="CCCCCC"/>
              <w:bottom w:val="single" w:sz="6" w:space="0" w:color="CCCCCC"/>
              <w:right w:val="single" w:sz="6" w:space="0" w:color="CCCCCC"/>
            </w:tcBorders>
            <w:vAlign w:val="center"/>
          </w:tcPr>
          <w:p w:rsidR="005D1A03" w:rsidRPr="005D1A03" w:rsidRDefault="005D1A03" w:rsidP="005D1A03">
            <w:pPr>
              <w:pStyle w:val="Default"/>
              <w:jc w:val="center"/>
              <w:rPr>
                <w:rFonts w:asciiTheme="minorHAnsi" w:hAnsiTheme="minorHAnsi" w:cstheme="minorHAnsi"/>
                <w:sz w:val="20"/>
                <w:szCs w:val="20"/>
              </w:rPr>
            </w:pPr>
            <w:r w:rsidRPr="005D1A03">
              <w:rPr>
                <w:rFonts w:asciiTheme="minorHAnsi" w:hAnsiTheme="minorHAnsi" w:cstheme="minorHAnsi"/>
                <w:sz w:val="20"/>
                <w:szCs w:val="20"/>
              </w:rPr>
              <w:t>ΣΔΑΕ Δήμου Ρεθύμνης</w:t>
            </w:r>
          </w:p>
          <w:p w:rsidR="007A5F9B" w:rsidRPr="005D1A03" w:rsidRDefault="007A5F9B" w:rsidP="005E0DF2">
            <w:pPr>
              <w:spacing w:before="0" w:after="0" w:line="240" w:lineRule="auto"/>
              <w:jc w:val="center"/>
              <w:rPr>
                <w:rFonts w:asciiTheme="minorHAnsi" w:eastAsia="Times New Roman" w:hAnsiTheme="minorHAnsi" w:cstheme="minorHAnsi"/>
                <w:b/>
                <w:bCs/>
                <w:sz w:val="20"/>
                <w:szCs w:val="20"/>
                <w:lang w:eastAsia="el-GR"/>
              </w:rPr>
            </w:pP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2.3.2 Διοργάνωση εργαστηρίων (workshop) συμμετοχικού σχεδιασμού</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lang w:val="el-GR"/>
              </w:rPr>
              <w:t>8) Ενίσχυση συμμετοχικότητας στο σχεδιασμό των μετακινήσεων</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5) Προώθηση της χρήσης βιώσιμων μέσων και τρόπων μετακίνησης έναντι του ιδιωτικού αυτοκινήτου</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i/>
                <w:sz w:val="20"/>
                <w:szCs w:val="20"/>
              </w:rPr>
            </w:pPr>
            <w:r w:rsidRPr="005E0DF2">
              <w:rPr>
                <w:rFonts w:asciiTheme="minorHAnsi" w:eastAsia="Times New Roman" w:hAnsiTheme="minorHAnsi" w:cstheme="minorHAnsi"/>
                <w:bCs/>
                <w:i/>
                <w:kern w:val="24"/>
                <w:sz w:val="20"/>
                <w:szCs w:val="20"/>
                <w:lang w:val="el-GR"/>
              </w:rPr>
              <w:t>-</w:t>
            </w:r>
            <w:r w:rsidRPr="005E0DF2">
              <w:rPr>
                <w:rFonts w:asciiTheme="minorHAnsi" w:hAnsiTheme="minorHAnsi" w:cstheme="minorHAnsi"/>
                <w:sz w:val="20"/>
                <w:szCs w:val="20"/>
                <w:lang w:val="el-GR"/>
              </w:rPr>
              <w:t xml:space="preserve"> </w:t>
            </w:r>
            <w:r w:rsidRPr="005E0DF2">
              <w:rPr>
                <w:rFonts w:asciiTheme="minorHAnsi" w:hAnsiTheme="minorHAnsi" w:cstheme="minorHAnsi"/>
                <w:i/>
                <w:sz w:val="20"/>
                <w:szCs w:val="20"/>
                <w:lang w:val="el-GR"/>
              </w:rPr>
              <w:t>Εφαρμογή παραδοσιακών και καινοτόμων τρόπων συμμετοχής των κατοίκων καθώς και των επισκεπτών στον κυκλοφοριακό, πολεοδομικό και περιβαλλοντικό σχεδιασμό της περιοχής</w:t>
            </w:r>
          </w:p>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rPr>
              <w:t>-Αύξηση του μεριδίου των μετακινήσεων που πραγματοποιούνται με περπάτημα</w:t>
            </w:r>
          </w:p>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rPr>
              <w:t xml:space="preserve">-Αύξηση του μεριδίου των μετακινήσεων που </w:t>
            </w:r>
            <w:r w:rsidRPr="005E0DF2">
              <w:rPr>
                <w:rFonts w:asciiTheme="minorHAnsi" w:hAnsiTheme="minorHAnsi" w:cstheme="minorHAnsi"/>
                <w:sz w:val="20"/>
                <w:szCs w:val="20"/>
              </w:rPr>
              <w:lastRenderedPageBreak/>
              <w:t>πραγματοποιούνται με το ποδήλατο</w:t>
            </w:r>
          </w:p>
          <w:p w:rsidR="007A5F9B" w:rsidRPr="005E0DF2" w:rsidRDefault="007A5F9B" w:rsidP="005E0DF2">
            <w:pPr>
              <w:spacing w:before="0" w:after="0" w:line="240" w:lineRule="auto"/>
              <w:jc w:val="center"/>
              <w:rPr>
                <w:rFonts w:asciiTheme="minorHAnsi" w:hAnsiTheme="minorHAnsi" w:cstheme="minorHAnsi"/>
                <w:sz w:val="20"/>
                <w:szCs w:val="20"/>
                <w:lang w:val="el-GR"/>
              </w:rPr>
            </w:pPr>
            <w:r w:rsidRPr="005E0DF2">
              <w:rPr>
                <w:rFonts w:asciiTheme="minorHAnsi" w:hAnsiTheme="minorHAnsi" w:cstheme="minorHAnsi"/>
                <w:sz w:val="20"/>
                <w:szCs w:val="20"/>
              </w:rPr>
              <w:t>- Αύξηση του μεριδίου των μετακινήσεων που πραγματοποιούνται  με τη δημόσια συγκοινωνία και συλλογικών μορφών μετακίνησης</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lastRenderedPageBreak/>
              <w:t>Β.1. Μερίδιο ταξιδιών με μέσα φιλικά προς το περιβάλλον</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Α.6. Αριθμός τροχαίων συμβάντων</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Γ.12. Εκδηλώσεις για τη βιώσιμη κινητικότητα</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3. εξασφάλιση της προσβασιμότητας, της ασφάλειας</w:t>
            </w:r>
          </w:p>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και προστασίας στο δίκτυο μεταφορών για το σύνολο</w:t>
            </w:r>
          </w:p>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των χρηστών</w:t>
            </w:r>
          </w:p>
        </w:tc>
        <w:tc>
          <w:tcPr>
            <w:tcW w:w="705" w:type="pct"/>
            <w:tcBorders>
              <w:top w:val="single" w:sz="6" w:space="0" w:color="CCCCCC"/>
              <w:left w:val="single" w:sz="6" w:space="0" w:color="CCCCCC"/>
              <w:bottom w:val="single" w:sz="6" w:space="0" w:color="CCCCCC"/>
              <w:right w:val="single" w:sz="6" w:space="0" w:color="CCCCCC"/>
            </w:tcBorders>
            <w:vAlign w:val="center"/>
          </w:tcPr>
          <w:p w:rsidR="005D1A03" w:rsidRPr="005D1A03" w:rsidRDefault="005D1A03" w:rsidP="005D1A03">
            <w:pPr>
              <w:pStyle w:val="Default"/>
              <w:jc w:val="center"/>
              <w:rPr>
                <w:rFonts w:asciiTheme="minorHAnsi" w:hAnsiTheme="minorHAnsi" w:cstheme="minorHAnsi"/>
                <w:sz w:val="20"/>
                <w:szCs w:val="20"/>
              </w:rPr>
            </w:pPr>
            <w:r w:rsidRPr="005D1A03">
              <w:rPr>
                <w:rFonts w:asciiTheme="minorHAnsi" w:hAnsiTheme="minorHAnsi" w:cstheme="minorHAnsi"/>
                <w:sz w:val="20"/>
                <w:szCs w:val="20"/>
              </w:rPr>
              <w:t>ΣΔΑΕ Δήμου Ρεθύμνης</w:t>
            </w:r>
          </w:p>
          <w:p w:rsidR="007A5F9B" w:rsidRPr="005D1A03" w:rsidRDefault="007A5F9B" w:rsidP="005E0DF2">
            <w:pPr>
              <w:spacing w:before="0" w:after="0" w:line="240" w:lineRule="auto"/>
              <w:jc w:val="center"/>
              <w:rPr>
                <w:rFonts w:asciiTheme="minorHAnsi" w:eastAsia="Times New Roman" w:hAnsiTheme="minorHAnsi" w:cstheme="minorHAnsi"/>
                <w:b/>
                <w:bCs/>
                <w:sz w:val="20"/>
                <w:szCs w:val="20"/>
                <w:lang w:eastAsia="el-GR"/>
              </w:rPr>
            </w:pP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lastRenderedPageBreak/>
              <w:t>2.3.3 Διοργάνωση εκδηλώσεων σε σχολεία για την ευαισθητοποίηση των μαθητών</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lang w:val="el-GR"/>
              </w:rPr>
              <w:t>8) Ενίσχυση συμμετοχικότητας στο σχεδιασμό των μετακινήσεων</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5) Προώθηση της χρήσης βιώσιμων μέσων και τρόπων μετακίνησης έναντι του ιδιωτικού αυτοκινήτου</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i/>
                <w:sz w:val="20"/>
                <w:szCs w:val="20"/>
              </w:rPr>
            </w:pPr>
            <w:r w:rsidRPr="005E0DF2">
              <w:rPr>
                <w:rFonts w:asciiTheme="minorHAnsi" w:eastAsia="Times New Roman" w:hAnsiTheme="minorHAnsi" w:cstheme="minorHAnsi"/>
                <w:bCs/>
                <w:i/>
                <w:kern w:val="24"/>
                <w:sz w:val="20"/>
                <w:szCs w:val="20"/>
                <w:lang w:val="el-GR"/>
              </w:rPr>
              <w:t>-</w:t>
            </w:r>
            <w:r w:rsidRPr="005E0DF2">
              <w:rPr>
                <w:rFonts w:asciiTheme="minorHAnsi" w:hAnsiTheme="minorHAnsi" w:cstheme="minorHAnsi"/>
                <w:sz w:val="20"/>
                <w:szCs w:val="20"/>
                <w:lang w:val="el-GR"/>
              </w:rPr>
              <w:t xml:space="preserve"> </w:t>
            </w:r>
            <w:r w:rsidRPr="005E0DF2">
              <w:rPr>
                <w:rFonts w:asciiTheme="minorHAnsi" w:hAnsiTheme="minorHAnsi" w:cstheme="minorHAnsi"/>
                <w:i/>
                <w:sz w:val="20"/>
                <w:szCs w:val="20"/>
                <w:lang w:val="el-GR"/>
              </w:rPr>
              <w:t>Εφαρμογή παραδοσιακών και καινοτόμων τρόπων συμμετοχής των κατοίκων καθώς και των επισκεπτών στον κυκλοφοριακό, πολεοδομικό και περιβαλλοντικό σχεδιασμό της περιοχής</w:t>
            </w:r>
          </w:p>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rPr>
              <w:t>-Αύξηση του μεριδίου των μετακινήσεων που πραγματοποιούνται με περπάτημα</w:t>
            </w:r>
          </w:p>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rPr>
              <w:t>-Αύξηση του μεριδίου των μετακινήσεων που πραγματοποιούνται με το ποδήλατο</w:t>
            </w:r>
          </w:p>
          <w:p w:rsidR="007A5F9B" w:rsidRPr="005E0DF2" w:rsidRDefault="007A5F9B" w:rsidP="005E0DF2">
            <w:pPr>
              <w:spacing w:before="0" w:after="0" w:line="240" w:lineRule="auto"/>
              <w:jc w:val="center"/>
              <w:rPr>
                <w:rFonts w:asciiTheme="minorHAnsi" w:hAnsiTheme="minorHAnsi" w:cstheme="minorHAnsi"/>
                <w:sz w:val="20"/>
                <w:szCs w:val="20"/>
                <w:lang w:val="el-GR"/>
              </w:rPr>
            </w:pPr>
            <w:r w:rsidRPr="005E0DF2">
              <w:rPr>
                <w:rFonts w:asciiTheme="minorHAnsi" w:hAnsiTheme="minorHAnsi" w:cstheme="minorHAnsi"/>
                <w:sz w:val="20"/>
                <w:szCs w:val="20"/>
              </w:rPr>
              <w:t>- Αύξηση του μεριδίου των μετακινήσεων που πραγματοποιούνται  με τη δημόσια συγκοινωνία και συλλογικών μορφών μετακίνησης</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Β.1. Μερίδιο ταξιδιών με μέσα φιλικά προς το περιβάλλον</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Α.6. Αριθμός τροχαίων συμβάντων</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Γ.12. Εκδηλώσεις για τη βιώσιμη κινητικότητα</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3. εξασφάλιση της προσβασιμότητας, της ασφάλειας</w:t>
            </w:r>
          </w:p>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και προστασίας στο δίκτυο μεταφορών για το σύνολο</w:t>
            </w:r>
          </w:p>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των χρηστών</w:t>
            </w:r>
          </w:p>
        </w:tc>
        <w:tc>
          <w:tcPr>
            <w:tcW w:w="705" w:type="pct"/>
            <w:tcBorders>
              <w:top w:val="single" w:sz="6" w:space="0" w:color="CCCCCC"/>
              <w:left w:val="single" w:sz="6" w:space="0" w:color="CCCCCC"/>
              <w:bottom w:val="single" w:sz="6" w:space="0" w:color="CCCCCC"/>
              <w:right w:val="single" w:sz="6" w:space="0" w:color="CCCCCC"/>
            </w:tcBorders>
            <w:vAlign w:val="center"/>
          </w:tcPr>
          <w:p w:rsidR="005D1A03" w:rsidRPr="005D1A03" w:rsidRDefault="005D1A03" w:rsidP="005D1A03">
            <w:pPr>
              <w:pStyle w:val="Default"/>
              <w:jc w:val="center"/>
              <w:rPr>
                <w:rFonts w:asciiTheme="minorHAnsi" w:hAnsiTheme="minorHAnsi" w:cstheme="minorHAnsi"/>
                <w:sz w:val="20"/>
                <w:szCs w:val="20"/>
              </w:rPr>
            </w:pPr>
            <w:r w:rsidRPr="005D1A03">
              <w:rPr>
                <w:rFonts w:asciiTheme="minorHAnsi" w:hAnsiTheme="minorHAnsi" w:cstheme="minorHAnsi"/>
                <w:sz w:val="20"/>
                <w:szCs w:val="20"/>
              </w:rPr>
              <w:t>ΣΔΑΕ Δήμου Ρεθύμνης</w:t>
            </w:r>
          </w:p>
          <w:p w:rsidR="007A5F9B" w:rsidRPr="005D1A03" w:rsidRDefault="007A5F9B" w:rsidP="005E0DF2">
            <w:pPr>
              <w:spacing w:before="0" w:after="0" w:line="240" w:lineRule="auto"/>
              <w:jc w:val="center"/>
              <w:rPr>
                <w:rFonts w:asciiTheme="minorHAnsi" w:eastAsia="Times New Roman" w:hAnsiTheme="minorHAnsi" w:cstheme="minorHAnsi"/>
                <w:b/>
                <w:bCs/>
                <w:sz w:val="20"/>
                <w:szCs w:val="20"/>
                <w:lang w:eastAsia="el-GR"/>
              </w:rPr>
            </w:pP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 xml:space="preserve">2.3.4 Σύσταση γραφείου Βιώσιμης Κινητικότητας στον Δήμο </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lang w:val="el-GR"/>
              </w:rPr>
              <w:t>8) Ενίσχυση συμμετοχικότητας στο σχεδιασμό των μετακινήσεων</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5) Προώθηση της χρήσης βιώσιμων μέσων και τρόπων μετακίνησης έναντι του ιδιωτικού αυτοκινήτου</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i/>
                <w:sz w:val="20"/>
                <w:szCs w:val="20"/>
              </w:rPr>
            </w:pPr>
            <w:r w:rsidRPr="005E0DF2">
              <w:rPr>
                <w:rFonts w:asciiTheme="minorHAnsi" w:eastAsia="Times New Roman" w:hAnsiTheme="minorHAnsi" w:cstheme="minorHAnsi"/>
                <w:bCs/>
                <w:i/>
                <w:kern w:val="24"/>
                <w:sz w:val="20"/>
                <w:szCs w:val="20"/>
                <w:lang w:val="el-GR"/>
              </w:rPr>
              <w:t>-</w:t>
            </w:r>
            <w:r w:rsidRPr="005E0DF2">
              <w:rPr>
                <w:rFonts w:asciiTheme="minorHAnsi" w:hAnsiTheme="minorHAnsi" w:cstheme="minorHAnsi"/>
                <w:sz w:val="20"/>
                <w:szCs w:val="20"/>
                <w:lang w:val="el-GR"/>
              </w:rPr>
              <w:t xml:space="preserve"> </w:t>
            </w:r>
            <w:r w:rsidRPr="005E0DF2">
              <w:rPr>
                <w:rFonts w:asciiTheme="minorHAnsi" w:hAnsiTheme="minorHAnsi" w:cstheme="minorHAnsi"/>
                <w:i/>
                <w:sz w:val="20"/>
                <w:szCs w:val="20"/>
                <w:lang w:val="el-GR"/>
              </w:rPr>
              <w:t>Εφαρμογή παραδοσιακών και καινοτόμων τρόπων συμμετοχής των κατοίκων καθώς και των επισκεπτών στον κυκλοφοριακό, πολεοδομικό και περιβαλλοντικό σχεδιασμό της περιοχής</w:t>
            </w:r>
          </w:p>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rPr>
              <w:t>-Αύξηση του μεριδίου των μετακινήσεων που πραγματοποιούνται με περπάτημα</w:t>
            </w:r>
          </w:p>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rPr>
              <w:t>-Αύξηση του μεριδίου των μετακινήσεων που πραγματοποιούνται με το ποδήλατο</w:t>
            </w:r>
          </w:p>
          <w:p w:rsidR="007A5F9B" w:rsidRPr="005E0DF2" w:rsidRDefault="007A5F9B" w:rsidP="005E0DF2">
            <w:pPr>
              <w:spacing w:before="0" w:after="0" w:line="240" w:lineRule="auto"/>
              <w:jc w:val="center"/>
              <w:rPr>
                <w:rFonts w:asciiTheme="minorHAnsi" w:hAnsiTheme="minorHAnsi" w:cstheme="minorHAnsi"/>
                <w:sz w:val="20"/>
                <w:szCs w:val="20"/>
                <w:lang w:val="el-GR"/>
              </w:rPr>
            </w:pPr>
            <w:r w:rsidRPr="005E0DF2">
              <w:rPr>
                <w:rFonts w:asciiTheme="minorHAnsi" w:hAnsiTheme="minorHAnsi" w:cstheme="minorHAnsi"/>
                <w:sz w:val="20"/>
                <w:szCs w:val="20"/>
              </w:rPr>
              <w:t>- Αύξηση του μεριδίου των μετακινήσεων που πραγματοποιούνται  με τη δημόσια συγκοινωνία και συλλογικών μορφών μετακίνησης</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Β.1. Μερίδιο ταξιδιών με μέσα φιλικά προς το περιβάλλον</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Α.6. Αριθμός τροχαίων συμβάντων</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Γ.12. Εκδηλώσεις για τη βιώσιμη κινητικότητα</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3. εξασφάλιση της προσβασιμότητας, της ασφάλειας</w:t>
            </w:r>
          </w:p>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και προστασίας στο δίκτυο μεταφορών για το σύνολο</w:t>
            </w:r>
          </w:p>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των χρηστών</w:t>
            </w:r>
          </w:p>
        </w:tc>
        <w:tc>
          <w:tcPr>
            <w:tcW w:w="705" w:type="pct"/>
            <w:tcBorders>
              <w:top w:val="single" w:sz="6" w:space="0" w:color="CCCCCC"/>
              <w:left w:val="single" w:sz="6" w:space="0" w:color="CCCCCC"/>
              <w:bottom w:val="single" w:sz="6" w:space="0" w:color="CCCCCC"/>
              <w:right w:val="single" w:sz="6" w:space="0" w:color="CCCCCC"/>
            </w:tcBorders>
            <w:vAlign w:val="center"/>
          </w:tcPr>
          <w:p w:rsidR="005D1A03" w:rsidRPr="005D1A03" w:rsidRDefault="005D1A03" w:rsidP="005D1A03">
            <w:pPr>
              <w:pStyle w:val="Default"/>
              <w:jc w:val="center"/>
              <w:rPr>
                <w:rFonts w:asciiTheme="minorHAnsi" w:hAnsiTheme="minorHAnsi" w:cstheme="minorHAnsi"/>
                <w:sz w:val="20"/>
                <w:szCs w:val="20"/>
              </w:rPr>
            </w:pPr>
            <w:r w:rsidRPr="005D1A03">
              <w:rPr>
                <w:rFonts w:asciiTheme="minorHAnsi" w:hAnsiTheme="minorHAnsi" w:cstheme="minorHAnsi"/>
                <w:sz w:val="20"/>
                <w:szCs w:val="20"/>
              </w:rPr>
              <w:t>ΣΔΑΕ Δήμου Ρεθύμνης</w:t>
            </w:r>
          </w:p>
          <w:p w:rsidR="007A5F9B" w:rsidRPr="005D1A03" w:rsidRDefault="007A5F9B" w:rsidP="005E0DF2">
            <w:pPr>
              <w:spacing w:before="0" w:after="0" w:line="240" w:lineRule="auto"/>
              <w:jc w:val="center"/>
              <w:rPr>
                <w:rFonts w:asciiTheme="minorHAnsi" w:eastAsia="Times New Roman" w:hAnsiTheme="minorHAnsi" w:cstheme="minorHAnsi"/>
                <w:b/>
                <w:bCs/>
                <w:sz w:val="20"/>
                <w:szCs w:val="20"/>
                <w:lang w:eastAsia="el-GR"/>
              </w:rPr>
            </w:pP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2.3.5 Δημιουργία φόρουμ κατοίκων για την κινητικότητα</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lang w:val="el-GR"/>
              </w:rPr>
              <w:t>8) Ενίσχυση συμμετοχικότητας στο σχεδιασμό των μετακινήσεων</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5) Προώθηση της χρήσης βιώσιμων μέσων και τρόπων μετακίνησης έναντι του ιδιωτικού αυτοκινήτου</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i/>
                <w:sz w:val="20"/>
                <w:szCs w:val="20"/>
              </w:rPr>
            </w:pPr>
            <w:r w:rsidRPr="005E0DF2">
              <w:rPr>
                <w:rFonts w:asciiTheme="minorHAnsi" w:eastAsia="Times New Roman" w:hAnsiTheme="minorHAnsi" w:cstheme="minorHAnsi"/>
                <w:bCs/>
                <w:i/>
                <w:kern w:val="24"/>
                <w:sz w:val="20"/>
                <w:szCs w:val="20"/>
                <w:lang w:val="el-GR"/>
              </w:rPr>
              <w:t>-</w:t>
            </w:r>
            <w:r w:rsidRPr="005E0DF2">
              <w:rPr>
                <w:rFonts w:asciiTheme="minorHAnsi" w:hAnsiTheme="minorHAnsi" w:cstheme="minorHAnsi"/>
                <w:sz w:val="20"/>
                <w:szCs w:val="20"/>
                <w:lang w:val="el-GR"/>
              </w:rPr>
              <w:t xml:space="preserve"> </w:t>
            </w:r>
            <w:r w:rsidRPr="005E0DF2">
              <w:rPr>
                <w:rFonts w:asciiTheme="minorHAnsi" w:hAnsiTheme="minorHAnsi" w:cstheme="minorHAnsi"/>
                <w:i/>
                <w:sz w:val="20"/>
                <w:szCs w:val="20"/>
                <w:lang w:val="el-GR"/>
              </w:rPr>
              <w:t>Εφαρμογή παραδοσιακών και καινοτόμων τρόπων συμμετοχής των κατοίκων καθώς και των επισκεπτών στον κυκλοφοριακό, πολεοδομικό και περιβαλλοντικό σχεδιασμό της περιοχής</w:t>
            </w:r>
          </w:p>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rPr>
              <w:t>-Αύξηση του μεριδίου των μετακινήσεων που πραγματοποιούνται με περπάτημα</w:t>
            </w:r>
          </w:p>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rPr>
              <w:t>-Αύξηση του μεριδίου των μετακινήσεων που πραγματοποιούνται με το ποδήλατο</w:t>
            </w:r>
          </w:p>
          <w:p w:rsidR="007A5F9B" w:rsidRPr="005E0DF2" w:rsidRDefault="007A5F9B" w:rsidP="005E0DF2">
            <w:pPr>
              <w:spacing w:before="0" w:after="0" w:line="240" w:lineRule="auto"/>
              <w:jc w:val="center"/>
              <w:rPr>
                <w:rFonts w:asciiTheme="minorHAnsi" w:hAnsiTheme="minorHAnsi" w:cstheme="minorHAnsi"/>
                <w:sz w:val="20"/>
                <w:szCs w:val="20"/>
                <w:lang w:val="el-GR"/>
              </w:rPr>
            </w:pPr>
            <w:r w:rsidRPr="005E0DF2">
              <w:rPr>
                <w:rFonts w:asciiTheme="minorHAnsi" w:hAnsiTheme="minorHAnsi" w:cstheme="minorHAnsi"/>
                <w:sz w:val="20"/>
                <w:szCs w:val="20"/>
              </w:rPr>
              <w:t>- Αύξηση του μεριδίου των μετακινήσεων που πραγματοποιούνται  με τη δημόσια συγκοινωνία και συλλογικών μορφών μετακίνησης</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Β.1. Μερίδιο ταξιδιών με μέσα φιλικά προς το περιβάλλον</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Α.6. Αριθμός τροχαίων συμβάντων</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Γ.12. Εκδηλώσεις για τη βιώσιμη κινητικότητα</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val="el-GR" w:eastAsia="el-GR"/>
              </w:rPr>
            </w:pPr>
            <w:r w:rsidRPr="005E0DF2">
              <w:rPr>
                <w:rFonts w:asciiTheme="minorHAnsi" w:eastAsia="Times New Roman" w:hAnsiTheme="minorHAnsi" w:cstheme="minorHAnsi"/>
                <w:b/>
                <w:bCs/>
                <w:sz w:val="20"/>
                <w:szCs w:val="20"/>
                <w:lang w:eastAsia="el-GR"/>
              </w:rPr>
              <w:t>9. αξιοποίηση νέων τεχνολογιών</w:t>
            </w:r>
          </w:p>
        </w:tc>
        <w:tc>
          <w:tcPr>
            <w:tcW w:w="705" w:type="pct"/>
            <w:tcBorders>
              <w:top w:val="single" w:sz="6" w:space="0" w:color="CCCCCC"/>
              <w:left w:val="single" w:sz="6" w:space="0" w:color="CCCCCC"/>
              <w:bottom w:val="single" w:sz="6" w:space="0" w:color="CCCCCC"/>
              <w:right w:val="single" w:sz="6" w:space="0" w:color="CCCCCC"/>
            </w:tcBorders>
            <w:vAlign w:val="center"/>
          </w:tcPr>
          <w:p w:rsidR="005D1A03" w:rsidRPr="005D1A03" w:rsidRDefault="005D1A03" w:rsidP="005D1A03">
            <w:pPr>
              <w:pStyle w:val="Default"/>
              <w:jc w:val="center"/>
              <w:rPr>
                <w:rFonts w:asciiTheme="minorHAnsi" w:hAnsiTheme="minorHAnsi" w:cstheme="minorHAnsi"/>
                <w:sz w:val="20"/>
                <w:szCs w:val="20"/>
              </w:rPr>
            </w:pPr>
            <w:r w:rsidRPr="005D1A03">
              <w:rPr>
                <w:rFonts w:asciiTheme="minorHAnsi" w:hAnsiTheme="minorHAnsi" w:cstheme="minorHAnsi"/>
                <w:sz w:val="20"/>
                <w:szCs w:val="20"/>
              </w:rPr>
              <w:t>ΣΔΑΕ Δήμου Ρεθύμνης</w:t>
            </w:r>
          </w:p>
          <w:p w:rsidR="007A5F9B" w:rsidRPr="005D1A03" w:rsidRDefault="007A5F9B" w:rsidP="005E0DF2">
            <w:pPr>
              <w:spacing w:before="0" w:after="0" w:line="240" w:lineRule="auto"/>
              <w:jc w:val="center"/>
              <w:rPr>
                <w:rFonts w:asciiTheme="minorHAnsi" w:eastAsia="Times New Roman" w:hAnsiTheme="minorHAnsi" w:cstheme="minorHAnsi"/>
                <w:b/>
                <w:bCs/>
                <w:sz w:val="20"/>
                <w:szCs w:val="20"/>
                <w:lang w:eastAsia="el-GR"/>
              </w:rPr>
            </w:pP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3.1.1 Αναβάθμιση-Επικαιροποίηση σχεδιασμού χρήσεων γης (έμφαση στην μίξη χρήσεων και στην ανάδειξη τοπικών κέντρων)</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hAnsiTheme="minorHAnsi" w:cstheme="minorHAnsi"/>
                <w:sz w:val="20"/>
                <w:szCs w:val="20"/>
                <w:lang w:val="el-GR"/>
              </w:rPr>
              <w:t>2) Προστασία φυσικού και οικιστικού περιβάλλοντος</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bCs/>
                <w:i/>
                <w:kern w:val="24"/>
                <w:sz w:val="20"/>
                <w:szCs w:val="20"/>
                <w:lang w:val="el-GR"/>
              </w:rPr>
              <w:t>- Διαμόρφωση θυλάκων ήπιας κυκλοφορίας</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Γ.11. Ποσοστό περιοχών ή οδών που ολοκληρώθηκαν παρεμβάσεις ανάπλασης</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4. βελτίωση της οδικής ασφάλειας των χρηστών και</w:t>
            </w:r>
          </w:p>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val="el-GR" w:eastAsia="el-GR"/>
              </w:rPr>
            </w:pPr>
            <w:r w:rsidRPr="005E0DF2">
              <w:rPr>
                <w:rFonts w:asciiTheme="minorHAnsi" w:eastAsia="Times New Roman" w:hAnsiTheme="minorHAnsi" w:cstheme="minorHAnsi"/>
                <w:b/>
                <w:bCs/>
                <w:sz w:val="20"/>
                <w:szCs w:val="20"/>
                <w:lang w:eastAsia="el-GR"/>
              </w:rPr>
              <w:t>ειδικότερα των ευάλωτων χρηστών της οδού</w:t>
            </w:r>
          </w:p>
        </w:tc>
        <w:tc>
          <w:tcPr>
            <w:tcW w:w="705" w:type="pct"/>
            <w:tcBorders>
              <w:top w:val="single" w:sz="6" w:space="0" w:color="CCCCCC"/>
              <w:left w:val="single" w:sz="6" w:space="0" w:color="CCCCCC"/>
              <w:bottom w:val="single" w:sz="6" w:space="0" w:color="CCCCCC"/>
              <w:right w:val="single" w:sz="6" w:space="0" w:color="CCCCCC"/>
            </w:tcBorders>
            <w:vAlign w:val="center"/>
          </w:tcPr>
          <w:p w:rsidR="007A5F9B" w:rsidRPr="005D1A03" w:rsidRDefault="007A5F9B" w:rsidP="00ED152E">
            <w:pPr>
              <w:spacing w:before="0" w:after="0" w:line="240" w:lineRule="auto"/>
              <w:jc w:val="center"/>
              <w:rPr>
                <w:rFonts w:asciiTheme="minorHAnsi" w:eastAsia="Times New Roman" w:hAnsiTheme="minorHAnsi" w:cstheme="minorHAnsi"/>
                <w:bCs/>
                <w:sz w:val="20"/>
                <w:szCs w:val="20"/>
                <w:lang w:val="el-GR" w:eastAsia="el-GR"/>
              </w:rPr>
            </w:pPr>
            <w:r w:rsidRPr="005D1A03">
              <w:rPr>
                <w:rFonts w:asciiTheme="minorHAnsi" w:eastAsia="Times New Roman" w:hAnsiTheme="minorHAnsi" w:cstheme="minorHAnsi"/>
                <w:bCs/>
                <w:sz w:val="20"/>
                <w:szCs w:val="20"/>
                <w:lang w:val="el-GR" w:eastAsia="el-GR"/>
              </w:rPr>
              <w:t>ΓΠΣ Δήμου Ρεθύμνης</w:t>
            </w: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3.2.1 Δημιουργία Parklets στο οδικό περιβάλλον</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4) Βελτίωση προσβασιμότητας για τους ευάλωτους χρήστες και άρση κοινωνικών αποκλεισμών στην μετακίνηση</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5) Προώθηση της χρήσης βιώσιμων μέσων και τρόπων μετακίνησης έναντι του ιδιωτικού αυτοκινήτου</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 Βελτίωση των υποδομών για τα εμποδιζόμενα άτομα (ράμπες ΑμεΑ, απομάκρυνση εμποδίων, όδευση τυφλών κτλ.)</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 Αύξηση του διαθέσιμου χώρου των πεζών (πεζοδρομήσεις, διαπλατύνσεις πεζοδρομίων, οδοί ήπιας κυκλοφορίας, δρόμοι κοινής χρήσης)</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-Αύξηση του μεριδίου των μετακινήσεων που πραγματοποιούνται με περπάτημα</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Γ.5. Υλοποίηση πράσινων διαδρομών</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Γ.11. Ποσοστό περιοχών ή οδών που ολοκληρώθηκαν παρεμβάσεις ανάπλασης</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val="el-GR" w:eastAsia="el-GR"/>
              </w:rPr>
            </w:pPr>
            <w:r w:rsidRPr="005E0DF2">
              <w:rPr>
                <w:rFonts w:asciiTheme="minorHAnsi" w:eastAsia="Times New Roman" w:hAnsiTheme="minorHAnsi" w:cstheme="minorHAnsi"/>
                <w:b/>
                <w:bCs/>
                <w:sz w:val="20"/>
                <w:szCs w:val="20"/>
                <w:lang w:eastAsia="el-GR"/>
              </w:rPr>
              <w:t>8. οργάνωση της στάθμευσης</w:t>
            </w:r>
          </w:p>
        </w:tc>
        <w:tc>
          <w:tcPr>
            <w:tcW w:w="705" w:type="pct"/>
            <w:tcBorders>
              <w:top w:val="single" w:sz="6" w:space="0" w:color="CCCCCC"/>
              <w:left w:val="single" w:sz="6" w:space="0" w:color="CCCCCC"/>
              <w:bottom w:val="single" w:sz="6" w:space="0" w:color="CCCCCC"/>
              <w:right w:val="single" w:sz="6" w:space="0" w:color="CCCCCC"/>
            </w:tcBorders>
            <w:vAlign w:val="center"/>
          </w:tcPr>
          <w:p w:rsidR="007A5F9B" w:rsidRPr="005D1A03" w:rsidRDefault="007A5F9B" w:rsidP="00ED152E">
            <w:pPr>
              <w:spacing w:before="0" w:after="0" w:line="240" w:lineRule="auto"/>
              <w:jc w:val="center"/>
              <w:rPr>
                <w:rFonts w:asciiTheme="minorHAnsi" w:eastAsia="Times New Roman" w:hAnsiTheme="minorHAnsi" w:cstheme="minorHAnsi"/>
                <w:b/>
                <w:bCs/>
                <w:sz w:val="20"/>
                <w:szCs w:val="20"/>
                <w:lang w:eastAsia="el-GR"/>
              </w:rPr>
            </w:pPr>
            <w:r w:rsidRPr="005D1A03">
              <w:rPr>
                <w:rFonts w:asciiTheme="minorHAnsi" w:eastAsia="Times New Roman" w:hAnsiTheme="minorHAnsi" w:cstheme="minorHAnsi"/>
                <w:bCs/>
                <w:sz w:val="20"/>
                <w:szCs w:val="20"/>
                <w:lang w:val="el-GR" w:eastAsia="el-GR"/>
              </w:rPr>
              <w:t>ΟΧΕ ΠΕ Ρεθύμνου</w:t>
            </w: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lastRenderedPageBreak/>
              <w:t>3.2.2 Αντικατάσταση υλικών ασφαλτόστρωσης στις οδούς του Δήμου</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2) Προστασία φυσικού και οικιστικού περιβάλλοντος</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7) Βελτίωση του επιπέδου οδικής ασφάλειας</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-Μείωση του θορύβου που παράγεται από την μηχανοκίνητη κυκλοφορία</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-Βελτίωση των υποδομών σε όλο το μήκος του οδικού δικτύου (επαρχιακό, τοπικό)</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Γ.5. Υλοποίηση πράσινων διαδρομών</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Γ.11. Ποσοστό περιοχών ή οδών που ολοκληρώθηκαν παρεμβάσεις ανάπλασης</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4. βελτίωση της οδικής ασφάλειας των χρηστών και</w:t>
            </w:r>
          </w:p>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val="el-GR" w:eastAsia="el-GR"/>
              </w:rPr>
            </w:pPr>
            <w:r w:rsidRPr="005E0DF2">
              <w:rPr>
                <w:rFonts w:asciiTheme="minorHAnsi" w:eastAsia="Times New Roman" w:hAnsiTheme="minorHAnsi" w:cstheme="minorHAnsi"/>
                <w:b/>
                <w:bCs/>
                <w:sz w:val="20"/>
                <w:szCs w:val="20"/>
                <w:lang w:eastAsia="el-GR"/>
              </w:rPr>
              <w:t>ειδικότερα των ευάλωτων χρηστών της οδού</w:t>
            </w:r>
          </w:p>
        </w:tc>
        <w:tc>
          <w:tcPr>
            <w:tcW w:w="705" w:type="pct"/>
            <w:tcBorders>
              <w:top w:val="single" w:sz="6" w:space="0" w:color="CCCCCC"/>
              <w:left w:val="single" w:sz="6" w:space="0" w:color="CCCCCC"/>
              <w:bottom w:val="single" w:sz="6" w:space="0" w:color="CCCCCC"/>
              <w:right w:val="single" w:sz="6" w:space="0" w:color="CCCCCC"/>
            </w:tcBorders>
            <w:vAlign w:val="center"/>
          </w:tcPr>
          <w:p w:rsidR="00A96A38" w:rsidRPr="005D1A03" w:rsidRDefault="00A96A38" w:rsidP="00A96A38">
            <w:pPr>
              <w:spacing w:before="0" w:after="0" w:line="240" w:lineRule="auto"/>
              <w:jc w:val="center"/>
              <w:rPr>
                <w:rFonts w:asciiTheme="minorHAnsi" w:eastAsia="Times New Roman" w:hAnsiTheme="minorHAnsi" w:cstheme="minorHAnsi"/>
                <w:bCs/>
                <w:sz w:val="20"/>
                <w:szCs w:val="20"/>
                <w:lang w:val="el-GR" w:eastAsia="el-GR"/>
              </w:rPr>
            </w:pPr>
            <w:r w:rsidRPr="005D1A03">
              <w:rPr>
                <w:rFonts w:asciiTheme="minorHAnsi" w:eastAsia="Times New Roman" w:hAnsiTheme="minorHAnsi" w:cstheme="minorHAnsi"/>
                <w:bCs/>
                <w:sz w:val="20"/>
                <w:szCs w:val="20"/>
                <w:lang w:val="el-GR" w:eastAsia="el-GR"/>
              </w:rPr>
              <w:t>ΓΠΣ Δήμου Ρεθύμνης</w:t>
            </w:r>
          </w:p>
          <w:p w:rsidR="007A5F9B" w:rsidRPr="005D1A03" w:rsidRDefault="00A96A38" w:rsidP="00A96A38">
            <w:pPr>
              <w:spacing w:before="0" w:after="0" w:line="240" w:lineRule="auto"/>
              <w:jc w:val="center"/>
              <w:rPr>
                <w:rFonts w:asciiTheme="minorHAnsi" w:eastAsia="Times New Roman" w:hAnsiTheme="minorHAnsi" w:cstheme="minorHAnsi"/>
                <w:b/>
                <w:bCs/>
                <w:sz w:val="20"/>
                <w:szCs w:val="20"/>
                <w:lang w:eastAsia="el-GR"/>
              </w:rPr>
            </w:pPr>
            <w:r w:rsidRPr="005D1A03">
              <w:rPr>
                <w:rFonts w:asciiTheme="minorHAnsi" w:eastAsia="Times New Roman" w:hAnsiTheme="minorHAnsi" w:cstheme="minorHAnsi"/>
                <w:bCs/>
                <w:sz w:val="20"/>
                <w:szCs w:val="20"/>
                <w:lang w:val="el-GR" w:eastAsia="el-GR"/>
              </w:rPr>
              <w:t>ΟΧΕ ΠΕ Ρεθύμνου</w:t>
            </w: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3.2.3 Δημιουργία πράσινων διαδρομών για ενθάρρυνση των ενεργών μετακινήσεων</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4) Βελτίωση προσβασιμότητας για τους ευάλωτους χρήστες και άρση κοινωνικών αποκλεισμών στην μετακίνηση</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5) Προώθηση της χρήσης βιώσιμων μέσων και τρόπων μετακίνησης έναντι του ιδιωτικού αυτοκινήτου</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 Βελτίωση των υποδομών για τα εμποδιζόμενα άτομα (ράμπες ΑμεΑ, απομάκρυνση εμποδίων, όδευση τυφλών κτλ.)</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 Αύξηση του διαθέσιμου χώρου των πεζών (πεζοδρομήσεις, διαπλατύνσεις πεζοδρομίων, οδοί ήπιας κυκλοφορίας, δρόμοι κοινής χρήσης)</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-Αύξηση του μεριδίου των μετακινήσεων που πραγματοποιούνται με περπάτημα</w:t>
            </w:r>
          </w:p>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rPr>
            </w:pPr>
            <w:r w:rsidRPr="005E0DF2">
              <w:rPr>
                <w:rFonts w:asciiTheme="minorHAnsi" w:eastAsia="Times New Roman" w:hAnsiTheme="minorHAnsi" w:cstheme="minorHAnsi"/>
                <w:bCs/>
                <w:i/>
                <w:kern w:val="24"/>
                <w:sz w:val="20"/>
                <w:szCs w:val="20"/>
                <w:lang w:val="el-GR"/>
              </w:rPr>
              <w:t>-Αύξηση του μεριδίου των μετακινήσεων που πραγματοποιούνται με το ποδήλατο</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Γ.5. Υλοποίηση πράσινων διαδρομών</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Β.1. Μερίδιο ταξιδιών με μέσα φιλικά προς το περιβάλλον</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2. προώθηση των ήπιων τρόπων μετακίνησης (πεζή,</w:t>
            </w:r>
          </w:p>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ποδήλατο</w:t>
            </w:r>
          </w:p>
        </w:tc>
        <w:tc>
          <w:tcPr>
            <w:tcW w:w="705" w:type="pct"/>
            <w:tcBorders>
              <w:top w:val="single" w:sz="6" w:space="0" w:color="CCCCCC"/>
              <w:left w:val="single" w:sz="6" w:space="0" w:color="CCCCCC"/>
              <w:bottom w:val="single" w:sz="6" w:space="0" w:color="CCCCCC"/>
              <w:right w:val="single" w:sz="6" w:space="0" w:color="CCCCCC"/>
            </w:tcBorders>
            <w:vAlign w:val="center"/>
          </w:tcPr>
          <w:p w:rsidR="00A96A38" w:rsidRPr="005D1A03" w:rsidRDefault="00A96A38" w:rsidP="00A96A38">
            <w:pPr>
              <w:spacing w:before="0" w:after="0" w:line="240" w:lineRule="auto"/>
              <w:jc w:val="center"/>
              <w:rPr>
                <w:rFonts w:asciiTheme="minorHAnsi" w:eastAsia="Times New Roman" w:hAnsiTheme="minorHAnsi" w:cstheme="minorHAnsi"/>
                <w:bCs/>
                <w:sz w:val="20"/>
                <w:szCs w:val="20"/>
                <w:lang w:val="el-GR" w:eastAsia="el-GR"/>
              </w:rPr>
            </w:pPr>
            <w:r w:rsidRPr="005D1A03">
              <w:rPr>
                <w:rFonts w:asciiTheme="minorHAnsi" w:eastAsia="Times New Roman" w:hAnsiTheme="minorHAnsi" w:cstheme="minorHAnsi"/>
                <w:bCs/>
                <w:sz w:val="20"/>
                <w:szCs w:val="20"/>
                <w:lang w:val="el-GR" w:eastAsia="el-GR"/>
              </w:rPr>
              <w:t>ΓΠΣ Δήμου Ρεθύμνης</w:t>
            </w:r>
          </w:p>
          <w:p w:rsidR="007A5F9B" w:rsidRPr="005D1A03" w:rsidRDefault="00A96A38" w:rsidP="00A96A38">
            <w:pPr>
              <w:spacing w:before="0" w:after="0" w:line="240" w:lineRule="auto"/>
              <w:jc w:val="center"/>
              <w:rPr>
                <w:rFonts w:asciiTheme="minorHAnsi" w:eastAsia="Times New Roman" w:hAnsiTheme="minorHAnsi" w:cstheme="minorHAnsi"/>
                <w:b/>
                <w:bCs/>
                <w:sz w:val="20"/>
                <w:szCs w:val="20"/>
                <w:lang w:eastAsia="el-GR"/>
              </w:rPr>
            </w:pPr>
            <w:r w:rsidRPr="005D1A03">
              <w:rPr>
                <w:rFonts w:asciiTheme="minorHAnsi" w:eastAsia="Times New Roman" w:hAnsiTheme="minorHAnsi" w:cstheme="minorHAnsi"/>
                <w:bCs/>
                <w:sz w:val="20"/>
                <w:szCs w:val="20"/>
                <w:lang w:val="el-GR" w:eastAsia="el-GR"/>
              </w:rPr>
              <w:t>ΟΧΕ ΠΕ Ρεθύμνου</w:t>
            </w: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3.2.4 Ανάπλαση δημόσιων χώρων και παιδικών χαρών</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2) Προστασία φυσικού και οικιστικού περιβάλλοντος</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-Αύξηση του μεριδίου των μετακινήσεων που πραγματοποιούνται με περπάτημα</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-Αύξηση του μεριδίου των μετακινήσεων που πραγματοποιούνται με το ποδήλατο</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Γ.11. Ποσοστό περιοχών ή οδών που ολοκληρώθηκαν παρεμβάσεις ανάπλασης</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2. προώθηση των ήπιων τρόπων μετακίνησης (πεζή,</w:t>
            </w:r>
          </w:p>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ποδήλατο</w:t>
            </w:r>
          </w:p>
        </w:tc>
        <w:tc>
          <w:tcPr>
            <w:tcW w:w="705" w:type="pct"/>
            <w:tcBorders>
              <w:top w:val="single" w:sz="6" w:space="0" w:color="CCCCCC"/>
              <w:left w:val="single" w:sz="6" w:space="0" w:color="CCCCCC"/>
              <w:bottom w:val="single" w:sz="6" w:space="0" w:color="CCCCCC"/>
              <w:right w:val="single" w:sz="6" w:space="0" w:color="CCCCCC"/>
            </w:tcBorders>
            <w:vAlign w:val="center"/>
          </w:tcPr>
          <w:p w:rsidR="00A96A38" w:rsidRPr="005D1A03" w:rsidRDefault="00A96A38" w:rsidP="00A96A38">
            <w:pPr>
              <w:spacing w:before="0" w:after="0" w:line="240" w:lineRule="auto"/>
              <w:jc w:val="center"/>
              <w:rPr>
                <w:rFonts w:asciiTheme="minorHAnsi" w:eastAsia="Times New Roman" w:hAnsiTheme="minorHAnsi" w:cstheme="minorHAnsi"/>
                <w:bCs/>
                <w:sz w:val="20"/>
                <w:szCs w:val="20"/>
                <w:lang w:val="el-GR" w:eastAsia="el-GR"/>
              </w:rPr>
            </w:pPr>
            <w:r w:rsidRPr="005D1A03">
              <w:rPr>
                <w:rFonts w:asciiTheme="minorHAnsi" w:eastAsia="Times New Roman" w:hAnsiTheme="minorHAnsi" w:cstheme="minorHAnsi"/>
                <w:bCs/>
                <w:sz w:val="20"/>
                <w:szCs w:val="20"/>
                <w:lang w:val="el-GR" w:eastAsia="el-GR"/>
              </w:rPr>
              <w:t>ΓΠΣ Δήμου Ρεθύμνης</w:t>
            </w:r>
          </w:p>
          <w:p w:rsidR="007A5F9B" w:rsidRPr="005D1A03" w:rsidRDefault="00A96A38" w:rsidP="00A96A38">
            <w:pPr>
              <w:spacing w:before="0" w:after="0" w:line="240" w:lineRule="auto"/>
              <w:jc w:val="center"/>
              <w:rPr>
                <w:rFonts w:asciiTheme="minorHAnsi" w:eastAsia="Times New Roman" w:hAnsiTheme="minorHAnsi" w:cstheme="minorHAnsi"/>
                <w:bCs/>
                <w:sz w:val="20"/>
                <w:szCs w:val="20"/>
                <w:lang w:val="el-GR" w:eastAsia="el-GR"/>
              </w:rPr>
            </w:pPr>
            <w:r w:rsidRPr="005D1A03">
              <w:rPr>
                <w:rFonts w:asciiTheme="minorHAnsi" w:eastAsia="Times New Roman" w:hAnsiTheme="minorHAnsi" w:cstheme="minorHAnsi"/>
                <w:bCs/>
                <w:sz w:val="20"/>
                <w:szCs w:val="20"/>
                <w:lang w:val="el-GR" w:eastAsia="el-GR"/>
              </w:rPr>
              <w:t>ΟΧΕ ΠΕ Ρεθύμνου</w:t>
            </w: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3.2.5 Ενίσχυση πρασίνου στο οδικό περιβάλλον μέσω δεντροφυτεύσεων</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4) Βελτίωση προσβασιμότητας για τους ευάλωτους χρήστες και άρση κοινωνικών αποκλεισμών στην μετακίνηση</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5) Προώθηση της χρήσης βιώσιμων μέσων και τρόπων μετακίνησης έναντι του ιδιωτικού αυτοκινήτου</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 Βελτίωση των υποδομών για τα εμποδιζόμενα άτομα (ράμπες ΑμεΑ, απομάκρυνση εμποδίων, όδευση τυφλών κτλ.)</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 Αύξηση του διαθέσιμου χώρου των πεζών (πεζοδρομήσεις, διαπλατύνσεις πεζοδρομίων, οδοί ήπιας κυκλοφορίας, δρόμοι κοινής χρήσης)</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-Αύξηση του μεριδίου των μετακινήσεων που πραγματοποιούνται με περπάτημα</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Γ.2. Αριθμός αναβαθμισμένων διασταυρώσεων ως προς το επίπεδο οδικής ασφάλειας</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Γ.5. Υλοποίηση πράσινων διαδρομών</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4. βελτίωση της οδικής ασφάλειας των χρηστών και</w:t>
            </w:r>
          </w:p>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ειδικότερα των ευάλωτων χρηστών της οδού,</w:t>
            </w:r>
          </w:p>
        </w:tc>
        <w:tc>
          <w:tcPr>
            <w:tcW w:w="705" w:type="pct"/>
            <w:tcBorders>
              <w:top w:val="single" w:sz="6" w:space="0" w:color="CCCCCC"/>
              <w:left w:val="single" w:sz="6" w:space="0" w:color="CCCCCC"/>
              <w:bottom w:val="single" w:sz="6" w:space="0" w:color="CCCCCC"/>
              <w:right w:val="single" w:sz="6" w:space="0" w:color="CCCCCC"/>
            </w:tcBorders>
            <w:vAlign w:val="center"/>
          </w:tcPr>
          <w:p w:rsidR="00A96A38" w:rsidRPr="005D1A03" w:rsidRDefault="00A96A38" w:rsidP="00A96A38">
            <w:pPr>
              <w:spacing w:before="0" w:after="0" w:line="240" w:lineRule="auto"/>
              <w:jc w:val="center"/>
              <w:rPr>
                <w:rFonts w:asciiTheme="minorHAnsi" w:eastAsia="Times New Roman" w:hAnsiTheme="minorHAnsi" w:cstheme="minorHAnsi"/>
                <w:bCs/>
                <w:sz w:val="20"/>
                <w:szCs w:val="20"/>
                <w:lang w:val="el-GR" w:eastAsia="el-GR"/>
              </w:rPr>
            </w:pPr>
            <w:r w:rsidRPr="005D1A03">
              <w:rPr>
                <w:rFonts w:asciiTheme="minorHAnsi" w:eastAsia="Times New Roman" w:hAnsiTheme="minorHAnsi" w:cstheme="minorHAnsi"/>
                <w:bCs/>
                <w:sz w:val="20"/>
                <w:szCs w:val="20"/>
                <w:lang w:val="el-GR" w:eastAsia="el-GR"/>
              </w:rPr>
              <w:t>ΓΠΣ Δήμου Ρεθύμνης</w:t>
            </w:r>
          </w:p>
          <w:p w:rsidR="007A5F9B" w:rsidRPr="005D1A03" w:rsidRDefault="00A96A38" w:rsidP="00A96A38">
            <w:pPr>
              <w:spacing w:before="0" w:after="0" w:line="240" w:lineRule="auto"/>
              <w:jc w:val="center"/>
              <w:rPr>
                <w:rFonts w:asciiTheme="minorHAnsi" w:eastAsia="Times New Roman" w:hAnsiTheme="minorHAnsi" w:cstheme="minorHAnsi"/>
                <w:bCs/>
                <w:sz w:val="20"/>
                <w:szCs w:val="20"/>
                <w:lang w:val="el-GR" w:eastAsia="el-GR"/>
              </w:rPr>
            </w:pPr>
            <w:r w:rsidRPr="005D1A03">
              <w:rPr>
                <w:rFonts w:asciiTheme="minorHAnsi" w:eastAsia="Times New Roman" w:hAnsiTheme="minorHAnsi" w:cstheme="minorHAnsi"/>
                <w:bCs/>
                <w:sz w:val="20"/>
                <w:szCs w:val="20"/>
                <w:lang w:val="el-GR" w:eastAsia="el-GR"/>
              </w:rPr>
              <w:t>ΟΧΕ ΠΕ Ρεθύμνου</w:t>
            </w: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4.1.1 Δράσεις ποδηλατικού τουρισμού (πχ καμπάνιες)</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lang w:val="el-GR"/>
              </w:rPr>
              <w:t>9) Διαχείριση εποχικότητας στις μετακινήσεις- Προώθησ</w:t>
            </w:r>
            <w:r w:rsidRPr="005E0DF2">
              <w:rPr>
                <w:rFonts w:asciiTheme="minorHAnsi" w:hAnsiTheme="minorHAnsi" w:cstheme="minorHAnsi"/>
                <w:sz w:val="20"/>
                <w:szCs w:val="20"/>
              </w:rPr>
              <w:t>η εναλλακτικών μορφών τουρισμού</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rPr>
            </w:pPr>
            <w:r w:rsidRPr="005E0DF2">
              <w:rPr>
                <w:rFonts w:asciiTheme="minorHAnsi" w:eastAsia="Times New Roman" w:hAnsiTheme="minorHAnsi" w:cstheme="minorHAnsi"/>
                <w:bCs/>
                <w:i/>
                <w:kern w:val="24"/>
                <w:sz w:val="20"/>
                <w:szCs w:val="20"/>
              </w:rPr>
              <w:t>- Ανάπτυξη ειδικών διαδρομών ενδιαφέροντος (διαδρομές ποδηλατικές, περιπατητικές)</w:t>
            </w:r>
          </w:p>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rPr>
            </w:pPr>
            <w:r w:rsidRPr="005E0DF2">
              <w:rPr>
                <w:rFonts w:asciiTheme="minorHAnsi" w:eastAsia="Times New Roman" w:hAnsiTheme="minorHAnsi" w:cstheme="minorHAnsi"/>
                <w:bCs/>
                <w:i/>
                <w:kern w:val="24"/>
                <w:sz w:val="20"/>
                <w:szCs w:val="20"/>
              </w:rPr>
              <w:t>- Ενίσχυση του περιπατητικού και ποδηλατικού τουρισμού</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Β.1. Μερίδιο ταξιδιών με μέσα φιλικά προς το περιβάλλον</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2. προώθηση των ήπιων τρόπων μετακίνησης (πεζή,</w:t>
            </w:r>
          </w:p>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ποδήλατο</w:t>
            </w:r>
          </w:p>
        </w:tc>
        <w:tc>
          <w:tcPr>
            <w:tcW w:w="705" w:type="pct"/>
            <w:tcBorders>
              <w:top w:val="single" w:sz="6" w:space="0" w:color="CCCCCC"/>
              <w:left w:val="single" w:sz="6" w:space="0" w:color="CCCCCC"/>
              <w:bottom w:val="single" w:sz="6" w:space="0" w:color="CCCCCC"/>
              <w:right w:val="single" w:sz="6" w:space="0" w:color="CCCCCC"/>
            </w:tcBorders>
            <w:vAlign w:val="center"/>
          </w:tcPr>
          <w:p w:rsidR="007A5F9B" w:rsidRDefault="00A96A38" w:rsidP="00A96A38">
            <w:pPr>
              <w:spacing w:before="0" w:after="0" w:line="240" w:lineRule="auto"/>
              <w:jc w:val="center"/>
              <w:rPr>
                <w:rFonts w:asciiTheme="minorHAnsi" w:eastAsia="Times New Roman" w:hAnsiTheme="minorHAnsi" w:cstheme="minorHAnsi"/>
                <w:bCs/>
                <w:sz w:val="20"/>
                <w:szCs w:val="20"/>
                <w:lang w:val="el-GR" w:eastAsia="el-GR"/>
              </w:rPr>
            </w:pPr>
            <w:r w:rsidRPr="005D1A03">
              <w:rPr>
                <w:rFonts w:asciiTheme="minorHAnsi" w:eastAsia="Times New Roman" w:hAnsiTheme="minorHAnsi" w:cstheme="minorHAnsi"/>
                <w:bCs/>
                <w:sz w:val="20"/>
                <w:szCs w:val="20"/>
                <w:lang w:val="el-GR" w:eastAsia="el-GR"/>
              </w:rPr>
              <w:t>ΟΧΕ ΠΕ Ρεθύμνου</w:t>
            </w:r>
          </w:p>
          <w:p w:rsidR="005D1A03" w:rsidRPr="005D1A03" w:rsidRDefault="005D1A03" w:rsidP="005D1A03">
            <w:pPr>
              <w:pStyle w:val="Default"/>
              <w:jc w:val="center"/>
              <w:rPr>
                <w:rFonts w:asciiTheme="minorHAnsi" w:hAnsiTheme="minorHAnsi" w:cstheme="minorHAnsi"/>
                <w:sz w:val="20"/>
                <w:szCs w:val="20"/>
              </w:rPr>
            </w:pPr>
            <w:r w:rsidRPr="005D1A03">
              <w:rPr>
                <w:rFonts w:asciiTheme="minorHAnsi" w:hAnsiTheme="minorHAnsi" w:cstheme="minorHAnsi"/>
                <w:sz w:val="20"/>
                <w:szCs w:val="20"/>
              </w:rPr>
              <w:t>ΣΔΑΕ Δήμου Ρεθύμνης</w:t>
            </w:r>
          </w:p>
          <w:p w:rsidR="005D1A03" w:rsidRPr="005D1A03" w:rsidRDefault="005D1A03" w:rsidP="00A96A38">
            <w:pPr>
              <w:spacing w:before="0" w:after="0" w:line="240" w:lineRule="auto"/>
              <w:jc w:val="center"/>
              <w:rPr>
                <w:rFonts w:asciiTheme="minorHAnsi" w:eastAsia="Times New Roman" w:hAnsiTheme="minorHAnsi" w:cstheme="minorHAnsi"/>
                <w:b/>
                <w:bCs/>
                <w:sz w:val="20"/>
                <w:szCs w:val="20"/>
                <w:lang w:eastAsia="el-GR"/>
              </w:rPr>
            </w:pP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 xml:space="preserve">4.1.2 Εποχιακή πύκνωση δρομολογίων δημόσιας συγκοινωνίας σε σημαντικές διαδρομές </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lang w:val="el-GR"/>
              </w:rPr>
              <w:t>9) Διαχείριση εποχικότητας στις μετακινήσεις- Προώθησ</w:t>
            </w:r>
            <w:r w:rsidRPr="005E0DF2">
              <w:rPr>
                <w:rFonts w:asciiTheme="minorHAnsi" w:hAnsiTheme="minorHAnsi" w:cstheme="minorHAnsi"/>
                <w:sz w:val="20"/>
                <w:szCs w:val="20"/>
              </w:rPr>
              <w:t>η εναλλακτικών μορφών τουρισμού</w:t>
            </w:r>
          </w:p>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lang w:val="el-GR"/>
              </w:rPr>
              <w:t>4) Βελτίωση προσβασιμότητας για τους ευάλωτους χρήστες και άρση κοινωνι</w:t>
            </w:r>
            <w:r w:rsidRPr="005E0DF2">
              <w:rPr>
                <w:rFonts w:asciiTheme="minorHAnsi" w:hAnsiTheme="minorHAnsi" w:cstheme="minorHAnsi"/>
                <w:sz w:val="20"/>
                <w:szCs w:val="20"/>
              </w:rPr>
              <w:t>κών αποκλεισμών στην μετακίνηση</w:t>
            </w:r>
          </w:p>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rPr>
              <w:t>5) Προώθηση της χρήσης βιώσιμων μέσων και τρόπων μετακίνησης έναντι του ιδιωτικού αυτοκινήτου</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i/>
                <w:sz w:val="20"/>
                <w:szCs w:val="20"/>
              </w:rPr>
            </w:pPr>
            <w:r w:rsidRPr="005E0DF2">
              <w:rPr>
                <w:rFonts w:asciiTheme="minorHAnsi" w:hAnsiTheme="minorHAnsi" w:cstheme="minorHAnsi"/>
                <w:i/>
                <w:sz w:val="20"/>
                <w:szCs w:val="20"/>
              </w:rPr>
              <w:t>- Ανάδειξη σημαντικών πόλων έλξης επισκεπτών με παράλληλη βελτίωση της προσβασιμότητας και προσπελασιμότητας</w:t>
            </w:r>
          </w:p>
          <w:p w:rsidR="007A5F9B" w:rsidRPr="005E0DF2" w:rsidRDefault="007A5F9B" w:rsidP="005E0DF2">
            <w:pPr>
              <w:spacing w:before="0" w:after="0" w:line="240" w:lineRule="auto"/>
              <w:jc w:val="center"/>
              <w:rPr>
                <w:rFonts w:asciiTheme="minorHAnsi" w:hAnsiTheme="minorHAnsi" w:cstheme="minorHAnsi"/>
                <w:i/>
                <w:sz w:val="20"/>
                <w:szCs w:val="20"/>
              </w:rPr>
            </w:pPr>
            <w:r w:rsidRPr="005E0DF2">
              <w:rPr>
                <w:rFonts w:asciiTheme="minorHAnsi" w:hAnsiTheme="minorHAnsi" w:cstheme="minorHAnsi"/>
                <w:i/>
                <w:sz w:val="20"/>
                <w:szCs w:val="20"/>
                <w:lang w:val="el-GR"/>
              </w:rPr>
              <w:t>-</w:t>
            </w:r>
            <w:r w:rsidRPr="005E0DF2">
              <w:rPr>
                <w:rFonts w:asciiTheme="minorHAnsi" w:hAnsiTheme="minorHAnsi" w:cstheme="minorHAnsi"/>
                <w:sz w:val="20"/>
                <w:szCs w:val="20"/>
                <w:lang w:val="el-GR"/>
              </w:rPr>
              <w:t xml:space="preserve"> </w:t>
            </w:r>
            <w:r w:rsidRPr="005E0DF2">
              <w:rPr>
                <w:rFonts w:asciiTheme="minorHAnsi" w:hAnsiTheme="minorHAnsi" w:cstheme="minorHAnsi"/>
                <w:i/>
                <w:sz w:val="20"/>
                <w:szCs w:val="20"/>
                <w:lang w:val="el-GR"/>
              </w:rPr>
              <w:t>Αναβάθμιση δικτύου δημοτικής συγκοινωνίας και συλλογικών μορφών μετακινήσεων με καλή προσβασιμότητα</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 Αύξηση του μεριδίου των μετακινήσεων που πραγματοποιούνται  με τη δημόσια συγκοινωνία και συλλογικών μορφών μετακίνησης</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Β.2. Μέση πληρότητα Δημόσιας Συγκοινωνίας</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1. ενίσχυση των δημόσιων μέσων μεταφοράς</w:t>
            </w:r>
          </w:p>
        </w:tc>
        <w:tc>
          <w:tcPr>
            <w:tcW w:w="705" w:type="pct"/>
            <w:tcBorders>
              <w:top w:val="single" w:sz="6" w:space="0" w:color="CCCCCC"/>
              <w:left w:val="single" w:sz="6" w:space="0" w:color="CCCCCC"/>
              <w:bottom w:val="single" w:sz="6" w:space="0" w:color="CCCCCC"/>
              <w:right w:val="single" w:sz="6" w:space="0" w:color="CCCCCC"/>
            </w:tcBorders>
            <w:vAlign w:val="center"/>
          </w:tcPr>
          <w:p w:rsidR="00A96A38" w:rsidRPr="005D1A03" w:rsidRDefault="00A96A38" w:rsidP="00A96A38">
            <w:pPr>
              <w:pStyle w:val="Default"/>
              <w:jc w:val="center"/>
              <w:rPr>
                <w:rFonts w:asciiTheme="minorHAnsi" w:hAnsiTheme="minorHAnsi" w:cstheme="minorHAnsi"/>
                <w:sz w:val="20"/>
                <w:szCs w:val="20"/>
              </w:rPr>
            </w:pPr>
            <w:r w:rsidRPr="005D1A03">
              <w:rPr>
                <w:rFonts w:asciiTheme="minorHAnsi" w:hAnsiTheme="minorHAnsi" w:cstheme="minorHAnsi"/>
                <w:sz w:val="20"/>
                <w:szCs w:val="20"/>
              </w:rPr>
              <w:t xml:space="preserve">“ΔΡΑΣΗ 6.3.4 – ΜΕΛΕΤΗ ΧΑΜΗΛΩΝ ΕΚΠΟΜΠΩΝ ΡΥΠΩΝ’’ </w:t>
            </w:r>
          </w:p>
          <w:p w:rsidR="00A96A38" w:rsidRPr="005D1A03" w:rsidRDefault="00A96A38" w:rsidP="00A96A38">
            <w:pPr>
              <w:pStyle w:val="Default"/>
              <w:jc w:val="center"/>
              <w:rPr>
                <w:rFonts w:asciiTheme="minorHAnsi" w:hAnsiTheme="minorHAnsi" w:cstheme="minorHAnsi"/>
                <w:sz w:val="20"/>
                <w:szCs w:val="20"/>
              </w:rPr>
            </w:pPr>
            <w:r w:rsidRPr="005D1A03">
              <w:rPr>
                <w:rFonts w:asciiTheme="minorHAnsi" w:hAnsiTheme="minorHAnsi" w:cstheme="minorHAnsi"/>
                <w:sz w:val="20"/>
                <w:szCs w:val="20"/>
              </w:rPr>
              <w:t>ΣΔΑΕ Δήμου Ρεθύμνης</w:t>
            </w:r>
          </w:p>
          <w:p w:rsidR="007A5F9B" w:rsidRPr="005D1A03" w:rsidRDefault="007A5F9B" w:rsidP="005E0DF2">
            <w:pPr>
              <w:spacing w:before="0" w:after="0" w:line="240" w:lineRule="auto"/>
              <w:jc w:val="center"/>
              <w:rPr>
                <w:rFonts w:asciiTheme="minorHAnsi" w:eastAsia="Times New Roman" w:hAnsiTheme="minorHAnsi" w:cstheme="minorHAnsi"/>
                <w:b/>
                <w:bCs/>
                <w:sz w:val="20"/>
                <w:szCs w:val="20"/>
                <w:lang w:eastAsia="el-GR"/>
              </w:rPr>
            </w:pP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4.2.1 Δημιουργία πεζοπορικών-περιπατητικών μονοπατιών</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sz w:val="20"/>
                <w:szCs w:val="20"/>
                <w:lang w:val="el-GR"/>
              </w:rPr>
            </w:pPr>
            <w:r w:rsidRPr="005E0DF2">
              <w:rPr>
                <w:rFonts w:asciiTheme="minorHAnsi" w:hAnsiTheme="minorHAnsi" w:cstheme="minorHAnsi"/>
                <w:sz w:val="20"/>
                <w:szCs w:val="20"/>
                <w:lang w:val="el-GR"/>
              </w:rPr>
              <w:t>9) Διαχείριση εποχικότητας στις μετακινήσεις- Προώθηση εναλλακτικών μορφών τουρισμού</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lang w:val="el-GR"/>
              </w:rPr>
            </w:pPr>
            <w:r w:rsidRPr="005E0DF2">
              <w:rPr>
                <w:rFonts w:asciiTheme="minorHAnsi" w:eastAsia="Times New Roman" w:hAnsiTheme="minorHAnsi" w:cstheme="minorHAnsi"/>
                <w:bCs/>
                <w:i/>
                <w:kern w:val="24"/>
                <w:sz w:val="20"/>
                <w:szCs w:val="20"/>
                <w:lang w:val="el-GR"/>
              </w:rPr>
              <w:t>- Ανάδειξη σημαντικών πόλων έλξης επισκεπτών με παράλληλη βελτίωση της προσβασιμότητας και προσπελασιμότητας</w:t>
            </w:r>
          </w:p>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lang w:val="el-GR"/>
              </w:rPr>
            </w:pPr>
            <w:r w:rsidRPr="005E0DF2">
              <w:rPr>
                <w:rFonts w:asciiTheme="minorHAnsi" w:eastAsia="Times New Roman" w:hAnsiTheme="minorHAnsi" w:cstheme="minorHAnsi"/>
                <w:bCs/>
                <w:i/>
                <w:kern w:val="24"/>
                <w:sz w:val="20"/>
                <w:szCs w:val="20"/>
                <w:lang w:val="el-GR"/>
              </w:rPr>
              <w:t>- Ανάπτυξη ειδικών διαδρομών ενδιαφέροντος (διαδρομές ποδηλατικές, περιπατητικές)</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bCs/>
                <w:i/>
                <w:kern w:val="24"/>
                <w:sz w:val="20"/>
                <w:szCs w:val="20"/>
                <w:lang w:val="el-GR"/>
              </w:rPr>
              <w:t>- Ενίσχυση του περιπατητικού και ποδηλατικού τουρισμού</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Γ.5. Υλοποίηση πράσινων διαδρομών</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2. προώθηση των ήπιων τρόπων μετακίνησης (πεζή,</w:t>
            </w:r>
          </w:p>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val="el-GR" w:eastAsia="el-GR"/>
              </w:rPr>
            </w:pPr>
            <w:r w:rsidRPr="005E0DF2">
              <w:rPr>
                <w:rFonts w:asciiTheme="minorHAnsi" w:eastAsia="Times New Roman" w:hAnsiTheme="minorHAnsi" w:cstheme="minorHAnsi"/>
                <w:b/>
                <w:bCs/>
                <w:sz w:val="20"/>
                <w:szCs w:val="20"/>
                <w:lang w:eastAsia="el-GR"/>
              </w:rPr>
              <w:t>ποδήλατο)</w:t>
            </w:r>
          </w:p>
        </w:tc>
        <w:tc>
          <w:tcPr>
            <w:tcW w:w="705" w:type="pct"/>
            <w:tcBorders>
              <w:top w:val="single" w:sz="6" w:space="0" w:color="CCCCCC"/>
              <w:left w:val="single" w:sz="6" w:space="0" w:color="CCCCCC"/>
              <w:bottom w:val="single" w:sz="6" w:space="0" w:color="CCCCCC"/>
              <w:right w:val="single" w:sz="6" w:space="0" w:color="CCCCCC"/>
            </w:tcBorders>
            <w:vAlign w:val="center"/>
          </w:tcPr>
          <w:p w:rsidR="007A5F9B" w:rsidRDefault="007A5F9B" w:rsidP="00ED152E">
            <w:pPr>
              <w:spacing w:before="0" w:after="0" w:line="240" w:lineRule="auto"/>
              <w:jc w:val="center"/>
              <w:rPr>
                <w:rFonts w:asciiTheme="minorHAnsi" w:eastAsia="Times New Roman" w:hAnsiTheme="minorHAnsi" w:cstheme="minorHAnsi"/>
                <w:bCs/>
                <w:sz w:val="20"/>
                <w:szCs w:val="20"/>
                <w:lang w:val="el-GR" w:eastAsia="el-GR"/>
              </w:rPr>
            </w:pPr>
            <w:r w:rsidRPr="005D1A03">
              <w:rPr>
                <w:rFonts w:asciiTheme="minorHAnsi" w:eastAsia="Times New Roman" w:hAnsiTheme="minorHAnsi" w:cstheme="minorHAnsi"/>
                <w:bCs/>
                <w:sz w:val="20"/>
                <w:szCs w:val="20"/>
                <w:lang w:val="el-GR" w:eastAsia="el-GR"/>
              </w:rPr>
              <w:t>ΟΧΕ ΠΕ Ρεθύμνου</w:t>
            </w:r>
          </w:p>
          <w:p w:rsidR="005D1A03" w:rsidRPr="005D1A03" w:rsidRDefault="005D1A03" w:rsidP="005D1A03">
            <w:pPr>
              <w:pStyle w:val="Default"/>
              <w:jc w:val="center"/>
              <w:rPr>
                <w:rFonts w:asciiTheme="minorHAnsi" w:hAnsiTheme="minorHAnsi" w:cstheme="minorHAnsi"/>
                <w:sz w:val="20"/>
                <w:szCs w:val="20"/>
              </w:rPr>
            </w:pPr>
            <w:r w:rsidRPr="005D1A03">
              <w:rPr>
                <w:rFonts w:asciiTheme="minorHAnsi" w:hAnsiTheme="minorHAnsi" w:cstheme="minorHAnsi"/>
                <w:sz w:val="20"/>
                <w:szCs w:val="20"/>
              </w:rPr>
              <w:t>ΣΔΑΕ Δήμου Ρεθύμνης</w:t>
            </w:r>
          </w:p>
          <w:p w:rsidR="005D1A03" w:rsidRPr="005D1A03" w:rsidRDefault="005D1A03" w:rsidP="00ED152E">
            <w:pPr>
              <w:spacing w:before="0" w:after="0" w:line="240" w:lineRule="auto"/>
              <w:jc w:val="center"/>
              <w:rPr>
                <w:rFonts w:asciiTheme="minorHAnsi" w:eastAsia="Times New Roman" w:hAnsiTheme="minorHAnsi" w:cstheme="minorHAnsi"/>
                <w:b/>
                <w:bCs/>
                <w:sz w:val="20"/>
                <w:szCs w:val="20"/>
                <w:lang w:eastAsia="el-GR"/>
              </w:rPr>
            </w:pPr>
          </w:p>
        </w:tc>
      </w:tr>
      <w:tr w:rsidR="007A5F9B" w:rsidRPr="005E0DF2" w:rsidTr="007A5F9B">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 xml:space="preserve">4.2.2 Δημιουργία διαδραστικών χαρτών για την ενημέρωση κατοίκων και επισκεπτών για τις μετακινήσεις στην περιοχή, με πληροφορίες για τις αποστάσεις </w:t>
            </w:r>
            <w:r w:rsidRPr="005E0DF2">
              <w:rPr>
                <w:rFonts w:asciiTheme="minorHAnsi" w:eastAsia="Times New Roman" w:hAnsiTheme="minorHAnsi" w:cstheme="minorHAnsi"/>
                <w:sz w:val="20"/>
                <w:szCs w:val="20"/>
                <w:lang w:eastAsia="el-GR"/>
              </w:rPr>
              <w:lastRenderedPageBreak/>
              <w:t>και τους χρόνους μεταξύ σημαντικών πόλων έλξης, τα διαθέσιμα μέσα μεταφοράς, κ.α. με χρήση Γεωγραφικών Συστημάτων Πληροφοριών (GIS)</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sz w:val="20"/>
                <w:szCs w:val="20"/>
              </w:rPr>
            </w:pPr>
            <w:r w:rsidRPr="005E0DF2">
              <w:rPr>
                <w:rFonts w:asciiTheme="minorHAnsi" w:hAnsiTheme="minorHAnsi" w:cstheme="minorHAnsi"/>
                <w:sz w:val="20"/>
                <w:szCs w:val="20"/>
                <w:lang w:val="el-GR"/>
              </w:rPr>
              <w:lastRenderedPageBreak/>
              <w:t>10) Εξασφάλιση λειτουργικότητας συστήματος μεταφορών</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6)  Ενσωμάτωση νέων και έξυπνων τεχνολογιών στο μεταφορικό σύστημα</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i/>
                <w:sz w:val="20"/>
                <w:szCs w:val="20"/>
              </w:rPr>
            </w:pPr>
            <w:r w:rsidRPr="005E0DF2">
              <w:rPr>
                <w:rFonts w:asciiTheme="minorHAnsi" w:hAnsiTheme="minorHAnsi" w:cstheme="minorHAnsi"/>
                <w:i/>
                <w:sz w:val="20"/>
                <w:szCs w:val="20"/>
              </w:rPr>
              <w:t>-</w:t>
            </w:r>
            <w:r w:rsidRPr="005E0DF2">
              <w:rPr>
                <w:rFonts w:asciiTheme="minorHAnsi" w:hAnsiTheme="minorHAnsi" w:cstheme="minorHAnsi"/>
                <w:i/>
                <w:sz w:val="20"/>
                <w:szCs w:val="20"/>
                <w:lang w:val="el-GR"/>
              </w:rPr>
              <w:t>Ανάπτυξη ενός ενιαίου συστήματος μεταφορών με συνδυασμένες μετακινήσεις</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 Ανάπτυξη ευφυών συστημάτων τεχνολογιών (ITS) για τη βελτίωση της αποτελεσματικότητας των μετακινήσεων στο Δήμο</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Β.1. Μερίδιο ταξιδιών με μέσα φιλικά προς το περιβάλλον</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9. αξιοποίηση νέων τεχνολογιών</w:t>
            </w:r>
          </w:p>
        </w:tc>
        <w:tc>
          <w:tcPr>
            <w:tcW w:w="705" w:type="pct"/>
            <w:tcBorders>
              <w:top w:val="single" w:sz="6" w:space="0" w:color="CCCCCC"/>
              <w:left w:val="single" w:sz="6" w:space="0" w:color="CCCCCC"/>
              <w:bottom w:val="single" w:sz="6" w:space="0" w:color="CCCCCC"/>
              <w:right w:val="single" w:sz="6" w:space="0" w:color="CCCCCC"/>
            </w:tcBorders>
            <w:vAlign w:val="center"/>
          </w:tcPr>
          <w:p w:rsidR="007A5F9B" w:rsidRDefault="007A5F9B" w:rsidP="00ED152E">
            <w:pPr>
              <w:spacing w:before="0" w:after="0" w:line="240" w:lineRule="auto"/>
              <w:jc w:val="center"/>
              <w:rPr>
                <w:rFonts w:asciiTheme="minorHAnsi" w:eastAsia="Times New Roman" w:hAnsiTheme="minorHAnsi" w:cstheme="minorHAnsi"/>
                <w:bCs/>
                <w:sz w:val="20"/>
                <w:szCs w:val="20"/>
                <w:lang w:val="el-GR" w:eastAsia="el-GR"/>
              </w:rPr>
            </w:pPr>
            <w:r w:rsidRPr="005D1A03">
              <w:rPr>
                <w:rFonts w:asciiTheme="minorHAnsi" w:eastAsia="Times New Roman" w:hAnsiTheme="minorHAnsi" w:cstheme="minorHAnsi"/>
                <w:bCs/>
                <w:sz w:val="20"/>
                <w:szCs w:val="20"/>
                <w:lang w:val="el-GR" w:eastAsia="el-GR"/>
              </w:rPr>
              <w:t>ΟΧΕ ΠΕ Ρεθύμνου</w:t>
            </w:r>
          </w:p>
          <w:p w:rsidR="005D1A03" w:rsidRPr="005D1A03" w:rsidRDefault="005D1A03" w:rsidP="005D1A03">
            <w:pPr>
              <w:pStyle w:val="Default"/>
              <w:jc w:val="center"/>
              <w:rPr>
                <w:rFonts w:asciiTheme="minorHAnsi" w:hAnsiTheme="minorHAnsi" w:cstheme="minorHAnsi"/>
                <w:sz w:val="20"/>
                <w:szCs w:val="20"/>
              </w:rPr>
            </w:pPr>
            <w:r w:rsidRPr="005D1A03">
              <w:rPr>
                <w:rFonts w:asciiTheme="minorHAnsi" w:hAnsiTheme="minorHAnsi" w:cstheme="minorHAnsi"/>
                <w:sz w:val="20"/>
                <w:szCs w:val="20"/>
              </w:rPr>
              <w:t>ΣΔΑΕ Δήμου Ρεθύμνης</w:t>
            </w:r>
          </w:p>
          <w:p w:rsidR="005D1A03" w:rsidRPr="005D1A03" w:rsidRDefault="005D1A03" w:rsidP="00ED152E">
            <w:pPr>
              <w:spacing w:before="0" w:after="0" w:line="240" w:lineRule="auto"/>
              <w:jc w:val="center"/>
              <w:rPr>
                <w:rFonts w:asciiTheme="minorHAnsi" w:eastAsia="Times New Roman" w:hAnsiTheme="minorHAnsi" w:cstheme="minorHAnsi"/>
                <w:b/>
                <w:bCs/>
                <w:sz w:val="20"/>
                <w:szCs w:val="20"/>
                <w:lang w:eastAsia="el-GR"/>
              </w:rPr>
            </w:pPr>
          </w:p>
        </w:tc>
      </w:tr>
      <w:tr w:rsidR="007A5F9B" w:rsidRPr="005E0DF2" w:rsidTr="00ED152E">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lastRenderedPageBreak/>
              <w:t>4.2.3 Πληροφοριακή σήμανση για ποδηλάτες</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10) Εξασφάλιση λειτουργικότητας συστήματος μεταφορών</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-Αύξηση επιπέδου ικανοποίησης των μετακινούμενων από τη λειτουργία του συστήματος</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Β.1. Μερίδιο ταξιδιών με μέσα φιλικά προς το περιβάλλον</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2. προώθηση των ήπιων τρόπων μετακίνησης (πεζή,</w:t>
            </w:r>
          </w:p>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val="el-GR" w:eastAsia="el-GR"/>
              </w:rPr>
            </w:pPr>
            <w:r w:rsidRPr="005E0DF2">
              <w:rPr>
                <w:rFonts w:asciiTheme="minorHAnsi" w:eastAsia="Times New Roman" w:hAnsiTheme="minorHAnsi" w:cstheme="minorHAnsi"/>
                <w:b/>
                <w:bCs/>
                <w:sz w:val="20"/>
                <w:szCs w:val="20"/>
                <w:lang w:eastAsia="el-GR"/>
              </w:rPr>
              <w:t>ποδήλατο)</w:t>
            </w:r>
          </w:p>
        </w:tc>
        <w:tc>
          <w:tcPr>
            <w:tcW w:w="705" w:type="pct"/>
            <w:tcBorders>
              <w:top w:val="single" w:sz="6" w:space="0" w:color="CCCCCC"/>
              <w:left w:val="single" w:sz="6" w:space="0" w:color="CCCCCC"/>
              <w:bottom w:val="single" w:sz="6" w:space="0" w:color="CCCCCC"/>
              <w:right w:val="single" w:sz="6" w:space="0" w:color="CCCCCC"/>
            </w:tcBorders>
            <w:vAlign w:val="center"/>
          </w:tcPr>
          <w:p w:rsidR="007A5F9B" w:rsidRPr="005D1A03" w:rsidRDefault="007A5F9B" w:rsidP="00ED152E">
            <w:pPr>
              <w:spacing w:before="0" w:after="0" w:line="240" w:lineRule="auto"/>
              <w:jc w:val="center"/>
              <w:rPr>
                <w:rFonts w:asciiTheme="minorHAnsi" w:eastAsia="Times New Roman" w:hAnsiTheme="minorHAnsi" w:cstheme="minorHAnsi"/>
                <w:b/>
                <w:bCs/>
                <w:sz w:val="20"/>
                <w:szCs w:val="20"/>
                <w:lang w:eastAsia="el-GR"/>
              </w:rPr>
            </w:pPr>
            <w:r w:rsidRPr="005D1A03">
              <w:rPr>
                <w:rFonts w:asciiTheme="minorHAnsi" w:eastAsia="Times New Roman" w:hAnsiTheme="minorHAnsi" w:cstheme="minorHAnsi"/>
                <w:bCs/>
                <w:sz w:val="20"/>
                <w:szCs w:val="20"/>
                <w:lang w:val="el-GR" w:eastAsia="el-GR"/>
              </w:rPr>
              <w:t>ΟΧΕ ΠΕ Ρεθύμνου</w:t>
            </w:r>
          </w:p>
        </w:tc>
      </w:tr>
      <w:tr w:rsidR="007A5F9B" w:rsidRPr="005E0DF2" w:rsidTr="00ED152E">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4.2.4 Ανάδειξη παραλιακού μετώπου</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sz w:val="20"/>
                <w:szCs w:val="20"/>
                <w:lang w:val="el-GR"/>
              </w:rPr>
            </w:pPr>
            <w:r w:rsidRPr="005E0DF2">
              <w:rPr>
                <w:rFonts w:asciiTheme="minorHAnsi" w:hAnsiTheme="minorHAnsi" w:cstheme="minorHAnsi"/>
                <w:sz w:val="20"/>
                <w:szCs w:val="20"/>
                <w:lang w:val="el-GR"/>
              </w:rPr>
              <w:t>9) Διαχείριση εποχικότητας στις μετακινήσεις- Προώθηση εναλλακτικών μορφών τουρισμού</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lang w:val="el-GR"/>
              </w:rPr>
            </w:pPr>
            <w:r w:rsidRPr="005E0DF2">
              <w:rPr>
                <w:rFonts w:asciiTheme="minorHAnsi" w:eastAsia="Times New Roman" w:hAnsiTheme="minorHAnsi" w:cstheme="minorHAnsi"/>
                <w:bCs/>
                <w:i/>
                <w:kern w:val="24"/>
                <w:sz w:val="20"/>
                <w:szCs w:val="20"/>
                <w:lang w:val="el-GR"/>
              </w:rPr>
              <w:t>- Ανάδειξη σημαντικών πόλων έλξης επισκεπτών με παράλληλη βελτίωση της προσβασιμότητας και προσπελασιμότητας</w:t>
            </w:r>
          </w:p>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lang w:val="el-GR"/>
              </w:rPr>
            </w:pPr>
            <w:r w:rsidRPr="005E0DF2">
              <w:rPr>
                <w:rFonts w:asciiTheme="minorHAnsi" w:eastAsia="Times New Roman" w:hAnsiTheme="minorHAnsi" w:cstheme="minorHAnsi"/>
                <w:bCs/>
                <w:i/>
                <w:kern w:val="24"/>
                <w:sz w:val="20"/>
                <w:szCs w:val="20"/>
                <w:lang w:val="el-GR"/>
              </w:rPr>
              <w:t>- Ανάπτυξη ειδικών διαδρομών ενδιαφέροντος (διαδρομές ποδηλατικές, περιπατητικές)</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bCs/>
                <w:i/>
                <w:kern w:val="24"/>
                <w:sz w:val="20"/>
                <w:szCs w:val="20"/>
                <w:lang w:val="el-GR"/>
              </w:rPr>
              <w:t>- Ενίσχυση του περιπατητικού και ποδηλατικού τουρισμού</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Γ.5. Υλοποίηση πράσινων διαδρομών</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Γ.11. Ποσοστό περιοχών ή οδών που ολοκληρώθηκαν παρεμβάσεις ανάπλασης</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2. προώθηση των ήπιων τρόπων μετακίνησης (πεζή,</w:t>
            </w:r>
          </w:p>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val="el-GR" w:eastAsia="el-GR"/>
              </w:rPr>
            </w:pPr>
            <w:r w:rsidRPr="005E0DF2">
              <w:rPr>
                <w:rFonts w:asciiTheme="minorHAnsi" w:eastAsia="Times New Roman" w:hAnsiTheme="minorHAnsi" w:cstheme="minorHAnsi"/>
                <w:b/>
                <w:bCs/>
                <w:sz w:val="20"/>
                <w:szCs w:val="20"/>
                <w:lang w:eastAsia="el-GR"/>
              </w:rPr>
              <w:t>ποδήλατο)</w:t>
            </w:r>
          </w:p>
        </w:tc>
        <w:tc>
          <w:tcPr>
            <w:tcW w:w="705" w:type="pct"/>
            <w:tcBorders>
              <w:top w:val="single" w:sz="6" w:space="0" w:color="CCCCCC"/>
              <w:left w:val="single" w:sz="6" w:space="0" w:color="CCCCCC"/>
              <w:bottom w:val="single" w:sz="6" w:space="0" w:color="CCCCCC"/>
              <w:right w:val="single" w:sz="6" w:space="0" w:color="CCCCCC"/>
            </w:tcBorders>
            <w:vAlign w:val="center"/>
          </w:tcPr>
          <w:p w:rsidR="007A5F9B" w:rsidRPr="005D1A03" w:rsidRDefault="007A5F9B" w:rsidP="00ED152E">
            <w:pPr>
              <w:spacing w:before="0" w:after="0" w:line="240" w:lineRule="auto"/>
              <w:jc w:val="center"/>
              <w:rPr>
                <w:rFonts w:asciiTheme="minorHAnsi" w:eastAsia="Times New Roman" w:hAnsiTheme="minorHAnsi" w:cstheme="minorHAnsi"/>
                <w:bCs/>
                <w:sz w:val="20"/>
                <w:szCs w:val="20"/>
                <w:lang w:val="el-GR" w:eastAsia="el-GR"/>
              </w:rPr>
            </w:pPr>
            <w:r w:rsidRPr="005D1A03">
              <w:rPr>
                <w:rFonts w:asciiTheme="minorHAnsi" w:eastAsia="Times New Roman" w:hAnsiTheme="minorHAnsi" w:cstheme="minorHAnsi"/>
                <w:bCs/>
                <w:sz w:val="20"/>
                <w:szCs w:val="20"/>
                <w:lang w:val="el-GR" w:eastAsia="el-GR"/>
              </w:rPr>
              <w:t>ΓΠΣ Δήμου Ρεθύμνης</w:t>
            </w:r>
          </w:p>
        </w:tc>
      </w:tr>
      <w:tr w:rsidR="007A5F9B" w:rsidRPr="005E0DF2" w:rsidTr="00ED152E">
        <w:trPr>
          <w:trHeight w:val="20"/>
          <w:jc w:val="center"/>
        </w:trPr>
        <w:tc>
          <w:tcPr>
            <w:tcW w:w="6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7A5F9B" w:rsidRPr="005E0DF2" w:rsidRDefault="007A5F9B" w:rsidP="005E0DF2">
            <w:pPr>
              <w:spacing w:before="0" w:after="0" w:line="240" w:lineRule="auto"/>
              <w:jc w:val="left"/>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 xml:space="preserve">4.2.5 Ανάδειξη σημαντικών χώρων και βελτίωση της προσπελασιμότητας τους με βιώσιμα μέσα πχ Φορτέτζα, παλιό λιμάνι </w:t>
            </w:r>
          </w:p>
        </w:tc>
        <w:tc>
          <w:tcPr>
            <w:tcW w:w="71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4) Βελτίωση προσβασιμότητας για τους ευάλωτους χρήστες και άρση κοινωνικών αποκλεισμών στην μετακίνηση</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5) Προώθηση της χρήσης βιώσιμων μέσων και τρόπων μετακίνησης έναντι του ιδιωτικού αυτοκινήτου</w:t>
            </w:r>
          </w:p>
        </w:tc>
        <w:tc>
          <w:tcPr>
            <w:tcW w:w="115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7A5F9B" w:rsidRPr="005E0DF2" w:rsidRDefault="007A5F9B" w:rsidP="005E0DF2">
            <w:pPr>
              <w:spacing w:before="0" w:after="0" w:line="240" w:lineRule="auto"/>
              <w:jc w:val="center"/>
              <w:rPr>
                <w:rFonts w:asciiTheme="minorHAnsi" w:hAnsiTheme="minorHAnsi" w:cstheme="minorHAnsi"/>
                <w:i/>
                <w:sz w:val="20"/>
                <w:szCs w:val="20"/>
                <w:lang w:val="el-GR"/>
              </w:rPr>
            </w:pPr>
            <w:r w:rsidRPr="005E0DF2">
              <w:rPr>
                <w:rFonts w:asciiTheme="minorHAnsi" w:eastAsia="Times New Roman" w:hAnsiTheme="minorHAnsi" w:cstheme="minorHAnsi"/>
                <w:i/>
                <w:sz w:val="20"/>
                <w:szCs w:val="20"/>
                <w:lang w:val="el-GR"/>
              </w:rPr>
              <w:t>-</w:t>
            </w:r>
            <w:r w:rsidRPr="005E0DF2">
              <w:rPr>
                <w:rFonts w:asciiTheme="minorHAnsi" w:hAnsiTheme="minorHAnsi" w:cstheme="minorHAnsi"/>
                <w:sz w:val="20"/>
                <w:szCs w:val="20"/>
                <w:lang w:val="el-GR"/>
              </w:rPr>
              <w:t xml:space="preserve"> </w:t>
            </w:r>
            <w:r w:rsidRPr="005E0DF2">
              <w:rPr>
                <w:rFonts w:asciiTheme="minorHAnsi" w:hAnsiTheme="minorHAnsi" w:cstheme="minorHAnsi"/>
                <w:i/>
                <w:sz w:val="20"/>
                <w:szCs w:val="20"/>
                <w:lang w:val="el-GR"/>
              </w:rPr>
              <w:t>Βελτίωση των υποδομών για τα εμποδιζόμενα άτομα (ράμπες ΑμεΑ, απομάκρυνση εμποδίων, όδευση τυφλών κτλ.)</w:t>
            </w:r>
          </w:p>
          <w:p w:rsidR="007A5F9B" w:rsidRPr="005E0DF2" w:rsidRDefault="007A5F9B" w:rsidP="005E0DF2">
            <w:pPr>
              <w:spacing w:before="0" w:after="0" w:line="240" w:lineRule="auto"/>
              <w:jc w:val="center"/>
              <w:rPr>
                <w:rFonts w:asciiTheme="minorHAnsi" w:hAnsiTheme="minorHAnsi" w:cstheme="minorHAnsi"/>
                <w:i/>
                <w:sz w:val="20"/>
                <w:szCs w:val="20"/>
                <w:lang w:val="el-GR"/>
              </w:rPr>
            </w:pPr>
            <w:r w:rsidRPr="005E0DF2">
              <w:rPr>
                <w:rFonts w:asciiTheme="minorHAnsi" w:hAnsiTheme="minorHAnsi" w:cstheme="minorHAnsi"/>
                <w:i/>
                <w:sz w:val="20"/>
                <w:szCs w:val="20"/>
                <w:lang w:val="el-GR"/>
              </w:rPr>
              <w:t>-</w:t>
            </w:r>
            <w:r w:rsidRPr="005E0DF2">
              <w:rPr>
                <w:rFonts w:asciiTheme="minorHAnsi" w:hAnsiTheme="minorHAnsi" w:cstheme="minorHAnsi"/>
                <w:sz w:val="20"/>
                <w:szCs w:val="20"/>
                <w:lang w:val="el-GR"/>
              </w:rPr>
              <w:t xml:space="preserve"> </w:t>
            </w:r>
            <w:r w:rsidRPr="005E0DF2">
              <w:rPr>
                <w:rFonts w:asciiTheme="minorHAnsi" w:hAnsiTheme="minorHAnsi" w:cstheme="minorHAnsi"/>
                <w:i/>
                <w:sz w:val="20"/>
                <w:szCs w:val="20"/>
                <w:lang w:val="el-GR"/>
              </w:rPr>
              <w:t>Αύξηση του διαθέσιμου χώρου των πεζών (πεζοδρομήσεις, διαπλατύνσεις πεζοδρομίων, οδοί ήπιας κυκλοφορίας, δρόμοι κοινής χρήσης)</w:t>
            </w:r>
          </w:p>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lang w:val="el-GR"/>
              </w:rPr>
            </w:pPr>
            <w:r w:rsidRPr="005E0DF2">
              <w:rPr>
                <w:rFonts w:asciiTheme="minorHAnsi" w:eastAsia="Times New Roman" w:hAnsiTheme="minorHAnsi" w:cstheme="minorHAnsi"/>
                <w:bCs/>
                <w:i/>
                <w:kern w:val="24"/>
                <w:sz w:val="20"/>
                <w:szCs w:val="20"/>
                <w:lang w:val="el-GR"/>
              </w:rPr>
              <w:t>-Αύξηση του μεριδίου των μετακινήσεων που πραγματοποιούνται με περπάτημα</w:t>
            </w:r>
          </w:p>
          <w:p w:rsidR="007A5F9B" w:rsidRPr="005E0DF2" w:rsidRDefault="007A5F9B" w:rsidP="005E0DF2">
            <w:pPr>
              <w:spacing w:before="0" w:after="0" w:line="240" w:lineRule="auto"/>
              <w:jc w:val="center"/>
              <w:rPr>
                <w:rFonts w:asciiTheme="minorHAnsi" w:eastAsia="Times New Roman" w:hAnsiTheme="minorHAnsi" w:cstheme="minorHAnsi"/>
                <w:bCs/>
                <w:i/>
                <w:kern w:val="24"/>
                <w:sz w:val="20"/>
                <w:szCs w:val="20"/>
              </w:rPr>
            </w:pPr>
            <w:r w:rsidRPr="005E0DF2">
              <w:rPr>
                <w:rFonts w:asciiTheme="minorHAnsi" w:eastAsia="Times New Roman" w:hAnsiTheme="minorHAnsi" w:cstheme="minorHAnsi"/>
                <w:bCs/>
                <w:i/>
                <w:kern w:val="24"/>
                <w:sz w:val="20"/>
                <w:szCs w:val="20"/>
                <w:lang w:val="el-GR"/>
              </w:rPr>
              <w:t>-Αύξηση του μεριδίου των μετακινήσεων που πραγματοποιούνται με το ποδήλατο</w:t>
            </w:r>
          </w:p>
        </w:tc>
        <w:tc>
          <w:tcPr>
            <w:tcW w:w="943"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Γ.5. Υλοποίηση πράσινων διαδρομών</w:t>
            </w:r>
          </w:p>
          <w:p w:rsidR="007A5F9B" w:rsidRPr="005E0DF2" w:rsidRDefault="007A5F9B" w:rsidP="005E0DF2">
            <w:pPr>
              <w:spacing w:before="0" w:after="0" w:line="240" w:lineRule="auto"/>
              <w:jc w:val="center"/>
              <w:rPr>
                <w:rFonts w:asciiTheme="minorHAnsi" w:eastAsia="Times New Roman" w:hAnsiTheme="minorHAnsi" w:cstheme="minorHAnsi"/>
                <w:sz w:val="20"/>
                <w:szCs w:val="20"/>
                <w:lang w:eastAsia="el-GR"/>
              </w:rPr>
            </w:pPr>
            <w:r w:rsidRPr="005E0DF2">
              <w:rPr>
                <w:rFonts w:asciiTheme="minorHAnsi" w:eastAsia="Times New Roman" w:hAnsiTheme="minorHAnsi" w:cstheme="minorHAnsi"/>
                <w:sz w:val="20"/>
                <w:szCs w:val="20"/>
                <w:lang w:eastAsia="el-GR"/>
              </w:rPr>
              <w:t>Γ.11. Ποσοστό περιοχών ή οδών που ολοκληρώθηκαν παρεμβάσεις ανάπλασης</w:t>
            </w:r>
          </w:p>
        </w:tc>
        <w:tc>
          <w:tcPr>
            <w:tcW w:w="846" w:type="pct"/>
            <w:tcBorders>
              <w:top w:val="single" w:sz="6" w:space="0" w:color="CCCCCC"/>
              <w:left w:val="single" w:sz="6" w:space="0" w:color="CCCCCC"/>
              <w:bottom w:val="single" w:sz="6" w:space="0" w:color="CCCCCC"/>
              <w:right w:val="single" w:sz="6" w:space="0" w:color="CCCCCC"/>
            </w:tcBorders>
            <w:vAlign w:val="center"/>
          </w:tcPr>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eastAsia="el-GR"/>
              </w:rPr>
            </w:pPr>
            <w:r w:rsidRPr="005E0DF2">
              <w:rPr>
                <w:rFonts w:asciiTheme="minorHAnsi" w:eastAsia="Times New Roman" w:hAnsiTheme="minorHAnsi" w:cstheme="minorHAnsi"/>
                <w:b/>
                <w:bCs/>
                <w:sz w:val="20"/>
                <w:szCs w:val="20"/>
                <w:lang w:eastAsia="el-GR"/>
              </w:rPr>
              <w:t>2. προώθηση των ήπιων τρόπων μετακίνησης (πεζή,</w:t>
            </w:r>
          </w:p>
          <w:p w:rsidR="007A5F9B" w:rsidRPr="005E0DF2" w:rsidRDefault="007A5F9B" w:rsidP="005E0DF2">
            <w:pPr>
              <w:spacing w:before="0" w:after="0" w:line="240" w:lineRule="auto"/>
              <w:jc w:val="center"/>
              <w:rPr>
                <w:rFonts w:asciiTheme="minorHAnsi" w:eastAsia="Times New Roman" w:hAnsiTheme="minorHAnsi" w:cstheme="minorHAnsi"/>
                <w:b/>
                <w:bCs/>
                <w:sz w:val="20"/>
                <w:szCs w:val="20"/>
                <w:lang w:val="el-GR" w:eastAsia="el-GR"/>
              </w:rPr>
            </w:pPr>
            <w:r w:rsidRPr="005E0DF2">
              <w:rPr>
                <w:rFonts w:asciiTheme="minorHAnsi" w:eastAsia="Times New Roman" w:hAnsiTheme="minorHAnsi" w:cstheme="minorHAnsi"/>
                <w:b/>
                <w:bCs/>
                <w:sz w:val="20"/>
                <w:szCs w:val="20"/>
                <w:lang w:eastAsia="el-GR"/>
              </w:rPr>
              <w:t>ποδήλατο)</w:t>
            </w:r>
          </w:p>
        </w:tc>
        <w:tc>
          <w:tcPr>
            <w:tcW w:w="705" w:type="pct"/>
            <w:tcBorders>
              <w:top w:val="single" w:sz="6" w:space="0" w:color="CCCCCC"/>
              <w:left w:val="single" w:sz="6" w:space="0" w:color="CCCCCC"/>
              <w:bottom w:val="single" w:sz="6" w:space="0" w:color="CCCCCC"/>
              <w:right w:val="single" w:sz="6" w:space="0" w:color="CCCCCC"/>
            </w:tcBorders>
            <w:vAlign w:val="center"/>
          </w:tcPr>
          <w:p w:rsidR="007A5F9B" w:rsidRPr="005D1A03" w:rsidRDefault="007A5F9B" w:rsidP="00ED152E">
            <w:pPr>
              <w:spacing w:before="0" w:after="0" w:line="240" w:lineRule="auto"/>
              <w:jc w:val="center"/>
              <w:rPr>
                <w:rFonts w:asciiTheme="minorHAnsi" w:eastAsia="Times New Roman" w:hAnsiTheme="minorHAnsi" w:cstheme="minorHAnsi"/>
                <w:b/>
                <w:bCs/>
                <w:sz w:val="20"/>
                <w:szCs w:val="20"/>
                <w:lang w:eastAsia="el-GR"/>
              </w:rPr>
            </w:pPr>
            <w:r w:rsidRPr="005D1A03">
              <w:rPr>
                <w:rFonts w:asciiTheme="minorHAnsi" w:eastAsia="Times New Roman" w:hAnsiTheme="minorHAnsi" w:cstheme="minorHAnsi"/>
                <w:bCs/>
                <w:sz w:val="20"/>
                <w:szCs w:val="20"/>
                <w:lang w:val="el-GR" w:eastAsia="el-GR"/>
              </w:rPr>
              <w:t>ΟΧΕ ΠΕ Ρεθύμνου</w:t>
            </w:r>
          </w:p>
        </w:tc>
      </w:tr>
    </w:tbl>
    <w:p w:rsidR="00463CB8" w:rsidRDefault="00463CB8" w:rsidP="001C6746">
      <w:pPr>
        <w:pStyle w:val="ad"/>
        <w:rPr>
          <w:lang w:val="de-DE"/>
        </w:rPr>
        <w:sectPr w:rsidR="00463CB8" w:rsidSect="005E0DF2">
          <w:pgSz w:w="23814" w:h="16840" w:orient="landscape" w:code="8"/>
          <w:pgMar w:top="1077" w:right="1440" w:bottom="1077" w:left="1440" w:header="567" w:footer="397" w:gutter="0"/>
          <w:cols w:space="708"/>
          <w:titlePg/>
          <w:docGrid w:linePitch="360"/>
        </w:sectPr>
      </w:pPr>
    </w:p>
    <w:p w:rsidR="00312AE7" w:rsidRDefault="00312AE7" w:rsidP="008F0972">
      <w:pPr>
        <w:pStyle w:val="1"/>
        <w:rPr>
          <w:lang w:val="el-GR"/>
        </w:rPr>
      </w:pPr>
      <w:bookmarkStart w:id="24" w:name="_Toc112660828"/>
      <w:bookmarkEnd w:id="22"/>
      <w:r>
        <w:rPr>
          <w:lang w:val="el-GR"/>
        </w:rPr>
        <w:lastRenderedPageBreak/>
        <w:t xml:space="preserve">Καθορισμός </w:t>
      </w:r>
      <w:r w:rsidR="003345F1">
        <w:rPr>
          <w:lang w:val="el-GR"/>
        </w:rPr>
        <w:t>Μέτρων</w:t>
      </w:r>
      <w:r>
        <w:rPr>
          <w:lang w:val="el-GR"/>
        </w:rPr>
        <w:t xml:space="preserve"> </w:t>
      </w:r>
      <w:r w:rsidRPr="008F0972">
        <w:t>Κινητικότητας</w:t>
      </w:r>
      <w:bookmarkEnd w:id="24"/>
    </w:p>
    <w:p w:rsidR="00312AE7" w:rsidRDefault="00312AE7" w:rsidP="008F0972">
      <w:pPr>
        <w:pStyle w:val="2"/>
        <w:rPr>
          <w:lang w:val="el-GR"/>
        </w:rPr>
      </w:pPr>
      <w:bookmarkStart w:id="25" w:name="_Toc112660829"/>
      <w:r w:rsidRPr="008F0972">
        <w:t>Γενικά</w:t>
      </w:r>
      <w:bookmarkEnd w:id="25"/>
    </w:p>
    <w:p w:rsidR="00312AE7" w:rsidRDefault="00312AE7" w:rsidP="00312AE7">
      <w:pPr>
        <w:rPr>
          <w:lang w:val="el-GR"/>
        </w:rPr>
      </w:pPr>
      <w:r>
        <w:rPr>
          <w:lang w:val="el-GR"/>
        </w:rPr>
        <w:t>Οι παρεμβάσεις αφορούν τις παρακάτω πολιτικές &amp; μέτρα:</w:t>
      </w:r>
    </w:p>
    <w:p w:rsidR="004B6EEB" w:rsidRPr="005D20D7" w:rsidRDefault="005D20D7" w:rsidP="00E70307">
      <w:pPr>
        <w:rPr>
          <w:lang w:val="el-GR"/>
        </w:rPr>
      </w:pPr>
      <w:r>
        <w:rPr>
          <w:lang w:val="el-GR"/>
        </w:rPr>
        <w:t xml:space="preserve">Ιεράρχηση: </w:t>
      </w:r>
    </w:p>
    <w:p w:rsidR="005D20D7" w:rsidRDefault="005D20D7" w:rsidP="00E70307">
      <w:pPr>
        <w:ind w:left="720"/>
        <w:rPr>
          <w:lang w:val="el-GR"/>
        </w:rPr>
      </w:pPr>
      <w:r>
        <w:rPr>
          <w:lang w:val="el-GR"/>
        </w:rPr>
        <w:t xml:space="preserve">Λογική: Μικροί και μεγάλοι δακτύλιοι. Ενθάρρυνση των περιμετρικών κινήσεων με το ΙΧ με σκοπό την αποφυγή της διαμπερούς κυκλοφορίας. Αναγνωσιμότητα του δικτύου για τους οδηγούς. Οι οδοί που επιλέχθηκαν έχουν κατά βάση επαρκές πλάτος και λειτουργούν ήδη σαν κύριο δίκτυο. </w:t>
      </w:r>
    </w:p>
    <w:p w:rsidR="008C27DE" w:rsidRDefault="008C27DE" w:rsidP="00E70307">
      <w:pPr>
        <w:rPr>
          <w:lang w:val="el-GR"/>
        </w:rPr>
      </w:pPr>
      <w:r>
        <w:rPr>
          <w:lang w:val="el-GR"/>
        </w:rPr>
        <w:t>Προστασία κέντρου</w:t>
      </w:r>
      <w:r w:rsidR="00305987">
        <w:rPr>
          <w:lang w:val="el-GR"/>
        </w:rPr>
        <w:t>:</w:t>
      </w:r>
    </w:p>
    <w:p w:rsidR="008C27DE" w:rsidRDefault="008C27DE" w:rsidP="00E70307">
      <w:pPr>
        <w:ind w:left="720"/>
        <w:rPr>
          <w:lang w:val="el-GR"/>
        </w:rPr>
      </w:pPr>
      <w:r>
        <w:rPr>
          <w:lang w:val="el-GR"/>
        </w:rPr>
        <w:t xml:space="preserve">Λογική: Το εν λόγω μέτρο αναφέρεται στην κεντρική περιοχή και στοχεύει στην προστασία του βασικού οικιστικού πυρήνα όπως είναι η παλιά πόλη που εμφανίζει αξιοσημείωτο πολεοδομικό ενδιαφέρον.  </w:t>
      </w:r>
    </w:p>
    <w:p w:rsidR="008C27DE" w:rsidRPr="00F67DA2" w:rsidRDefault="008C27DE" w:rsidP="00E70307">
      <w:pPr>
        <w:ind w:left="720"/>
        <w:rPr>
          <w:lang w:val="el-GR"/>
        </w:rPr>
      </w:pPr>
      <w:r w:rsidRPr="00F67DA2">
        <w:rPr>
          <w:lang w:val="el-GR"/>
        </w:rPr>
        <w:t>Εντός των περιοχών αυτών προτείνεται η ενίσχυση της κατακόρυφης και οριζόντιας σήμανσης, η διενέργεια αισθητικών παρεμβάσεων πχ πλακόστρωση</w:t>
      </w:r>
      <w:r>
        <w:rPr>
          <w:lang w:val="el-GR"/>
        </w:rPr>
        <w:t xml:space="preserve">, </w:t>
      </w:r>
      <w:r w:rsidRPr="00F67DA2">
        <w:rPr>
          <w:lang w:val="el-GR"/>
        </w:rPr>
        <w:t xml:space="preserve">η μείωση της στάθμευσης, </w:t>
      </w:r>
      <w:r>
        <w:rPr>
          <w:lang w:val="el-GR"/>
        </w:rPr>
        <w:t xml:space="preserve">η απόλυτη προτεραιότητα σε περπάτημα και ποδήλατο με παράλληλη αισθητή μείωση της κυριαρχίας του αυτοκινήτου (επιτρέπεται υπό όρους).  </w:t>
      </w:r>
    </w:p>
    <w:p w:rsidR="005D20D7" w:rsidRDefault="005D20D7" w:rsidP="00E70307">
      <w:pPr>
        <w:rPr>
          <w:lang w:val="el-GR"/>
        </w:rPr>
      </w:pPr>
      <w:r>
        <w:rPr>
          <w:lang w:val="el-GR"/>
        </w:rPr>
        <w:t xml:space="preserve">Ήπια κυκλοφορία: </w:t>
      </w:r>
    </w:p>
    <w:p w:rsidR="005D20D7" w:rsidRDefault="005D20D7" w:rsidP="00E70307">
      <w:pPr>
        <w:ind w:left="720"/>
        <w:rPr>
          <w:lang w:val="el-GR"/>
        </w:rPr>
      </w:pPr>
      <w:r>
        <w:rPr>
          <w:lang w:val="el-GR"/>
        </w:rPr>
        <w:t xml:space="preserve">Λογική: Οι περιοχές ήπιας κυκλοφορίας προτείνονται στην κεντρική περιοχή σε συνάρτηση με την ιεράρχηση του οδικού δικτύου. Κατά κύριο λόγο οι δακτύλιοι οριοθετούν τις περιοχές αυτές. </w:t>
      </w:r>
    </w:p>
    <w:p w:rsidR="00F67DA2" w:rsidRPr="00F67DA2" w:rsidRDefault="00F67DA2" w:rsidP="00E70307">
      <w:pPr>
        <w:ind w:left="720"/>
        <w:rPr>
          <w:lang w:val="el-GR"/>
        </w:rPr>
      </w:pPr>
      <w:r w:rsidRPr="00F67DA2">
        <w:rPr>
          <w:lang w:val="el-GR"/>
        </w:rPr>
        <w:t>Εντός των περιοχών αυτών προτείνεται η ενίσχυση της κατακόρυφης και οριζόντιας σήμανσης, η διενέργεια αισθητικών παρεμβάσεων πχ πλακόστρωση όπου κρίνεται απαραίτητο, η μείωση της στάθμευσης, η οριοθέτηση των νόμιμων θέσεων στάθμευσης, η ενθάρρυνση του περπατήματος και του ποδηλάτου</w:t>
      </w:r>
      <w:r w:rsidR="00E16137">
        <w:rPr>
          <w:lang w:val="el-GR"/>
        </w:rPr>
        <w:t xml:space="preserve">. </w:t>
      </w:r>
    </w:p>
    <w:p w:rsidR="005D20D7" w:rsidRDefault="005D20D7" w:rsidP="00E70307">
      <w:pPr>
        <w:rPr>
          <w:lang w:val="el-GR"/>
        </w:rPr>
      </w:pPr>
      <w:r>
        <w:rPr>
          <w:lang w:val="el-GR"/>
        </w:rPr>
        <w:t>Αναδιαμόρφωση κόμβων:</w:t>
      </w:r>
    </w:p>
    <w:p w:rsidR="005D20D7" w:rsidRDefault="005D20D7" w:rsidP="00E70307">
      <w:pPr>
        <w:ind w:left="720"/>
        <w:rPr>
          <w:lang w:val="el-GR"/>
        </w:rPr>
      </w:pPr>
      <w:r w:rsidRPr="00FD45EC">
        <w:rPr>
          <w:lang w:val="el-GR"/>
        </w:rPr>
        <w:t xml:space="preserve">Λογική: </w:t>
      </w:r>
      <w:r>
        <w:rPr>
          <w:lang w:val="el-GR"/>
        </w:rPr>
        <w:t xml:space="preserve">Οι κόμβοι επιλέγονται σε συνάρτηση με την επικινδυνότητα που παρουσιάζουν από την ανάλυση της υφιστάμενης κατάστασης, την ιεράρχηση των οδών που τέμνονται και τη σημασία της περιοχής (πχ κεντρική, υπερτοπικός πόλος έλξης). </w:t>
      </w:r>
    </w:p>
    <w:p w:rsidR="00F67DA2" w:rsidRPr="00954763" w:rsidRDefault="00F67DA2" w:rsidP="00E70307">
      <w:pPr>
        <w:pStyle w:val="a5"/>
        <w:contextualSpacing w:val="0"/>
        <w:rPr>
          <w:lang w:val="el-GR"/>
        </w:rPr>
      </w:pPr>
      <w:r>
        <w:rPr>
          <w:lang w:val="el-GR"/>
        </w:rPr>
        <w:t>Οι παρεμβάσεις που μπορούν να γίνουν είναι πχ η δημιουργία κυκλικού κόμβου, η αλλαγή υφιστάμενης σηματοδότησης, η εγκατάσταση φωτεινών σηματοδοτών (έξυπνων), μείωση τεμνουσών κινήσεων, στενώσεις οδοστρώματος, απομάκρυνση στάθμευσης κ.α. Η συγκεκριμένη διαμόρφωση του κόμβου θα αποφασιστεί μέσα από μελέτες εφαρμογής</w:t>
      </w:r>
    </w:p>
    <w:p w:rsidR="005D20D7" w:rsidRDefault="005D20D7" w:rsidP="00E70307">
      <w:pPr>
        <w:rPr>
          <w:lang w:val="el-GR"/>
        </w:rPr>
      </w:pPr>
      <w:r>
        <w:rPr>
          <w:lang w:val="el-GR"/>
        </w:rPr>
        <w:t>Κατασκευή περιφερειακών χώρων στάθμευσης (</w:t>
      </w:r>
      <w:r>
        <w:rPr>
          <w:lang w:val="en-US"/>
        </w:rPr>
        <w:t>park</w:t>
      </w:r>
      <w:r w:rsidRPr="005D20D7">
        <w:rPr>
          <w:lang w:val="el-GR"/>
        </w:rPr>
        <w:t xml:space="preserve"> </w:t>
      </w:r>
      <w:r>
        <w:rPr>
          <w:lang w:val="en-US"/>
        </w:rPr>
        <w:t>and</w:t>
      </w:r>
      <w:r w:rsidRPr="005D20D7">
        <w:rPr>
          <w:lang w:val="el-GR"/>
        </w:rPr>
        <w:t xml:space="preserve"> </w:t>
      </w:r>
      <w:r>
        <w:rPr>
          <w:lang w:val="en-US"/>
        </w:rPr>
        <w:t>ride</w:t>
      </w:r>
      <w:r w:rsidRPr="005D20D7">
        <w:rPr>
          <w:lang w:val="el-GR"/>
        </w:rPr>
        <w:t>)</w:t>
      </w:r>
      <w:r>
        <w:rPr>
          <w:lang w:val="el-GR"/>
        </w:rPr>
        <w:t>:</w:t>
      </w:r>
    </w:p>
    <w:p w:rsidR="005D20D7" w:rsidRDefault="005D20D7" w:rsidP="00E70307">
      <w:pPr>
        <w:ind w:left="720"/>
        <w:rPr>
          <w:lang w:val="el-GR"/>
        </w:rPr>
      </w:pPr>
      <w:r w:rsidRPr="00FD45EC">
        <w:rPr>
          <w:lang w:val="el-GR"/>
        </w:rPr>
        <w:t>Λογική:</w:t>
      </w:r>
      <w:r>
        <w:rPr>
          <w:lang w:val="el-GR"/>
        </w:rPr>
        <w:t xml:space="preserve"> Οι περιφερειακοί χώροι στάθμευσης θα συμβάλλουν στην αποσυμφόρηση των γειτονιών από την παρόδια στάθμευση, ενώ θα χρησιμοποιούνται και από τους επισκέπτες της πόλης οι οποίοι θα συνεχίζουν με εναλλακτικά μέσα μετακίνησης, επιτυγχάνοντας ένα ικανοποιητικό επίπεδο συνδυασμένων μετ</w:t>
      </w:r>
      <w:r w:rsidR="002125A4">
        <w:rPr>
          <w:lang w:val="el-GR"/>
        </w:rPr>
        <w:t>ακινήσεων. Για την περίπτωση του</w:t>
      </w:r>
      <w:r>
        <w:rPr>
          <w:lang w:val="el-GR"/>
        </w:rPr>
        <w:t xml:space="preserve"> </w:t>
      </w:r>
      <w:r w:rsidR="00241EE5">
        <w:rPr>
          <w:lang w:val="el-GR"/>
        </w:rPr>
        <w:t>Ρεθύμνου</w:t>
      </w:r>
      <w:r>
        <w:rPr>
          <w:lang w:val="el-GR"/>
        </w:rPr>
        <w:t>, οι χώροι τοποθετούνται πλησίον σημαντικών κόμβων/εισόδων της πόλης. Επίσης δίνεται μέριμνα ώστε η περιοχή επιρροής των χώρων αυτών να καλύπτει ένα σημαντικό τμήμα της πόλης.</w:t>
      </w:r>
    </w:p>
    <w:p w:rsidR="0003565A" w:rsidRPr="0003565A" w:rsidRDefault="0003565A" w:rsidP="00E70307">
      <w:pPr>
        <w:ind w:left="720"/>
        <w:rPr>
          <w:lang w:val="el-GR"/>
        </w:rPr>
      </w:pPr>
      <w:r w:rsidRPr="0003565A">
        <w:rPr>
          <w:lang w:val="el-GR"/>
        </w:rPr>
        <w:lastRenderedPageBreak/>
        <w:t xml:space="preserve">Η μελέτη εφαρμογής θα εξετάσει το ιδιοκτησιακό καθεστώς καθώς και την τεχνοοικονομική εφικτότητα του έργου. Επίσης η μελέτη εφαρμογής θα καθορίσει το τελικό μέγεθος του χώρου στάθμευσης με βάση και την ανάλυση της υφιστάμενης κατάστασης. </w:t>
      </w:r>
    </w:p>
    <w:p w:rsidR="005D20D7" w:rsidRDefault="005D20D7" w:rsidP="00E70307">
      <w:pPr>
        <w:rPr>
          <w:lang w:val="el-GR"/>
        </w:rPr>
      </w:pPr>
      <w:r w:rsidRPr="004B6EEB">
        <w:rPr>
          <w:lang w:val="el-GR"/>
        </w:rPr>
        <w:t>Αξιοποίηση υπαρχόντων χώρων στάθμευσης εντός πόλης</w:t>
      </w:r>
      <w:r w:rsidR="00305987">
        <w:rPr>
          <w:lang w:val="el-GR"/>
        </w:rPr>
        <w:t>:</w:t>
      </w:r>
    </w:p>
    <w:p w:rsidR="005D20D7" w:rsidRDefault="005D20D7" w:rsidP="00E70307">
      <w:pPr>
        <w:ind w:left="720"/>
        <w:rPr>
          <w:lang w:val="el-GR"/>
        </w:rPr>
      </w:pPr>
      <w:r w:rsidRPr="004B6EEB">
        <w:rPr>
          <w:lang w:val="el-GR"/>
        </w:rPr>
        <w:t xml:space="preserve">Λογική: Μεγάλοι </w:t>
      </w:r>
      <w:r>
        <w:rPr>
          <w:lang w:val="el-GR"/>
        </w:rPr>
        <w:t xml:space="preserve">ελεύθεροι </w:t>
      </w:r>
      <w:r w:rsidRPr="004B6EEB">
        <w:rPr>
          <w:lang w:val="el-GR"/>
        </w:rPr>
        <w:t>χώροι μέσα στην πόλη</w:t>
      </w:r>
      <w:r>
        <w:rPr>
          <w:lang w:val="el-GR"/>
        </w:rPr>
        <w:t>, οι οποίοι μπορούν να αξιοποιηθούν</w:t>
      </w:r>
      <w:r w:rsidRPr="004B6EEB">
        <w:rPr>
          <w:lang w:val="el-GR"/>
        </w:rPr>
        <w:t xml:space="preserve">, εκτός του βασικού κέντρου </w:t>
      </w:r>
    </w:p>
    <w:p w:rsidR="00295BFA" w:rsidRPr="00295BFA" w:rsidRDefault="00295BFA" w:rsidP="00E70307">
      <w:pPr>
        <w:ind w:left="720"/>
        <w:rPr>
          <w:lang w:val="el-GR"/>
        </w:rPr>
      </w:pPr>
      <w:r w:rsidRPr="00295BFA">
        <w:rPr>
          <w:lang w:val="el-GR"/>
        </w:rPr>
        <w:t>Αναδιαμόρφωση των χώρων, καθορισμός θέσεων στάθμευσης, δημιουργία λειτουργικής και αναγνώσιμης εισόδου. Θέσπιση ωρών λειτουργίας.</w:t>
      </w:r>
    </w:p>
    <w:p w:rsidR="005D20D7" w:rsidRDefault="005D20D7" w:rsidP="00E70307">
      <w:pPr>
        <w:rPr>
          <w:lang w:val="el-GR"/>
        </w:rPr>
      </w:pPr>
      <w:r>
        <w:rPr>
          <w:lang w:val="el-GR"/>
        </w:rPr>
        <w:t>Καθορισμός περιοχών ε</w:t>
      </w:r>
      <w:r w:rsidRPr="00FF2B6A">
        <w:rPr>
          <w:lang w:val="el-GR"/>
        </w:rPr>
        <w:t>λεγχόμενη</w:t>
      </w:r>
      <w:r>
        <w:rPr>
          <w:lang w:val="el-GR"/>
        </w:rPr>
        <w:t>ς</w:t>
      </w:r>
      <w:r w:rsidRPr="00FF2B6A">
        <w:rPr>
          <w:lang w:val="el-GR"/>
        </w:rPr>
        <w:t xml:space="preserve"> στάθμευση</w:t>
      </w:r>
      <w:r>
        <w:rPr>
          <w:lang w:val="el-GR"/>
        </w:rPr>
        <w:t>ς</w:t>
      </w:r>
    </w:p>
    <w:p w:rsidR="005D20D7" w:rsidRDefault="005D20D7" w:rsidP="00E70307">
      <w:pPr>
        <w:pStyle w:val="a5"/>
        <w:contextualSpacing w:val="0"/>
        <w:rPr>
          <w:lang w:val="el-GR"/>
        </w:rPr>
      </w:pPr>
      <w:r>
        <w:rPr>
          <w:lang w:val="el-GR"/>
        </w:rPr>
        <w:t>Λογική: Στην κεντρική περιοχή της πόλης με σκοπό</w:t>
      </w:r>
      <w:r w:rsidR="00B52628">
        <w:rPr>
          <w:lang w:val="el-GR"/>
        </w:rPr>
        <w:t xml:space="preserve"> τη δημιουργία καλύτερων συνθηκών για όλους τους χρήστες της οδού. Επίσης η ελεγχόμενη σ</w:t>
      </w:r>
      <w:r w:rsidR="00A04D7D">
        <w:rPr>
          <w:lang w:val="el-GR"/>
        </w:rPr>
        <w:t>τάθμευση θα μειώσει την ζήτηση για στάθμευση</w:t>
      </w:r>
      <w:r w:rsidR="001109B3">
        <w:rPr>
          <w:lang w:val="el-GR"/>
        </w:rPr>
        <w:t>, γεγονός που θα οδηγήσει και σε βελτίωση των συνθηκών κυκλοφορίας</w:t>
      </w:r>
      <w:r w:rsidR="00A04D7D">
        <w:rPr>
          <w:lang w:val="el-GR"/>
        </w:rPr>
        <w:t xml:space="preserve">. </w:t>
      </w:r>
    </w:p>
    <w:p w:rsidR="00295BFA" w:rsidRPr="00295BFA" w:rsidRDefault="00295BFA" w:rsidP="00E70307">
      <w:pPr>
        <w:ind w:left="720"/>
        <w:rPr>
          <w:lang w:val="el-GR"/>
        </w:rPr>
      </w:pPr>
      <w:r w:rsidRPr="00295BFA">
        <w:rPr>
          <w:lang w:val="el-GR"/>
        </w:rPr>
        <w:t>Οι εν λόγω περιοχές απευθύνονται σε κατοίκους και επισκέπτες της πόλης. Για επισκέπτες θα καθοριστούν συγκεκριμένες ώρες και τιμολόγηση, ενώ για τους κατοίκους θα είναι δωρεάν, χωρίς περιορισμό ωρών.</w:t>
      </w:r>
    </w:p>
    <w:p w:rsidR="00A04D7D" w:rsidRDefault="00A04D7D" w:rsidP="00E70307">
      <w:pPr>
        <w:rPr>
          <w:lang w:val="el-GR"/>
        </w:rPr>
      </w:pPr>
      <w:r w:rsidRPr="00A04D7D">
        <w:rPr>
          <w:lang w:val="el-GR"/>
        </w:rPr>
        <w:t>Δημιουργία πράσινων διαδρομών</w:t>
      </w:r>
    </w:p>
    <w:p w:rsidR="004A01BF" w:rsidRDefault="00A04D7D" w:rsidP="00E70307">
      <w:pPr>
        <w:ind w:left="720"/>
        <w:rPr>
          <w:lang w:val="el-GR"/>
        </w:rPr>
      </w:pPr>
      <w:r>
        <w:rPr>
          <w:lang w:val="el-GR"/>
        </w:rPr>
        <w:t xml:space="preserve">Λογική: </w:t>
      </w:r>
      <w:r w:rsidR="004A01BF">
        <w:rPr>
          <w:lang w:val="el-GR"/>
        </w:rPr>
        <w:t>Οι πράσινες διαδρομές αποτελούν τον βασικό κορμό των εναλλακτικών μετακινήσεων για την πόλη. Επομένως συνδέουν σημαντικές χρήσεις και πόλους έλξης, όπως σχολεία, αθλητικοί χώροι, πράσινοι χώροι, υδάτινο στοιχείο, κεντρική περιοχή, αξιοθέατ</w:t>
      </w:r>
      <w:r w:rsidR="00D91D71">
        <w:rPr>
          <w:lang w:val="el-GR"/>
        </w:rPr>
        <w:t>α</w:t>
      </w:r>
      <w:r w:rsidR="004A01BF">
        <w:rPr>
          <w:lang w:val="el-GR"/>
        </w:rPr>
        <w:t xml:space="preserve"> κτλ. Για τη δημιουργία των χώρων αυτών χ</w:t>
      </w:r>
      <w:r>
        <w:rPr>
          <w:lang w:val="el-GR"/>
        </w:rPr>
        <w:t xml:space="preserve">ρησιμοποιήθηκε λογισμικό </w:t>
      </w:r>
      <w:r>
        <w:rPr>
          <w:lang w:val="en-US"/>
        </w:rPr>
        <w:t>GIS</w:t>
      </w:r>
      <w:r w:rsidR="004A01BF">
        <w:rPr>
          <w:lang w:val="el-GR"/>
        </w:rPr>
        <w:t xml:space="preserve"> (</w:t>
      </w:r>
      <w:r w:rsidR="004A01BF">
        <w:rPr>
          <w:lang w:val="en-US"/>
        </w:rPr>
        <w:t>shortest</w:t>
      </w:r>
      <w:r w:rsidR="004A01BF" w:rsidRPr="004A01BF">
        <w:rPr>
          <w:lang w:val="el-GR"/>
        </w:rPr>
        <w:t xml:space="preserve"> </w:t>
      </w:r>
      <w:r w:rsidR="004A01BF">
        <w:rPr>
          <w:lang w:val="en-US"/>
        </w:rPr>
        <w:t>path</w:t>
      </w:r>
      <w:r w:rsidR="004A01BF" w:rsidRPr="004A01BF">
        <w:rPr>
          <w:lang w:val="el-GR"/>
        </w:rPr>
        <w:t xml:space="preserve"> </w:t>
      </w:r>
      <w:r w:rsidR="004A01BF">
        <w:rPr>
          <w:lang w:val="en-US"/>
        </w:rPr>
        <w:t>algorithm</w:t>
      </w:r>
      <w:r w:rsidR="004A01BF" w:rsidRPr="004A01BF">
        <w:rPr>
          <w:lang w:val="el-GR"/>
        </w:rPr>
        <w:t>)</w:t>
      </w:r>
      <w:r w:rsidR="004A01BF">
        <w:rPr>
          <w:lang w:val="el-GR"/>
        </w:rPr>
        <w:t xml:space="preserve">, όπου τοποθετήθηκε το δίκτυο της πόλης, αφαιρέθηκαν οι κεντρικοί άξονες (πρωτεύουσες αρτηρίες) και τα σημεία ενδιαφέροντος. Στη συνέχεια έγινε χειροκίνητος έλεγχος με σκοπό τον τελικό καθορισμό των διαδρομών αυτών. Επίσης, έγινε και έλεγχος των στοιχείων του δικτύου πχ χρήση πεζοδρομίου, στάθμευση που εντοπίστηκαν στην υφιστάμενη κατάσταση. </w:t>
      </w:r>
    </w:p>
    <w:p w:rsidR="001109B3" w:rsidRPr="001109B3" w:rsidRDefault="001109B3" w:rsidP="00E70307">
      <w:pPr>
        <w:ind w:left="720"/>
        <w:rPr>
          <w:lang w:val="el-GR"/>
        </w:rPr>
      </w:pPr>
      <w:r w:rsidRPr="001109B3">
        <w:rPr>
          <w:lang w:val="el-GR"/>
        </w:rPr>
        <w:t>Οι πράσινες διαδρομές δεν χαρακτηρίζονται από ενιαία διαμόρφωση, αντιθέτως το εκάστοτε τμήμα έχει τα χαρακτηριστικά που κρίνονται καλύτερα. Οι συνηθέστερες παρεμβάσεις είναι: ενίσχυση οριζόντιας και κατακόρυφης σήμανσης, μείωση ορίων ταχύτητας (κατά κύριο λόγο 30χλμ/ώρα), διαπλάτυνση πεζοδρομίων, απομάκρυνση ορισμένων θέσεων στάθμευσης, οριοθέτηση και εγκιβωτισμός των νόμιμών, ενίσχυση φύτευσης, ειδική μέριμνα για υποδομή ποδηλάτου ή συνύπαρξη με πεζούς ή άλλα οχήματα, εγκατάσταση αστικού εξοπλισμού πχ παγκάκια, στάσεις για ποδήλατα</w:t>
      </w:r>
    </w:p>
    <w:p w:rsidR="00A04D7D" w:rsidRDefault="00E16137" w:rsidP="00E70307">
      <w:pPr>
        <w:rPr>
          <w:lang w:val="el-GR"/>
        </w:rPr>
      </w:pPr>
      <w:r>
        <w:rPr>
          <w:lang w:val="el-GR"/>
        </w:rPr>
        <w:t>Κατασκευή ποδηλατοδρόμου</w:t>
      </w:r>
    </w:p>
    <w:p w:rsidR="00E16137" w:rsidRPr="00277626" w:rsidRDefault="00E16137" w:rsidP="00E70307">
      <w:pPr>
        <w:ind w:left="720"/>
        <w:rPr>
          <w:lang w:val="el-GR"/>
        </w:rPr>
      </w:pPr>
      <w:r>
        <w:rPr>
          <w:lang w:val="el-GR"/>
        </w:rPr>
        <w:t>Λογική: Η σύνδεση κέντρου με</w:t>
      </w:r>
      <w:r w:rsidR="002125A4">
        <w:rPr>
          <w:lang w:val="el-GR"/>
        </w:rPr>
        <w:t xml:space="preserve"> τα υπόλοιπα σημεία της πόλης, ε</w:t>
      </w:r>
      <w:r>
        <w:rPr>
          <w:lang w:val="el-GR"/>
        </w:rPr>
        <w:t xml:space="preserve">ιδικά νότιο και βόρειο. Για την χάραξη αυτή ελήφθησαν υπόψη οι κλίσεις, το πλάτος της οδού, η ιεράρχηση των οδών καθώς και η πολεοδομική σημασία τους.  </w:t>
      </w:r>
    </w:p>
    <w:p w:rsidR="00E16137" w:rsidRPr="00E16137" w:rsidRDefault="00E16137" w:rsidP="00E70307">
      <w:pPr>
        <w:ind w:left="720"/>
        <w:rPr>
          <w:lang w:val="el-GR"/>
        </w:rPr>
      </w:pPr>
      <w:r w:rsidRPr="00E16137">
        <w:rPr>
          <w:lang w:val="el-GR"/>
        </w:rPr>
        <w:t xml:space="preserve">Ο ποδηλατόδρομος αυτός θα έχει ενιαία διαμόρφωση, προκειμένου να αποτελέσει τον κορμό του δικτύου. Επίσης </w:t>
      </w:r>
      <w:r w:rsidR="009C49AA">
        <w:rPr>
          <w:lang w:val="el-GR"/>
        </w:rPr>
        <w:t>η εν λόγω διαδρομή</w:t>
      </w:r>
      <w:r w:rsidRPr="00E16137">
        <w:rPr>
          <w:lang w:val="el-GR"/>
        </w:rPr>
        <w:t xml:space="preserve"> θα αποτελέσει ευκαιρία για συνολική ανάπλαση των οδών που θα διέρχεται. </w:t>
      </w:r>
    </w:p>
    <w:p w:rsidR="00E16137" w:rsidRDefault="0086727E" w:rsidP="00E70307">
      <w:pPr>
        <w:rPr>
          <w:lang w:val="el-GR"/>
        </w:rPr>
      </w:pPr>
      <w:r>
        <w:rPr>
          <w:lang w:val="el-GR"/>
        </w:rPr>
        <w:t>Αναβάθμιση και ε</w:t>
      </w:r>
      <w:r w:rsidR="00723099">
        <w:rPr>
          <w:lang w:val="el-GR"/>
        </w:rPr>
        <w:t xml:space="preserve">γκατάσταση σταθμών </w:t>
      </w:r>
      <w:r w:rsidR="00723099">
        <w:rPr>
          <w:lang w:val="en-US"/>
        </w:rPr>
        <w:t>bike</w:t>
      </w:r>
      <w:r w:rsidR="00723099" w:rsidRPr="005B47B8">
        <w:rPr>
          <w:lang w:val="el-GR"/>
        </w:rPr>
        <w:t>-</w:t>
      </w:r>
      <w:r w:rsidR="00723099">
        <w:rPr>
          <w:lang w:val="en-US"/>
        </w:rPr>
        <w:t>sharing</w:t>
      </w:r>
    </w:p>
    <w:p w:rsidR="00723099" w:rsidRPr="00E16137" w:rsidRDefault="00723099" w:rsidP="00E70307">
      <w:pPr>
        <w:ind w:left="720"/>
        <w:rPr>
          <w:lang w:val="el-GR"/>
        </w:rPr>
      </w:pPr>
      <w:r>
        <w:rPr>
          <w:lang w:val="el-GR"/>
        </w:rPr>
        <w:lastRenderedPageBreak/>
        <w:t xml:space="preserve">Λογική: Οι σταθμοί τοποθετούνται σε δημόσιους χώρους, σε σημαντικούς πόλους έλξης καθώς και σε κόμβους του δικτύου πράσινων διαδρομών. Επίσης έγινε έλεγχος μέσω περιοχών επιρροής </w:t>
      </w:r>
      <w:r w:rsidR="00F051F3" w:rsidRPr="00F051F3">
        <w:rPr>
          <w:lang w:val="el-GR"/>
        </w:rPr>
        <w:t>2</w:t>
      </w:r>
      <w:r>
        <w:rPr>
          <w:lang w:val="el-GR"/>
        </w:rPr>
        <w:t>00</w:t>
      </w:r>
      <w:r>
        <w:rPr>
          <w:lang w:val="en-US"/>
        </w:rPr>
        <w:t>m</w:t>
      </w:r>
      <w:r>
        <w:rPr>
          <w:lang w:val="el-GR"/>
        </w:rPr>
        <w:t xml:space="preserve"> </w:t>
      </w:r>
      <w:r w:rsidRPr="00E16137">
        <w:rPr>
          <w:lang w:val="el-GR"/>
        </w:rPr>
        <w:t>(</w:t>
      </w:r>
      <w:r>
        <w:rPr>
          <w:lang w:val="en-US"/>
        </w:rPr>
        <w:t>buffer</w:t>
      </w:r>
      <w:r w:rsidRPr="00E16137">
        <w:rPr>
          <w:lang w:val="el-GR"/>
        </w:rPr>
        <w:t xml:space="preserve"> </w:t>
      </w:r>
      <w:r>
        <w:rPr>
          <w:lang w:val="en-US"/>
        </w:rPr>
        <w:t>zones</w:t>
      </w:r>
      <w:r>
        <w:rPr>
          <w:lang w:val="el-GR"/>
        </w:rPr>
        <w:t xml:space="preserve">), προκείμενου στην 15ετία να καλύπτουν όλο τον βασικό ιστό της πόλης. Η σταδιακή τοποθέτησή τους γίνεται σε συνδυασμό με την επέκταση των πράσινων </w:t>
      </w:r>
      <w:r w:rsidR="00F051F3">
        <w:rPr>
          <w:lang w:val="el-GR"/>
        </w:rPr>
        <w:t>και ποδηλατικών διαδρομών</w:t>
      </w:r>
      <w:r>
        <w:rPr>
          <w:lang w:val="el-GR"/>
        </w:rPr>
        <w:t xml:space="preserve">. </w:t>
      </w:r>
    </w:p>
    <w:p w:rsidR="00723099" w:rsidRPr="00723099" w:rsidRDefault="00723099" w:rsidP="00E70307">
      <w:pPr>
        <w:ind w:left="720"/>
        <w:rPr>
          <w:lang w:val="el-GR"/>
        </w:rPr>
      </w:pPr>
      <w:r w:rsidRPr="00723099">
        <w:rPr>
          <w:lang w:val="el-GR"/>
        </w:rPr>
        <w:t xml:space="preserve">Οι σταθμοί </w:t>
      </w:r>
      <w:r w:rsidRPr="00723099">
        <w:rPr>
          <w:lang w:val="en-US"/>
        </w:rPr>
        <w:t>bike</w:t>
      </w:r>
      <w:r w:rsidRPr="00723099">
        <w:rPr>
          <w:lang w:val="el-GR"/>
        </w:rPr>
        <w:t>-</w:t>
      </w:r>
      <w:r w:rsidRPr="00723099">
        <w:rPr>
          <w:lang w:val="en-US"/>
        </w:rPr>
        <w:t>sharing</w:t>
      </w:r>
      <w:r w:rsidRPr="00723099">
        <w:rPr>
          <w:lang w:val="el-GR"/>
        </w:rPr>
        <w:t xml:space="preserve"> θα αποτελούν ιδιαίτερα σημεία μέσα στην πόλη</w:t>
      </w:r>
      <w:r w:rsidR="00F051F3">
        <w:rPr>
          <w:lang w:val="el-GR"/>
        </w:rPr>
        <w:t xml:space="preserve"> (μικρά τοπόσημα)</w:t>
      </w:r>
      <w:r w:rsidRPr="00723099">
        <w:rPr>
          <w:lang w:val="el-GR"/>
        </w:rPr>
        <w:t xml:space="preserve">, τα οποία θα δίνουν στους κατοίκους και επισκέπτες τη δυνατότητα χρήσης (ηλεκτρικού) ποδηλάτου ή μέσων μικροκινητικότητας για μικρό χρονικό διάστημα. Οι σταθμοί αυτοί θα έχουν μεταβλητές θέσεις, ανάλογα με τις ανάγκες της περιοχής που εξυπηρετούν. </w:t>
      </w:r>
      <w:r w:rsidR="00F051F3">
        <w:rPr>
          <w:lang w:val="el-GR"/>
        </w:rPr>
        <w:t xml:space="preserve">Επίσης, θα έχουν πινακίδες πληροφόρησης (ενδεχομένως και ηλεκτρονικές), θέσεις για στάση και ξεκούραση, κ.α. </w:t>
      </w:r>
      <w:r w:rsidRPr="00723099">
        <w:rPr>
          <w:lang w:val="el-GR"/>
        </w:rPr>
        <w:t xml:space="preserve">Χρειάζεται να γίνει μελέτη εφαρμογής για τον ακριβή καθορισμό της θέσης και του μεγέθους των σταθμών. </w:t>
      </w:r>
    </w:p>
    <w:p w:rsidR="004A01BF" w:rsidRDefault="007E4F88" w:rsidP="00E70307">
      <w:pPr>
        <w:rPr>
          <w:lang w:val="el-GR"/>
        </w:rPr>
      </w:pPr>
      <w:r>
        <w:rPr>
          <w:lang w:val="el-GR"/>
        </w:rPr>
        <w:t xml:space="preserve">Δημιουργία </w:t>
      </w:r>
      <w:r w:rsidR="004B544C">
        <w:rPr>
          <w:lang w:val="el-GR"/>
        </w:rPr>
        <w:t xml:space="preserve">δακτυλίων προστασίας εκπαιδευτικών εγκαταστάσεων </w:t>
      </w:r>
    </w:p>
    <w:p w:rsidR="007E4F88" w:rsidRPr="007E4F88" w:rsidRDefault="007E4F88" w:rsidP="00E70307">
      <w:pPr>
        <w:ind w:left="720"/>
        <w:rPr>
          <w:lang w:val="el-GR"/>
        </w:rPr>
      </w:pPr>
      <w:r>
        <w:rPr>
          <w:lang w:val="el-GR"/>
        </w:rPr>
        <w:t xml:space="preserve">Λογική: </w:t>
      </w:r>
      <w:r w:rsidR="004B544C">
        <w:rPr>
          <w:lang w:val="el-GR"/>
        </w:rPr>
        <w:t>Οι δακτύλιοι προστασίας απαρτίζονται από τις οδούς που βρίσκονται περιμετρικά της εκπαιδευτικής εγκατάστασης (συνήθως καλύπτουν απόσταση ενός ή δύο οικοδομικών τετραγώνων)</w:t>
      </w:r>
      <w:r>
        <w:rPr>
          <w:lang w:val="el-GR"/>
        </w:rPr>
        <w:t xml:space="preserve">. </w:t>
      </w:r>
      <w:r w:rsidR="004B544C">
        <w:rPr>
          <w:lang w:val="el-GR"/>
        </w:rPr>
        <w:t xml:space="preserve">Το μήκος και η θέση των οδών </w:t>
      </w:r>
      <w:r w:rsidR="002125A4">
        <w:rPr>
          <w:lang w:val="el-GR"/>
        </w:rPr>
        <w:t>είναι σύμφωνα</w:t>
      </w:r>
      <w:r>
        <w:rPr>
          <w:lang w:val="el-GR"/>
        </w:rPr>
        <w:t xml:space="preserve"> με το μέγεθος της </w:t>
      </w:r>
      <w:r w:rsidR="004B544C">
        <w:rPr>
          <w:lang w:val="el-GR"/>
        </w:rPr>
        <w:t>εγκατάστασης</w:t>
      </w:r>
      <w:r>
        <w:rPr>
          <w:lang w:val="el-GR"/>
        </w:rPr>
        <w:t xml:space="preserve"> και </w:t>
      </w:r>
      <w:r w:rsidR="004B544C">
        <w:rPr>
          <w:lang w:val="el-GR"/>
        </w:rPr>
        <w:t>η επιλογή αυτή πραγματοποιείται στοχεύοντας σ</w:t>
      </w:r>
      <w:r>
        <w:rPr>
          <w:lang w:val="el-GR"/>
        </w:rPr>
        <w:t xml:space="preserve">την άρτια προστασία του σχολείου καθώς και τη δημιουργία ενός αισθήματος ασφάλειας γύρω από αυτό. </w:t>
      </w:r>
    </w:p>
    <w:p w:rsidR="007E4F88" w:rsidRPr="007E4F88" w:rsidRDefault="007E4F88" w:rsidP="00E70307">
      <w:pPr>
        <w:ind w:left="720"/>
        <w:rPr>
          <w:lang w:val="el-GR"/>
        </w:rPr>
      </w:pPr>
      <w:r w:rsidRPr="007E4F88">
        <w:rPr>
          <w:lang w:val="el-GR"/>
        </w:rPr>
        <w:t xml:space="preserve">Εντός των συγκεκριμένων </w:t>
      </w:r>
      <w:r w:rsidR="004B544C">
        <w:rPr>
          <w:lang w:val="el-GR"/>
        </w:rPr>
        <w:t xml:space="preserve">οδών </w:t>
      </w:r>
      <w:r w:rsidRPr="007E4F88">
        <w:rPr>
          <w:lang w:val="el-GR"/>
        </w:rPr>
        <w:t>προτείνεται η μείωση των ορίων ταχύτητας, η τοποθέτηση ειδικής σήμανσης που προειδοποιεί για την ύπαρξη σχολικής εγκατάστασης, η πύκνωση των διαβάσεων, η λήψη απαραίτητων προστατευτικών μέτρων για τις εισόδους των σχολείων, τμηματικές πεζοδρομήσεις, αισθητικές παρεμβάσεις, κ.α.</w:t>
      </w:r>
    </w:p>
    <w:p w:rsidR="007E4F88" w:rsidRDefault="001F63ED" w:rsidP="00E70307">
      <w:pPr>
        <w:rPr>
          <w:lang w:val="el-GR"/>
        </w:rPr>
      </w:pPr>
      <w:r>
        <w:rPr>
          <w:lang w:val="el-GR"/>
        </w:rPr>
        <w:t xml:space="preserve">Εγκατάσταση </w:t>
      </w:r>
      <w:r w:rsidRPr="00EB5589">
        <w:rPr>
          <w:lang w:val="el-GR"/>
        </w:rPr>
        <w:t>σταθμών φόρτισης ηλεκτρικών οχημάτων</w:t>
      </w:r>
    </w:p>
    <w:p w:rsidR="001F63ED" w:rsidRPr="00277626" w:rsidRDefault="001F63ED" w:rsidP="00E70307">
      <w:pPr>
        <w:ind w:left="720"/>
        <w:rPr>
          <w:lang w:val="el-GR"/>
        </w:rPr>
      </w:pPr>
      <w:r>
        <w:rPr>
          <w:lang w:val="el-GR"/>
        </w:rPr>
        <w:t xml:space="preserve">Λογική: Οι σταθμοί φόρτισης αφενός διαχέονται εντός του βασικού αστικού ιστού, αφετέρου τοποθετούνται και στους περιμετρικούς χώρους στάθμευσης. Η βασική λογική είναι ισόρροπη γεωγραφική κατανομή τους στην 15ετία (με εξαίρεση την κεντρική περιοχή, όπου η τοποθέτησή τους είναι λίγο πιο πυκνή, με σκοπό την ενθάρρυνση της ηλεκτροκίνησης για τα όποια ΙΧ εισέρχονται σε αυτήν) καθώς και η διαθεσιμότητα ελεύθερων χώρων πχ οικόπεδα, τμήματα κόμβων, κτλ. </w:t>
      </w:r>
    </w:p>
    <w:p w:rsidR="001F63ED" w:rsidRPr="001F63ED" w:rsidRDefault="001F63ED" w:rsidP="00E70307">
      <w:pPr>
        <w:ind w:left="720"/>
        <w:rPr>
          <w:lang w:val="el-GR"/>
        </w:rPr>
      </w:pPr>
      <w:r w:rsidRPr="001F63ED">
        <w:rPr>
          <w:lang w:val="el-GR"/>
        </w:rPr>
        <w:t>Οι σταθμοί φόρτισης θα έχουν μεταβλητές θέσεις, ανάλογα με τις ανάγκες της περιοχής που εξυπηρετούν. Χρειάζεται να γίνει σχέδιο (ΣΦΗΟ) και μελέτη εφαρμογής για τον ακριβή καθορισμό της θέσης και του μεγέθους των σταθμών.</w:t>
      </w:r>
    </w:p>
    <w:p w:rsidR="001F63ED" w:rsidRDefault="00A573F6" w:rsidP="00E70307">
      <w:pPr>
        <w:rPr>
          <w:lang w:val="el-GR"/>
        </w:rPr>
      </w:pPr>
      <w:r>
        <w:rPr>
          <w:lang w:val="el-GR"/>
        </w:rPr>
        <w:t>Αναβάθμιση διαβάσεων</w:t>
      </w:r>
    </w:p>
    <w:p w:rsidR="00A573F6" w:rsidRDefault="00A573F6" w:rsidP="00E70307">
      <w:pPr>
        <w:ind w:left="720"/>
        <w:rPr>
          <w:lang w:val="el-GR"/>
        </w:rPr>
      </w:pPr>
      <w:r>
        <w:rPr>
          <w:lang w:val="el-GR"/>
        </w:rPr>
        <w:t>Λογική: Σε κρίσιμα σημεία του οδικού δικτύου, πλησίον σημαντικών χρήσεων όπως σχολεία, αθλητικοί χώροι, κτλ, εντός της κεντρικής περιοχής, καθώς και σε μεγάλους οδικούς άξονες και κόμβους. Σημειώνεται πως είτε αναβαθμίζονται οι υφιστάμενες είτε προστίθενται καινούριες διαβάσεις.</w:t>
      </w:r>
    </w:p>
    <w:p w:rsidR="00A573F6" w:rsidRPr="00A573F6" w:rsidRDefault="00A573F6" w:rsidP="00E70307">
      <w:pPr>
        <w:ind w:left="720"/>
        <w:rPr>
          <w:lang w:val="el-GR"/>
        </w:rPr>
      </w:pPr>
      <w:r w:rsidRPr="00A573F6">
        <w:rPr>
          <w:lang w:val="el-GR"/>
        </w:rPr>
        <w:t xml:space="preserve">Οι διαβάσεις ποικίλλουν. Για παράδειγμα θα μπορούν να είναι έξυπνες διαβάσεις (με φωτισμό και ηχητικά σήματα καθώς και χρόνο πράσινης και κόκκινης ένδειξης του σηματοδότη), διαβάσεις με σηματοδότη, υπερυψωμένες διαβάσεις, διαβάσεις με διαφορετικά χρώματα, αλλά και απλές. </w:t>
      </w:r>
    </w:p>
    <w:p w:rsidR="00031103" w:rsidRPr="0090222F" w:rsidRDefault="003345F1" w:rsidP="008F0972">
      <w:pPr>
        <w:pStyle w:val="2"/>
        <w:rPr>
          <w:lang w:val="en-US"/>
        </w:rPr>
      </w:pPr>
      <w:bookmarkStart w:id="26" w:name="_Toc112660830"/>
      <w:r>
        <w:rPr>
          <w:lang w:val="el-GR"/>
        </w:rPr>
        <w:lastRenderedPageBreak/>
        <w:t>Τελικό</w:t>
      </w:r>
      <w:r w:rsidR="00031103">
        <w:rPr>
          <w:lang w:val="el-GR"/>
        </w:rPr>
        <w:t xml:space="preserve"> σενάριο</w:t>
      </w:r>
      <w:r>
        <w:rPr>
          <w:lang w:val="el-GR"/>
        </w:rPr>
        <w:t xml:space="preserve"> μέτρων</w:t>
      </w:r>
      <w:bookmarkEnd w:id="26"/>
    </w:p>
    <w:p w:rsidR="004466FA" w:rsidRPr="0090222F" w:rsidRDefault="00031103" w:rsidP="00961291">
      <w:pPr>
        <w:rPr>
          <w:b/>
          <w:u w:val="single"/>
          <w:lang w:val="el-GR"/>
        </w:rPr>
      </w:pPr>
      <w:bookmarkStart w:id="27" w:name="_Hlk43910664"/>
      <w:r w:rsidRPr="0090222F">
        <w:rPr>
          <w:b/>
          <w:u w:val="single"/>
          <w:lang w:val="el-GR"/>
        </w:rPr>
        <w:t xml:space="preserve">Ορίζοντας </w:t>
      </w:r>
      <w:r w:rsidR="004466FA" w:rsidRPr="0090222F">
        <w:rPr>
          <w:b/>
          <w:u w:val="single"/>
          <w:lang w:val="el-GR"/>
        </w:rPr>
        <w:t>5ετία</w:t>
      </w:r>
      <w:r w:rsidRPr="0090222F">
        <w:rPr>
          <w:b/>
          <w:u w:val="single"/>
          <w:lang w:val="el-GR"/>
        </w:rPr>
        <w:t>ς</w:t>
      </w:r>
    </w:p>
    <w:p w:rsidR="00FD45EC" w:rsidRPr="00FD45EC" w:rsidRDefault="004466FA" w:rsidP="0014134E">
      <w:pPr>
        <w:pStyle w:val="a5"/>
        <w:numPr>
          <w:ilvl w:val="0"/>
          <w:numId w:val="1"/>
        </w:numPr>
        <w:ind w:hanging="357"/>
        <w:contextualSpacing w:val="0"/>
        <w:rPr>
          <w:lang w:val="el-GR"/>
        </w:rPr>
      </w:pPr>
      <w:r w:rsidRPr="004466FA">
        <w:rPr>
          <w:lang w:val="el-GR"/>
        </w:rPr>
        <w:t xml:space="preserve">Νέα Ιεράρχηση </w:t>
      </w:r>
      <w:r w:rsidR="00241EE5">
        <w:rPr>
          <w:lang w:val="el-GR"/>
        </w:rPr>
        <w:t>Ρεθύμνου</w:t>
      </w:r>
      <w:r w:rsidR="00FD45EC">
        <w:rPr>
          <w:lang w:val="en-US"/>
        </w:rPr>
        <w:t xml:space="preserve">: </w:t>
      </w:r>
    </w:p>
    <w:p w:rsidR="00270E7C" w:rsidRDefault="0014134E" w:rsidP="00FD45EC">
      <w:pPr>
        <w:pStyle w:val="a5"/>
        <w:numPr>
          <w:ilvl w:val="1"/>
          <w:numId w:val="1"/>
        </w:numPr>
        <w:contextualSpacing w:val="0"/>
        <w:rPr>
          <w:lang w:val="el-GR"/>
        </w:rPr>
      </w:pPr>
      <w:r>
        <w:rPr>
          <w:lang w:val="el-GR"/>
        </w:rPr>
        <w:t>Πρωτεύουσες αρτηρίες:</w:t>
      </w:r>
      <w:r w:rsidR="00C53FD7">
        <w:rPr>
          <w:lang w:val="el-GR"/>
        </w:rPr>
        <w:t xml:space="preserve"> </w:t>
      </w:r>
      <w:r w:rsidR="009A58B8">
        <w:rPr>
          <w:lang w:val="el-GR"/>
        </w:rPr>
        <w:t>ΒΟΑΚ</w:t>
      </w:r>
    </w:p>
    <w:p w:rsidR="00270E7C" w:rsidRDefault="00C53FD7" w:rsidP="00FD45EC">
      <w:pPr>
        <w:pStyle w:val="a5"/>
        <w:numPr>
          <w:ilvl w:val="1"/>
          <w:numId w:val="1"/>
        </w:numPr>
        <w:contextualSpacing w:val="0"/>
        <w:rPr>
          <w:lang w:val="el-GR"/>
        </w:rPr>
      </w:pPr>
      <w:r>
        <w:rPr>
          <w:lang w:val="el-GR"/>
        </w:rPr>
        <w:t xml:space="preserve">Δευτερεύουσες αρτηρίες:  </w:t>
      </w:r>
      <w:r w:rsidR="00E521D1">
        <w:rPr>
          <w:lang w:val="el-GR"/>
        </w:rPr>
        <w:t xml:space="preserve">Επ. Οδός Ρεθύμνου-Αγίας Γαλήνης, Κουρμούλη, Σταμαθιουδάκη-Ηγ. Γαβριήλ-Κουντουριώτου, Μοάτσου-Ζυμβρακάκη-Βασιλάκη, </w:t>
      </w:r>
      <w:r w:rsidR="004D64DC">
        <w:rPr>
          <w:lang w:val="el-GR"/>
        </w:rPr>
        <w:t>Ελ. Βενιζέλου-</w:t>
      </w:r>
      <w:r w:rsidR="00E521D1">
        <w:rPr>
          <w:lang w:val="el-GR"/>
        </w:rPr>
        <w:t>Σοφ. Βενιζέλου-Άρη Βελιουχιώτη, Πορτάλιου, Μαχητών Χωροφυλακής, Λεωφ. Παχλά, Μάχης Κρήτης, Αθηναγόρα και Κριάρη</w:t>
      </w:r>
    </w:p>
    <w:p w:rsidR="0014134E" w:rsidRDefault="00C53FD7" w:rsidP="00FD45EC">
      <w:pPr>
        <w:pStyle w:val="a5"/>
        <w:numPr>
          <w:ilvl w:val="1"/>
          <w:numId w:val="1"/>
        </w:numPr>
        <w:contextualSpacing w:val="0"/>
        <w:rPr>
          <w:lang w:val="el-GR"/>
        </w:rPr>
      </w:pPr>
      <w:r>
        <w:rPr>
          <w:lang w:val="el-GR"/>
        </w:rPr>
        <w:t xml:space="preserve">Συλλεκτήριες οδοί: </w:t>
      </w:r>
      <w:r w:rsidR="00E521D1">
        <w:rPr>
          <w:lang w:val="el-GR"/>
        </w:rPr>
        <w:t xml:space="preserve">Εμμ. Κεφαλογιάννη, Σήφη Βλαστού, Λουκάκη, Γερακάρη-Δημακοπούλου, Μεγ. Αλεξάνδρου, Ν. Βαρδινογιάννη, Απ. Αποστολάκη, Χατζημιχάλη Γιάνναρη, Δημητρακάκη, Κονδυλάκη, Καζαντζάκη, Αγίου Ιωάννη, Ανδρουλιδάκη, Θεοτοκόπουλου, Κολοκοτρώνη, Καούνη, Παλαμά, Ξυλούρη, Καποδιστρίου, Καλαιτζάκη, Δασκαλάκη, </w:t>
      </w:r>
      <w:r w:rsidR="006C62A1">
        <w:rPr>
          <w:lang w:val="el-GR"/>
        </w:rPr>
        <w:t xml:space="preserve">Σάθα, </w:t>
      </w:r>
      <w:r w:rsidR="00E521D1">
        <w:rPr>
          <w:lang w:val="el-GR"/>
        </w:rPr>
        <w:t>Παπαναστασίου, Παπανδρέου, Καστρινάκη, Ρέθυμνο-Γάλλος</w:t>
      </w:r>
      <w:r w:rsidR="006C0B6F">
        <w:rPr>
          <w:lang w:val="el-GR"/>
        </w:rPr>
        <w:t xml:space="preserve">, Χορτάτζη </w:t>
      </w:r>
      <w:r w:rsidR="00E521D1">
        <w:rPr>
          <w:lang w:val="el-GR"/>
        </w:rPr>
        <w:t xml:space="preserve">και Δημοκρατίας </w:t>
      </w:r>
    </w:p>
    <w:p w:rsidR="00E431FF" w:rsidRDefault="00E431FF" w:rsidP="00961291">
      <w:pPr>
        <w:pStyle w:val="a5"/>
        <w:numPr>
          <w:ilvl w:val="0"/>
          <w:numId w:val="1"/>
        </w:numPr>
        <w:spacing w:line="259" w:lineRule="auto"/>
        <w:contextualSpacing w:val="0"/>
        <w:rPr>
          <w:lang w:val="el-GR"/>
        </w:rPr>
      </w:pPr>
      <w:r>
        <w:rPr>
          <w:lang w:val="el-GR"/>
        </w:rPr>
        <w:t xml:space="preserve">Προστασία κέντρου από μηχανοκίνητη κυκλοφορία: Έκταση: </w:t>
      </w:r>
      <w:r w:rsidRPr="008C27DE">
        <w:rPr>
          <w:lang w:val="el-GR"/>
        </w:rPr>
        <w:t xml:space="preserve">410 </w:t>
      </w:r>
      <w:r>
        <w:rPr>
          <w:lang w:val="el-GR"/>
        </w:rPr>
        <w:t>στρ.</w:t>
      </w:r>
    </w:p>
    <w:p w:rsidR="008F50EC" w:rsidRDefault="008F50EC" w:rsidP="008F50EC">
      <w:pPr>
        <w:pStyle w:val="a5"/>
        <w:numPr>
          <w:ilvl w:val="1"/>
          <w:numId w:val="1"/>
        </w:numPr>
        <w:spacing w:line="259" w:lineRule="auto"/>
        <w:contextualSpacing w:val="0"/>
        <w:rPr>
          <w:lang w:val="el-GR"/>
        </w:rPr>
      </w:pPr>
      <w:r>
        <w:rPr>
          <w:lang w:val="el-GR"/>
        </w:rPr>
        <w:t>Περιοχή 1: Εμμανουήλ Κεφαλογιάννη-Νεάρχου-Ελ. Βενιζέλου-Πλ. Άγνωστου-Γερακάρη-Δημακοπούλου</w:t>
      </w:r>
    </w:p>
    <w:p w:rsidR="00031103" w:rsidRDefault="00031103" w:rsidP="00961291">
      <w:pPr>
        <w:pStyle w:val="a5"/>
        <w:numPr>
          <w:ilvl w:val="0"/>
          <w:numId w:val="1"/>
        </w:numPr>
        <w:spacing w:line="259" w:lineRule="auto"/>
        <w:contextualSpacing w:val="0"/>
        <w:rPr>
          <w:lang w:val="el-GR"/>
        </w:rPr>
      </w:pPr>
      <w:r w:rsidRPr="00954763">
        <w:rPr>
          <w:lang w:val="el-GR"/>
        </w:rPr>
        <w:t>Δημιουργία περιοχών ήπιας κυκλοφορίας</w:t>
      </w:r>
      <w:r w:rsidRPr="009F392E">
        <w:rPr>
          <w:lang w:val="el-GR"/>
        </w:rPr>
        <w:t xml:space="preserve"> </w:t>
      </w:r>
      <w:r>
        <w:rPr>
          <w:lang w:val="el-GR"/>
        </w:rPr>
        <w:t>με α</w:t>
      </w:r>
      <w:r w:rsidRPr="00954763">
        <w:rPr>
          <w:lang w:val="el-GR"/>
        </w:rPr>
        <w:t xml:space="preserve">νώτατο όριο </w:t>
      </w:r>
      <w:r>
        <w:rPr>
          <w:lang w:val="el-GR"/>
        </w:rPr>
        <w:t xml:space="preserve">ταχύτητας </w:t>
      </w:r>
      <w:r w:rsidRPr="00954763">
        <w:rPr>
          <w:lang w:val="el-GR"/>
        </w:rPr>
        <w:t>30χλμ/ώρα</w:t>
      </w:r>
      <w:r w:rsidR="00FD45EC">
        <w:rPr>
          <w:lang w:val="el-GR"/>
        </w:rPr>
        <w:t xml:space="preserve">: </w:t>
      </w:r>
      <w:r w:rsidR="005B47B8">
        <w:rPr>
          <w:lang w:val="el-GR"/>
        </w:rPr>
        <w:t xml:space="preserve">Έκταση: </w:t>
      </w:r>
      <w:r w:rsidR="008F50EC">
        <w:rPr>
          <w:lang w:val="el-GR"/>
        </w:rPr>
        <w:t>175,8</w:t>
      </w:r>
      <w:r w:rsidR="00BB6370">
        <w:rPr>
          <w:lang w:val="el-GR"/>
        </w:rPr>
        <w:t xml:space="preserve">στρ. </w:t>
      </w:r>
    </w:p>
    <w:p w:rsidR="008F50EC" w:rsidRDefault="00E431FF" w:rsidP="008F50EC">
      <w:pPr>
        <w:pStyle w:val="a5"/>
        <w:numPr>
          <w:ilvl w:val="1"/>
          <w:numId w:val="1"/>
        </w:numPr>
        <w:spacing w:line="259" w:lineRule="auto"/>
        <w:contextualSpacing w:val="0"/>
        <w:rPr>
          <w:lang w:val="el-GR"/>
        </w:rPr>
      </w:pPr>
      <w:r>
        <w:rPr>
          <w:lang w:val="el-GR"/>
        </w:rPr>
        <w:t xml:space="preserve">Περιοχή 1: </w:t>
      </w:r>
      <w:r w:rsidR="008F50EC">
        <w:rPr>
          <w:lang w:val="el-GR"/>
        </w:rPr>
        <w:t>Εμμ. Κεφαλογιάννη-Δημακοπούλου-Ηλιακάκη-Ηγ. Γαβριήλ</w:t>
      </w:r>
    </w:p>
    <w:p w:rsidR="008F50EC" w:rsidRDefault="008F50EC" w:rsidP="008F50EC">
      <w:pPr>
        <w:pStyle w:val="a5"/>
        <w:numPr>
          <w:ilvl w:val="1"/>
          <w:numId w:val="1"/>
        </w:numPr>
        <w:spacing w:line="259" w:lineRule="auto"/>
        <w:contextualSpacing w:val="0"/>
        <w:rPr>
          <w:lang w:val="el-GR"/>
        </w:rPr>
      </w:pPr>
      <w:r>
        <w:rPr>
          <w:lang w:val="el-GR"/>
        </w:rPr>
        <w:t>Περιοχή 2: Ηγ. Γαβριήλ-Κριάρη-Κουμουνδούρου-Ηλιακάκη</w:t>
      </w:r>
    </w:p>
    <w:p w:rsidR="008F50EC" w:rsidRDefault="008F50EC" w:rsidP="008F50EC">
      <w:pPr>
        <w:pStyle w:val="a5"/>
        <w:numPr>
          <w:ilvl w:val="1"/>
          <w:numId w:val="1"/>
        </w:numPr>
        <w:spacing w:line="259" w:lineRule="auto"/>
        <w:contextualSpacing w:val="0"/>
        <w:rPr>
          <w:lang w:val="el-GR"/>
        </w:rPr>
      </w:pPr>
      <w:r>
        <w:rPr>
          <w:lang w:val="el-GR"/>
        </w:rPr>
        <w:t>Περιοχή 3: Δημητρακάκη-Κουντουριώτου-Δημοκρατίας-Μοάτσου</w:t>
      </w:r>
    </w:p>
    <w:p w:rsidR="008F50EC" w:rsidRDefault="008F50EC" w:rsidP="008F50EC">
      <w:pPr>
        <w:pStyle w:val="a5"/>
        <w:numPr>
          <w:ilvl w:val="1"/>
          <w:numId w:val="1"/>
        </w:numPr>
        <w:spacing w:line="259" w:lineRule="auto"/>
        <w:contextualSpacing w:val="0"/>
        <w:rPr>
          <w:lang w:val="el-GR"/>
        </w:rPr>
      </w:pPr>
      <w:r>
        <w:rPr>
          <w:lang w:val="el-GR"/>
        </w:rPr>
        <w:t>Περιοχή 4: Δημοκρατίας-Μοάτσου-Καζαντζάκη-Καστρινάκη-Κουντουριώτου</w:t>
      </w:r>
    </w:p>
    <w:p w:rsidR="008F50EC" w:rsidRDefault="008F50EC" w:rsidP="008F50EC">
      <w:pPr>
        <w:pStyle w:val="a5"/>
        <w:numPr>
          <w:ilvl w:val="1"/>
          <w:numId w:val="1"/>
        </w:numPr>
        <w:spacing w:line="259" w:lineRule="auto"/>
        <w:contextualSpacing w:val="0"/>
        <w:rPr>
          <w:lang w:val="el-GR"/>
        </w:rPr>
      </w:pPr>
      <w:r>
        <w:rPr>
          <w:lang w:val="el-GR"/>
        </w:rPr>
        <w:t>Περιοχή 5: Καστρινάκη-Ζυμβαράκη-Κυρ. Λουκάρεως-Χορτάτζη-Κουντουριώτου</w:t>
      </w:r>
    </w:p>
    <w:p w:rsidR="008F50EC" w:rsidRDefault="008F50EC" w:rsidP="008F50EC">
      <w:pPr>
        <w:pStyle w:val="a5"/>
        <w:numPr>
          <w:ilvl w:val="1"/>
          <w:numId w:val="1"/>
        </w:numPr>
        <w:spacing w:line="259" w:lineRule="auto"/>
        <w:contextualSpacing w:val="0"/>
        <w:rPr>
          <w:lang w:val="el-GR"/>
        </w:rPr>
      </w:pPr>
      <w:r>
        <w:rPr>
          <w:lang w:val="el-GR"/>
        </w:rPr>
        <w:t>Περιοχή 6: Χορτάτζη-Κουντουριώτου-Παπανδρέου</w:t>
      </w:r>
    </w:p>
    <w:p w:rsidR="008F50EC" w:rsidRDefault="008F50EC" w:rsidP="008F50EC">
      <w:pPr>
        <w:pStyle w:val="a5"/>
        <w:numPr>
          <w:ilvl w:val="1"/>
          <w:numId w:val="1"/>
        </w:numPr>
        <w:spacing w:line="259" w:lineRule="auto"/>
        <w:contextualSpacing w:val="0"/>
        <w:rPr>
          <w:lang w:val="el-GR"/>
        </w:rPr>
      </w:pPr>
      <w:r>
        <w:rPr>
          <w:lang w:val="el-GR"/>
        </w:rPr>
        <w:t>Περιοχή 7: Σοφ. Βενιζέλου-Παπανδρέου-Κουντουριώτου-Χορτάτζη-Πλ. Αγνώστου</w:t>
      </w:r>
    </w:p>
    <w:p w:rsidR="00FD45EC" w:rsidRDefault="005124C4" w:rsidP="005124C4">
      <w:pPr>
        <w:pStyle w:val="a5"/>
        <w:numPr>
          <w:ilvl w:val="0"/>
          <w:numId w:val="1"/>
        </w:numPr>
        <w:spacing w:line="259" w:lineRule="auto"/>
        <w:contextualSpacing w:val="0"/>
        <w:rPr>
          <w:lang w:val="el-GR"/>
        </w:rPr>
      </w:pPr>
      <w:r>
        <w:rPr>
          <w:lang w:val="el-GR"/>
        </w:rPr>
        <w:t>Αναδιαμόρφωση κόμβων</w:t>
      </w:r>
      <w:r w:rsidR="00ED4AB0">
        <w:rPr>
          <w:lang w:val="el-GR"/>
        </w:rPr>
        <w:t xml:space="preserve">, </w:t>
      </w:r>
      <w:r w:rsidR="00FD45EC">
        <w:rPr>
          <w:lang w:val="el-GR"/>
        </w:rPr>
        <w:t xml:space="preserve">Αριθμός: </w:t>
      </w:r>
      <w:r w:rsidR="00577EF7">
        <w:rPr>
          <w:lang w:val="el-GR"/>
        </w:rPr>
        <w:t>6</w:t>
      </w:r>
    </w:p>
    <w:p w:rsidR="00577EF7" w:rsidRDefault="00577EF7" w:rsidP="00577EF7">
      <w:pPr>
        <w:pStyle w:val="a5"/>
        <w:numPr>
          <w:ilvl w:val="1"/>
          <w:numId w:val="1"/>
        </w:numPr>
        <w:spacing w:line="259" w:lineRule="auto"/>
        <w:contextualSpacing w:val="0"/>
        <w:rPr>
          <w:lang w:val="el-GR"/>
        </w:rPr>
      </w:pPr>
      <w:r>
        <w:rPr>
          <w:lang w:val="el-GR"/>
        </w:rPr>
        <w:t>Θέση 1: Εμμ. Κεφαλογιάννη και Σταμαθιουδάκη</w:t>
      </w:r>
    </w:p>
    <w:p w:rsidR="00577EF7" w:rsidRDefault="00577EF7" w:rsidP="00577EF7">
      <w:pPr>
        <w:pStyle w:val="a5"/>
        <w:numPr>
          <w:ilvl w:val="1"/>
          <w:numId w:val="1"/>
        </w:numPr>
        <w:spacing w:line="259" w:lineRule="auto"/>
        <w:contextualSpacing w:val="0"/>
        <w:rPr>
          <w:lang w:val="el-GR"/>
        </w:rPr>
      </w:pPr>
      <w:r>
        <w:rPr>
          <w:lang w:val="el-GR"/>
        </w:rPr>
        <w:t>Θέση 2: Κουντουριώτου και Δημητρακάκη</w:t>
      </w:r>
    </w:p>
    <w:p w:rsidR="00577EF7" w:rsidRDefault="00577EF7" w:rsidP="00577EF7">
      <w:pPr>
        <w:pStyle w:val="a5"/>
        <w:numPr>
          <w:ilvl w:val="1"/>
          <w:numId w:val="1"/>
        </w:numPr>
        <w:spacing w:line="259" w:lineRule="auto"/>
        <w:contextualSpacing w:val="0"/>
        <w:rPr>
          <w:lang w:val="el-GR"/>
        </w:rPr>
      </w:pPr>
      <w:r>
        <w:rPr>
          <w:lang w:val="el-GR"/>
        </w:rPr>
        <w:t xml:space="preserve">Θέση 3: </w:t>
      </w:r>
      <w:r w:rsidR="0029267F">
        <w:rPr>
          <w:lang w:val="el-GR"/>
        </w:rPr>
        <w:t>Σοφ. Βενιζέλου και Παπανδρέου</w:t>
      </w:r>
    </w:p>
    <w:p w:rsidR="0029267F" w:rsidRDefault="0029267F" w:rsidP="00577EF7">
      <w:pPr>
        <w:pStyle w:val="a5"/>
        <w:numPr>
          <w:ilvl w:val="1"/>
          <w:numId w:val="1"/>
        </w:numPr>
        <w:spacing w:line="259" w:lineRule="auto"/>
        <w:contextualSpacing w:val="0"/>
        <w:rPr>
          <w:lang w:val="el-GR"/>
        </w:rPr>
      </w:pPr>
      <w:r>
        <w:rPr>
          <w:lang w:val="el-GR"/>
        </w:rPr>
        <w:t>Θέση 4: Κόμβος Ατσιπόπουλου (ΒΟΑΚ)</w:t>
      </w:r>
    </w:p>
    <w:p w:rsidR="001A44B1" w:rsidRDefault="001A44B1" w:rsidP="00577EF7">
      <w:pPr>
        <w:pStyle w:val="a5"/>
        <w:numPr>
          <w:ilvl w:val="1"/>
          <w:numId w:val="1"/>
        </w:numPr>
        <w:spacing w:line="259" w:lineRule="auto"/>
        <w:contextualSpacing w:val="0"/>
        <w:rPr>
          <w:lang w:val="el-GR"/>
        </w:rPr>
      </w:pPr>
      <w:r>
        <w:rPr>
          <w:lang w:val="el-GR"/>
        </w:rPr>
        <w:t>Θέση 5: Κουρμούλη και Κουνδάκη</w:t>
      </w:r>
    </w:p>
    <w:p w:rsidR="001A44B1" w:rsidRDefault="001A44B1" w:rsidP="00577EF7">
      <w:pPr>
        <w:pStyle w:val="a5"/>
        <w:numPr>
          <w:ilvl w:val="1"/>
          <w:numId w:val="1"/>
        </w:numPr>
        <w:spacing w:line="259" w:lineRule="auto"/>
        <w:contextualSpacing w:val="0"/>
        <w:rPr>
          <w:lang w:val="el-GR"/>
        </w:rPr>
      </w:pPr>
      <w:r>
        <w:rPr>
          <w:lang w:val="el-GR"/>
        </w:rPr>
        <w:t>Θέση 6: Ψυχουντάκη και Κονδυλάκη</w:t>
      </w:r>
    </w:p>
    <w:p w:rsidR="00277626" w:rsidRDefault="00954763" w:rsidP="00961291">
      <w:pPr>
        <w:pStyle w:val="a5"/>
        <w:numPr>
          <w:ilvl w:val="0"/>
          <w:numId w:val="1"/>
        </w:numPr>
        <w:spacing w:line="259" w:lineRule="auto"/>
        <w:contextualSpacing w:val="0"/>
        <w:rPr>
          <w:lang w:val="el-GR"/>
        </w:rPr>
      </w:pPr>
      <w:r>
        <w:rPr>
          <w:lang w:val="el-GR"/>
        </w:rPr>
        <w:t xml:space="preserve">Κατασκευή </w:t>
      </w:r>
      <w:r w:rsidR="003277C6">
        <w:rPr>
          <w:lang w:val="el-GR"/>
        </w:rPr>
        <w:t xml:space="preserve">περιφερειακών </w:t>
      </w:r>
      <w:r>
        <w:rPr>
          <w:lang w:val="el-GR"/>
        </w:rPr>
        <w:t>χώρων στάθμευσης</w:t>
      </w:r>
      <w:r w:rsidR="00961291">
        <w:rPr>
          <w:lang w:val="el-GR"/>
        </w:rPr>
        <w:t xml:space="preserve"> </w:t>
      </w:r>
      <w:r w:rsidR="005124C4">
        <w:rPr>
          <w:lang w:val="el-GR"/>
        </w:rPr>
        <w:t>(</w:t>
      </w:r>
      <w:r w:rsidR="005124C4">
        <w:rPr>
          <w:lang w:val="en-US"/>
        </w:rPr>
        <w:t>park</w:t>
      </w:r>
      <w:r w:rsidR="005124C4" w:rsidRPr="005124C4">
        <w:rPr>
          <w:lang w:val="el-GR"/>
        </w:rPr>
        <w:t xml:space="preserve"> </w:t>
      </w:r>
      <w:r w:rsidR="005124C4">
        <w:rPr>
          <w:lang w:val="en-US"/>
        </w:rPr>
        <w:t>and</w:t>
      </w:r>
      <w:r w:rsidR="005124C4" w:rsidRPr="005124C4">
        <w:rPr>
          <w:lang w:val="el-GR"/>
        </w:rPr>
        <w:t xml:space="preserve"> </w:t>
      </w:r>
      <w:r w:rsidR="005124C4">
        <w:rPr>
          <w:lang w:val="en-US"/>
        </w:rPr>
        <w:t>ride</w:t>
      </w:r>
      <w:r w:rsidR="005124C4" w:rsidRPr="005124C4">
        <w:rPr>
          <w:lang w:val="el-GR"/>
        </w:rPr>
        <w:t>)</w:t>
      </w:r>
      <w:r w:rsidR="00277626">
        <w:rPr>
          <w:lang w:val="el-GR"/>
        </w:rPr>
        <w:t xml:space="preserve">: Αριθμός: </w:t>
      </w:r>
      <w:r w:rsidR="00D73FCD">
        <w:rPr>
          <w:lang w:val="el-GR"/>
        </w:rPr>
        <w:t>2</w:t>
      </w:r>
    </w:p>
    <w:p w:rsidR="00D73FCD" w:rsidRDefault="00D73FCD" w:rsidP="00D73FCD">
      <w:pPr>
        <w:pStyle w:val="a5"/>
        <w:numPr>
          <w:ilvl w:val="1"/>
          <w:numId w:val="1"/>
        </w:numPr>
        <w:spacing w:line="259" w:lineRule="auto"/>
        <w:contextualSpacing w:val="0"/>
        <w:rPr>
          <w:lang w:val="el-GR"/>
        </w:rPr>
      </w:pPr>
      <w:r>
        <w:rPr>
          <w:lang w:val="el-GR"/>
        </w:rPr>
        <w:t xml:space="preserve">Θέση 1: </w:t>
      </w:r>
      <w:r w:rsidR="00ED4AB0">
        <w:rPr>
          <w:lang w:val="el-GR"/>
        </w:rPr>
        <w:t xml:space="preserve">Πλησίον νότιας εισόδου Ρεθύμνου από Επ. Οδό Ρεθύμνου-Αγίας Γαλήνης (φ: </w:t>
      </w:r>
      <w:r w:rsidR="00ED4AB0" w:rsidRPr="00ED4AB0">
        <w:rPr>
          <w:lang w:val="el-GR"/>
        </w:rPr>
        <w:t xml:space="preserve">35.358536, </w:t>
      </w:r>
      <w:r w:rsidR="00ED4AB0">
        <w:rPr>
          <w:lang w:val="el-GR"/>
        </w:rPr>
        <w:t xml:space="preserve">λ: </w:t>
      </w:r>
      <w:r w:rsidR="00ED4AB0" w:rsidRPr="00ED4AB0">
        <w:rPr>
          <w:lang w:val="el-GR"/>
        </w:rPr>
        <w:t>24.471294</w:t>
      </w:r>
      <w:r w:rsidR="00ED4AB0">
        <w:rPr>
          <w:lang w:val="el-GR"/>
        </w:rPr>
        <w:t>)</w:t>
      </w:r>
    </w:p>
    <w:p w:rsidR="00ED4AB0" w:rsidRDefault="00ED4AB0" w:rsidP="00D73FCD">
      <w:pPr>
        <w:pStyle w:val="a5"/>
        <w:numPr>
          <w:ilvl w:val="1"/>
          <w:numId w:val="1"/>
        </w:numPr>
        <w:spacing w:line="259" w:lineRule="auto"/>
        <w:contextualSpacing w:val="0"/>
        <w:rPr>
          <w:lang w:val="el-GR"/>
        </w:rPr>
      </w:pPr>
      <w:r>
        <w:rPr>
          <w:lang w:val="el-GR"/>
        </w:rPr>
        <w:lastRenderedPageBreak/>
        <w:t xml:space="preserve">Θέση 2: Σταμαθιουδάκη και Ξεξάκη (πλησίον Αγ. Φωτεινής) </w:t>
      </w:r>
    </w:p>
    <w:p w:rsidR="005124C4" w:rsidRDefault="005124C4" w:rsidP="00961291">
      <w:pPr>
        <w:pStyle w:val="a5"/>
        <w:numPr>
          <w:ilvl w:val="0"/>
          <w:numId w:val="1"/>
        </w:numPr>
        <w:spacing w:line="259" w:lineRule="auto"/>
        <w:contextualSpacing w:val="0"/>
        <w:rPr>
          <w:lang w:val="el-GR"/>
        </w:rPr>
      </w:pPr>
      <w:r w:rsidRPr="004B6EEB">
        <w:rPr>
          <w:lang w:val="el-GR"/>
        </w:rPr>
        <w:t>Αξιοποίηση υπαρχόντων χώρων στάθμευσης εντός πόλης</w:t>
      </w:r>
      <w:r w:rsidR="005B47B8" w:rsidRPr="004B6EEB">
        <w:rPr>
          <w:lang w:val="el-GR"/>
        </w:rPr>
        <w:t>, Αριθμός:</w:t>
      </w:r>
      <w:r w:rsidR="00C169C5" w:rsidRPr="004B6EEB">
        <w:rPr>
          <w:lang w:val="el-GR"/>
        </w:rPr>
        <w:t xml:space="preserve"> </w:t>
      </w:r>
      <w:r w:rsidR="00FC7A1B" w:rsidRPr="00FC7A1B">
        <w:rPr>
          <w:lang w:val="el-GR"/>
        </w:rPr>
        <w:t>8</w:t>
      </w:r>
    </w:p>
    <w:p w:rsidR="00FC7A1B" w:rsidRDefault="00FC7A1B" w:rsidP="00FC7A1B">
      <w:pPr>
        <w:pStyle w:val="a5"/>
        <w:numPr>
          <w:ilvl w:val="1"/>
          <w:numId w:val="1"/>
        </w:numPr>
        <w:spacing w:line="259" w:lineRule="auto"/>
        <w:contextualSpacing w:val="0"/>
        <w:rPr>
          <w:lang w:val="el-GR"/>
        </w:rPr>
      </w:pPr>
      <w:r>
        <w:rPr>
          <w:lang w:val="el-GR"/>
        </w:rPr>
        <w:t xml:space="preserve">Θέση 1: </w:t>
      </w:r>
      <w:r w:rsidR="00ED4AB0">
        <w:rPr>
          <w:lang w:val="el-GR"/>
        </w:rPr>
        <w:t>Χώρος στάθμευσης λιμάνι Ρεθύμνου</w:t>
      </w:r>
    </w:p>
    <w:p w:rsidR="00ED4AB0" w:rsidRDefault="00ED4AB0" w:rsidP="00FC7A1B">
      <w:pPr>
        <w:pStyle w:val="a5"/>
        <w:numPr>
          <w:ilvl w:val="1"/>
          <w:numId w:val="1"/>
        </w:numPr>
        <w:spacing w:line="259" w:lineRule="auto"/>
        <w:contextualSpacing w:val="0"/>
        <w:rPr>
          <w:lang w:val="el-GR"/>
        </w:rPr>
      </w:pPr>
      <w:r>
        <w:rPr>
          <w:lang w:val="el-GR"/>
        </w:rPr>
        <w:t>Θέση 2: Εμμ. Κεφαλογιάννη και Μελισσηνού</w:t>
      </w:r>
    </w:p>
    <w:p w:rsidR="00ED4AB0" w:rsidRDefault="00ED4AB0" w:rsidP="00FC7A1B">
      <w:pPr>
        <w:pStyle w:val="a5"/>
        <w:numPr>
          <w:ilvl w:val="1"/>
          <w:numId w:val="1"/>
        </w:numPr>
        <w:spacing w:line="259" w:lineRule="auto"/>
        <w:contextualSpacing w:val="0"/>
        <w:rPr>
          <w:lang w:val="el-GR"/>
        </w:rPr>
      </w:pPr>
      <w:r>
        <w:rPr>
          <w:lang w:val="el-GR"/>
        </w:rPr>
        <w:t>Θέση 3: Εμμ. Κεφαλογιάννη και Λουκάκη (πλησίον Νομαρχίας)</w:t>
      </w:r>
    </w:p>
    <w:p w:rsidR="00ED4AB0" w:rsidRDefault="00ED4AB0" w:rsidP="00ED4AB0">
      <w:pPr>
        <w:pStyle w:val="a5"/>
        <w:numPr>
          <w:ilvl w:val="1"/>
          <w:numId w:val="1"/>
        </w:numPr>
        <w:spacing w:line="259" w:lineRule="auto"/>
        <w:contextualSpacing w:val="0"/>
        <w:rPr>
          <w:lang w:val="el-GR"/>
        </w:rPr>
      </w:pPr>
      <w:r>
        <w:rPr>
          <w:lang w:val="el-GR"/>
        </w:rPr>
        <w:t>Θέση 4: Εμμ. Κεφαλογιάννη και Σήφη Βλαστού</w:t>
      </w:r>
    </w:p>
    <w:p w:rsidR="00ED4AB0" w:rsidRDefault="00ED4AB0" w:rsidP="00ED4AB0">
      <w:pPr>
        <w:pStyle w:val="a5"/>
        <w:numPr>
          <w:ilvl w:val="1"/>
          <w:numId w:val="1"/>
        </w:numPr>
        <w:spacing w:line="259" w:lineRule="auto"/>
        <w:contextualSpacing w:val="0"/>
        <w:rPr>
          <w:lang w:val="el-GR"/>
        </w:rPr>
      </w:pPr>
      <w:r>
        <w:rPr>
          <w:lang w:val="el-GR"/>
        </w:rPr>
        <w:t>Θέση 5: Χώρος στάθμευσης στον Δημοτικό Κήπο (κεντρικό)</w:t>
      </w:r>
    </w:p>
    <w:p w:rsidR="00ED4AB0" w:rsidRDefault="00ED4AB0" w:rsidP="00ED4AB0">
      <w:pPr>
        <w:pStyle w:val="a5"/>
        <w:numPr>
          <w:ilvl w:val="1"/>
          <w:numId w:val="1"/>
        </w:numPr>
        <w:spacing w:line="259" w:lineRule="auto"/>
        <w:contextualSpacing w:val="0"/>
        <w:rPr>
          <w:lang w:val="el-GR"/>
        </w:rPr>
      </w:pPr>
      <w:r>
        <w:rPr>
          <w:lang w:val="el-GR"/>
        </w:rPr>
        <w:t>Θέση 6: Παναγιωτάκη και Γιαμπουδάκη</w:t>
      </w:r>
    </w:p>
    <w:p w:rsidR="00ED4AB0" w:rsidRDefault="00ED4AB0" w:rsidP="00FC7A1B">
      <w:pPr>
        <w:pStyle w:val="a5"/>
        <w:numPr>
          <w:ilvl w:val="1"/>
          <w:numId w:val="1"/>
        </w:numPr>
        <w:spacing w:line="259" w:lineRule="auto"/>
        <w:contextualSpacing w:val="0"/>
        <w:rPr>
          <w:lang w:val="el-GR"/>
        </w:rPr>
      </w:pPr>
      <w:r>
        <w:rPr>
          <w:lang w:val="el-GR"/>
        </w:rPr>
        <w:t>Θέση 7: Χώρος στάθμευσης Μαρίνα Ρεθύμνου</w:t>
      </w:r>
    </w:p>
    <w:p w:rsidR="00ED4AB0" w:rsidRPr="004B6EEB" w:rsidRDefault="00ED4AB0" w:rsidP="00FC7A1B">
      <w:pPr>
        <w:pStyle w:val="a5"/>
        <w:numPr>
          <w:ilvl w:val="1"/>
          <w:numId w:val="1"/>
        </w:numPr>
        <w:spacing w:line="259" w:lineRule="auto"/>
        <w:contextualSpacing w:val="0"/>
        <w:rPr>
          <w:lang w:val="el-GR"/>
        </w:rPr>
      </w:pPr>
      <w:r>
        <w:rPr>
          <w:lang w:val="el-GR"/>
        </w:rPr>
        <w:t>Θέση 8: Ιωνίας και Αυστραλών Πολεμιστών</w:t>
      </w:r>
    </w:p>
    <w:p w:rsidR="00FF2B6A" w:rsidRDefault="005124C4" w:rsidP="00961291">
      <w:pPr>
        <w:pStyle w:val="a5"/>
        <w:numPr>
          <w:ilvl w:val="0"/>
          <w:numId w:val="1"/>
        </w:numPr>
        <w:spacing w:line="259" w:lineRule="auto"/>
        <w:contextualSpacing w:val="0"/>
        <w:rPr>
          <w:lang w:val="el-GR"/>
        </w:rPr>
      </w:pPr>
      <w:r>
        <w:rPr>
          <w:lang w:val="el-GR"/>
        </w:rPr>
        <w:t>Καθορισμός περιοχών ε</w:t>
      </w:r>
      <w:r w:rsidR="00FF2B6A" w:rsidRPr="00FF2B6A">
        <w:rPr>
          <w:lang w:val="el-GR"/>
        </w:rPr>
        <w:t>λεγχόμενη</w:t>
      </w:r>
      <w:r>
        <w:rPr>
          <w:lang w:val="el-GR"/>
        </w:rPr>
        <w:t>ς</w:t>
      </w:r>
      <w:r w:rsidR="00FF2B6A" w:rsidRPr="00FF2B6A">
        <w:rPr>
          <w:lang w:val="el-GR"/>
        </w:rPr>
        <w:t xml:space="preserve"> στάθμευση</w:t>
      </w:r>
      <w:r>
        <w:rPr>
          <w:lang w:val="el-GR"/>
        </w:rPr>
        <w:t>ς</w:t>
      </w:r>
      <w:r w:rsidR="005D20D7">
        <w:rPr>
          <w:lang w:val="el-GR"/>
        </w:rPr>
        <w:t>,</w:t>
      </w:r>
      <w:r>
        <w:rPr>
          <w:lang w:val="el-GR"/>
        </w:rPr>
        <w:t xml:space="preserve"> </w:t>
      </w:r>
      <w:r w:rsidR="005B47B8">
        <w:rPr>
          <w:lang w:val="el-GR"/>
        </w:rPr>
        <w:t>Έκταση:</w:t>
      </w:r>
      <w:r w:rsidR="00C169C5">
        <w:rPr>
          <w:lang w:val="el-GR"/>
        </w:rPr>
        <w:t xml:space="preserve"> </w:t>
      </w:r>
      <w:r w:rsidR="00B9313E" w:rsidRPr="00B9313E">
        <w:rPr>
          <w:lang w:val="el-GR"/>
        </w:rPr>
        <w:t xml:space="preserve">410 </w:t>
      </w:r>
      <w:r w:rsidR="00B9313E">
        <w:rPr>
          <w:lang w:val="el-GR"/>
        </w:rPr>
        <w:t xml:space="preserve">στρ. </w:t>
      </w:r>
    </w:p>
    <w:p w:rsidR="00B9313E" w:rsidRDefault="00B9313E" w:rsidP="00B9313E">
      <w:pPr>
        <w:pStyle w:val="a5"/>
        <w:numPr>
          <w:ilvl w:val="1"/>
          <w:numId w:val="1"/>
        </w:numPr>
        <w:spacing w:line="259" w:lineRule="auto"/>
        <w:contextualSpacing w:val="0"/>
        <w:rPr>
          <w:lang w:val="el-GR"/>
        </w:rPr>
      </w:pPr>
      <w:r>
        <w:rPr>
          <w:lang w:val="el-GR"/>
        </w:rPr>
        <w:t>Περιοχή 1: Εμμανουήλ Κεφαλογιάννη-Νεάρχου-Ελ. Βενιζέλου-Πλ. Άγνωστου-Γερακάρη-Δημακοπούλου</w:t>
      </w:r>
    </w:p>
    <w:p w:rsidR="00EB5589" w:rsidRPr="00277626" w:rsidRDefault="00EB5589" w:rsidP="00961291">
      <w:pPr>
        <w:pStyle w:val="a5"/>
        <w:numPr>
          <w:ilvl w:val="0"/>
          <w:numId w:val="1"/>
        </w:numPr>
        <w:spacing w:line="259" w:lineRule="auto"/>
        <w:contextualSpacing w:val="0"/>
        <w:rPr>
          <w:lang w:val="el-GR"/>
        </w:rPr>
      </w:pPr>
      <w:r w:rsidRPr="00EB5589">
        <w:rPr>
          <w:lang w:val="el-GR"/>
        </w:rPr>
        <w:t>Δημιουργία πράσινων διαδρομών</w:t>
      </w:r>
      <w:r w:rsidR="00277626">
        <w:rPr>
          <w:lang w:val="el-GR"/>
        </w:rPr>
        <w:t xml:space="preserve">: </w:t>
      </w:r>
      <w:r w:rsidR="005B47B8">
        <w:rPr>
          <w:lang w:val="el-GR"/>
        </w:rPr>
        <w:t xml:space="preserve">Μήκος: </w:t>
      </w:r>
      <w:r w:rsidR="00433584" w:rsidRPr="00DD33F8">
        <w:rPr>
          <w:lang w:val="el-GR"/>
        </w:rPr>
        <w:t>6</w:t>
      </w:r>
      <w:r w:rsidR="00B46C4D" w:rsidRPr="00E610A3">
        <w:rPr>
          <w:lang w:val="el-GR"/>
        </w:rPr>
        <w:t>,0</w:t>
      </w:r>
      <w:r w:rsidR="00433584" w:rsidRPr="00DD33F8">
        <w:rPr>
          <w:lang w:val="el-GR"/>
        </w:rPr>
        <w:t>4</w:t>
      </w:r>
      <w:r w:rsidR="007A5D76">
        <w:rPr>
          <w:lang w:val="en-US"/>
        </w:rPr>
        <w:t>km</w:t>
      </w:r>
    </w:p>
    <w:p w:rsidR="006147CB" w:rsidRPr="00FF46C2" w:rsidRDefault="006147CB" w:rsidP="00961291">
      <w:pPr>
        <w:pStyle w:val="a5"/>
        <w:numPr>
          <w:ilvl w:val="0"/>
          <w:numId w:val="1"/>
        </w:numPr>
        <w:spacing w:line="259" w:lineRule="auto"/>
        <w:contextualSpacing w:val="0"/>
        <w:rPr>
          <w:lang w:val="el-GR"/>
        </w:rPr>
      </w:pPr>
      <w:r w:rsidRPr="00FF46C2">
        <w:rPr>
          <w:lang w:val="el-GR"/>
        </w:rPr>
        <w:t xml:space="preserve">Ποδηλατόδρομος, Μήκος: </w:t>
      </w:r>
      <w:r w:rsidR="004C494D" w:rsidRPr="004C494D">
        <w:rPr>
          <w:lang w:val="el-GR"/>
        </w:rPr>
        <w:t>5,5</w:t>
      </w:r>
      <w:r w:rsidR="007A5D76" w:rsidRPr="00FF46C2">
        <w:rPr>
          <w:lang w:val="en-US"/>
        </w:rPr>
        <w:t>km</w:t>
      </w:r>
      <w:r w:rsidR="007A5D76" w:rsidRPr="00FF46C2">
        <w:rPr>
          <w:lang w:val="el-GR"/>
        </w:rPr>
        <w:t xml:space="preserve"> (</w:t>
      </w:r>
      <w:r w:rsidR="00AF1A5F" w:rsidRPr="00AF1A5F">
        <w:rPr>
          <w:lang w:val="el-GR"/>
        </w:rPr>
        <w:t>0,6</w:t>
      </w:r>
      <w:r w:rsidR="007A5D76" w:rsidRPr="00FF46C2">
        <w:rPr>
          <w:lang w:val="en-US"/>
        </w:rPr>
        <w:t>km</w:t>
      </w:r>
      <w:r w:rsidR="007A5D76" w:rsidRPr="00FF46C2">
        <w:rPr>
          <w:lang w:val="el-GR"/>
        </w:rPr>
        <w:t xml:space="preserve"> </w:t>
      </w:r>
      <w:r w:rsidR="007A5D76" w:rsidRPr="00FF46C2">
        <w:rPr>
          <w:lang w:val="en-US"/>
        </w:rPr>
        <w:t>cycle</w:t>
      </w:r>
      <w:r w:rsidR="007A5D76" w:rsidRPr="00FF46C2">
        <w:rPr>
          <w:lang w:val="el-GR"/>
        </w:rPr>
        <w:t xml:space="preserve"> </w:t>
      </w:r>
      <w:r w:rsidR="007A5D76" w:rsidRPr="00FF46C2">
        <w:rPr>
          <w:lang w:val="en-US"/>
        </w:rPr>
        <w:t>streets</w:t>
      </w:r>
      <w:r w:rsidR="00FF46C2" w:rsidRPr="00FF46C2">
        <w:rPr>
          <w:lang w:val="el-GR"/>
        </w:rPr>
        <w:t>, 2,8</w:t>
      </w:r>
      <w:r w:rsidR="00FF46C2" w:rsidRPr="00FF46C2">
        <w:rPr>
          <w:lang w:val="en-US"/>
        </w:rPr>
        <w:t>km</w:t>
      </w:r>
      <w:r w:rsidR="00FF46C2" w:rsidRPr="00FF46C2">
        <w:rPr>
          <w:lang w:val="el-GR"/>
        </w:rPr>
        <w:t xml:space="preserve"> αποκλειστική υποδομή, </w:t>
      </w:r>
      <w:r w:rsidR="004C494D" w:rsidRPr="004C494D">
        <w:rPr>
          <w:lang w:val="el-GR"/>
        </w:rPr>
        <w:t>1,8</w:t>
      </w:r>
      <w:r w:rsidR="00FF46C2" w:rsidRPr="00FF46C2">
        <w:rPr>
          <w:lang w:val="en-US"/>
        </w:rPr>
        <w:t>km</w:t>
      </w:r>
      <w:r w:rsidR="00FF46C2" w:rsidRPr="00FF46C2">
        <w:rPr>
          <w:lang w:val="el-GR"/>
        </w:rPr>
        <w:t xml:space="preserve"> λωρίδα ποδηλάτου και 0,3</w:t>
      </w:r>
      <w:r w:rsidR="00FF46C2" w:rsidRPr="00FF46C2">
        <w:rPr>
          <w:lang w:val="en-US"/>
        </w:rPr>
        <w:t>km</w:t>
      </w:r>
      <w:r w:rsidR="00FF46C2" w:rsidRPr="00FF46C2">
        <w:rPr>
          <w:lang w:val="el-GR"/>
        </w:rPr>
        <w:t xml:space="preserve"> πεζοποδηλατόδρομος</w:t>
      </w:r>
      <w:r w:rsidR="007A5D76" w:rsidRPr="00FF46C2">
        <w:rPr>
          <w:lang w:val="el-GR"/>
        </w:rPr>
        <w:t>)</w:t>
      </w:r>
    </w:p>
    <w:p w:rsidR="00DB350D" w:rsidRDefault="00961291" w:rsidP="00961291">
      <w:pPr>
        <w:pStyle w:val="a5"/>
        <w:numPr>
          <w:ilvl w:val="0"/>
          <w:numId w:val="1"/>
        </w:numPr>
        <w:spacing w:line="259" w:lineRule="auto"/>
        <w:contextualSpacing w:val="0"/>
        <w:rPr>
          <w:lang w:val="el-GR"/>
        </w:rPr>
      </w:pPr>
      <w:r>
        <w:rPr>
          <w:lang w:val="el-GR"/>
        </w:rPr>
        <w:t xml:space="preserve">Εγκατάσταση σταθμών </w:t>
      </w:r>
      <w:r w:rsidR="005B47B8">
        <w:rPr>
          <w:lang w:val="en-US"/>
        </w:rPr>
        <w:t>bike</w:t>
      </w:r>
      <w:r w:rsidR="005B47B8" w:rsidRPr="005B47B8">
        <w:rPr>
          <w:lang w:val="el-GR"/>
        </w:rPr>
        <w:t>-</w:t>
      </w:r>
      <w:r w:rsidR="005B47B8">
        <w:rPr>
          <w:lang w:val="en-US"/>
        </w:rPr>
        <w:t>sharing</w:t>
      </w:r>
      <w:r w:rsidR="005B47B8">
        <w:rPr>
          <w:lang w:val="el-GR"/>
        </w:rPr>
        <w:t>, Αριθμός:</w:t>
      </w:r>
      <w:r w:rsidR="009E41A6" w:rsidRPr="009E41A6">
        <w:rPr>
          <w:lang w:val="el-GR"/>
        </w:rPr>
        <w:t xml:space="preserve"> </w:t>
      </w:r>
      <w:r w:rsidR="0042413A">
        <w:rPr>
          <w:lang w:val="el-GR"/>
        </w:rPr>
        <w:t>24</w:t>
      </w:r>
    </w:p>
    <w:p w:rsidR="00EB5589" w:rsidRDefault="006F2AEB" w:rsidP="00961291">
      <w:pPr>
        <w:pStyle w:val="a5"/>
        <w:numPr>
          <w:ilvl w:val="0"/>
          <w:numId w:val="1"/>
        </w:numPr>
        <w:spacing w:line="259" w:lineRule="auto"/>
        <w:contextualSpacing w:val="0"/>
        <w:rPr>
          <w:lang w:val="el-GR"/>
        </w:rPr>
      </w:pPr>
      <w:r>
        <w:rPr>
          <w:lang w:val="el-GR"/>
        </w:rPr>
        <w:t>Οδοί προστασίας εκπαιδευτικών εγκαταστάσεων, Μήκος:</w:t>
      </w:r>
      <w:r w:rsidR="003469EC">
        <w:rPr>
          <w:lang w:val="el-GR"/>
        </w:rPr>
        <w:t xml:space="preserve"> 2,4</w:t>
      </w:r>
      <w:r w:rsidR="003469EC">
        <w:rPr>
          <w:lang w:val="en-US"/>
        </w:rPr>
        <w:t>km</w:t>
      </w:r>
    </w:p>
    <w:p w:rsidR="00EB5589" w:rsidRDefault="00531C89" w:rsidP="00961291">
      <w:pPr>
        <w:pStyle w:val="a5"/>
        <w:numPr>
          <w:ilvl w:val="0"/>
          <w:numId w:val="1"/>
        </w:numPr>
        <w:spacing w:line="259" w:lineRule="auto"/>
        <w:contextualSpacing w:val="0"/>
        <w:rPr>
          <w:lang w:val="el-GR"/>
        </w:rPr>
      </w:pPr>
      <w:r>
        <w:rPr>
          <w:lang w:val="el-GR"/>
        </w:rPr>
        <w:t xml:space="preserve">Εγκατάσταση </w:t>
      </w:r>
      <w:r w:rsidR="00EB5589" w:rsidRPr="00EB5589">
        <w:rPr>
          <w:lang w:val="el-GR"/>
        </w:rPr>
        <w:t>σταθμών φόρτισης ηλεκτρικών οχημάτων</w:t>
      </w:r>
      <w:r w:rsidR="005B47B8">
        <w:rPr>
          <w:lang w:val="el-GR"/>
        </w:rPr>
        <w:t>, Αριθμός:</w:t>
      </w:r>
      <w:r w:rsidR="009E41A6">
        <w:rPr>
          <w:lang w:val="el-GR"/>
        </w:rPr>
        <w:t xml:space="preserve"> </w:t>
      </w:r>
      <w:r w:rsidR="00D73FCD">
        <w:rPr>
          <w:lang w:val="el-GR"/>
        </w:rPr>
        <w:t>14</w:t>
      </w:r>
    </w:p>
    <w:p w:rsidR="0054070D" w:rsidRPr="002C2639" w:rsidRDefault="0054070D" w:rsidP="0054070D">
      <w:pPr>
        <w:jc w:val="center"/>
        <w:rPr>
          <w:b/>
          <w:lang w:val="el-GR"/>
        </w:rPr>
      </w:pPr>
      <w:r>
        <w:rPr>
          <w:b/>
          <w:noProof/>
          <w:lang w:val="el-GR" w:eastAsia="el-GR"/>
        </w:rPr>
        <w:drawing>
          <wp:inline distT="0" distB="0" distL="0" distR="0" wp14:anchorId="09461535" wp14:editId="60A85A68">
            <wp:extent cx="5410200" cy="3705225"/>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411596" cy="3706181"/>
                    </a:xfrm>
                    <a:prstGeom prst="rect">
                      <a:avLst/>
                    </a:prstGeom>
                    <a:noFill/>
                    <a:ln w="9525">
                      <a:noFill/>
                      <a:miter lim="800000"/>
                      <a:headEnd/>
                      <a:tailEnd/>
                    </a:ln>
                  </pic:spPr>
                </pic:pic>
              </a:graphicData>
            </a:graphic>
          </wp:inline>
        </w:drawing>
      </w:r>
    </w:p>
    <w:p w:rsidR="0054070D" w:rsidRDefault="0054070D" w:rsidP="0054070D">
      <w:pPr>
        <w:pStyle w:val="a3"/>
        <w:rPr>
          <w:lang w:val="el-GR"/>
        </w:rPr>
      </w:pPr>
      <w:r w:rsidRPr="002C2639">
        <w:rPr>
          <w:lang w:val="el-GR"/>
        </w:rPr>
        <w:lastRenderedPageBreak/>
        <w:t xml:space="preserve">Εικόνα </w:t>
      </w:r>
      <w:r w:rsidR="00EA4512">
        <w:rPr>
          <w:noProof/>
        </w:rPr>
        <w:fldChar w:fldCharType="begin"/>
      </w:r>
      <w:r w:rsidRPr="002C2639">
        <w:rPr>
          <w:noProof/>
          <w:lang w:val="el-GR"/>
        </w:rPr>
        <w:instrText xml:space="preserve"> </w:instrText>
      </w:r>
      <w:r>
        <w:rPr>
          <w:noProof/>
        </w:rPr>
        <w:instrText>SEQ</w:instrText>
      </w:r>
      <w:r w:rsidRPr="002C2639">
        <w:rPr>
          <w:noProof/>
          <w:lang w:val="el-GR"/>
        </w:rPr>
        <w:instrText xml:space="preserve"> Εικόνα \* </w:instrText>
      </w:r>
      <w:r>
        <w:rPr>
          <w:noProof/>
        </w:rPr>
        <w:instrText>ARABIC</w:instrText>
      </w:r>
      <w:r w:rsidRPr="002C2639">
        <w:rPr>
          <w:noProof/>
          <w:lang w:val="el-GR"/>
        </w:rPr>
        <w:instrText xml:space="preserve"> </w:instrText>
      </w:r>
      <w:r w:rsidR="00EA4512">
        <w:rPr>
          <w:noProof/>
        </w:rPr>
        <w:fldChar w:fldCharType="separate"/>
      </w:r>
      <w:r w:rsidR="00F347DD" w:rsidRPr="00F347DD">
        <w:rPr>
          <w:noProof/>
          <w:lang w:val="el-GR"/>
        </w:rPr>
        <w:t>1</w:t>
      </w:r>
      <w:r w:rsidR="00EA4512">
        <w:rPr>
          <w:noProof/>
        </w:rPr>
        <w:fldChar w:fldCharType="end"/>
      </w:r>
      <w:r w:rsidRPr="002C2639">
        <w:rPr>
          <w:lang w:val="el-GR"/>
        </w:rPr>
        <w:t xml:space="preserve">: Προτεινόμενη ιεράρχηση και περιοχές ήπιας κυκλοφορίας (5ετία)  </w:t>
      </w:r>
    </w:p>
    <w:p w:rsidR="0054070D" w:rsidRDefault="0054070D" w:rsidP="0054070D">
      <w:pPr>
        <w:jc w:val="center"/>
        <w:rPr>
          <w:b/>
          <w:lang w:val="en-US"/>
        </w:rPr>
      </w:pPr>
      <w:r>
        <w:rPr>
          <w:b/>
          <w:noProof/>
          <w:lang w:val="el-GR" w:eastAsia="el-GR"/>
        </w:rPr>
        <w:drawing>
          <wp:inline distT="0" distB="0" distL="0" distR="0" wp14:anchorId="35A144EA" wp14:editId="06DD8586">
            <wp:extent cx="5482838" cy="3876675"/>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486808" cy="3879482"/>
                    </a:xfrm>
                    <a:prstGeom prst="rect">
                      <a:avLst/>
                    </a:prstGeom>
                    <a:noFill/>
                    <a:ln w="9525">
                      <a:noFill/>
                      <a:miter lim="800000"/>
                      <a:headEnd/>
                      <a:tailEnd/>
                    </a:ln>
                  </pic:spPr>
                </pic:pic>
              </a:graphicData>
            </a:graphic>
          </wp:inline>
        </w:drawing>
      </w:r>
    </w:p>
    <w:p w:rsidR="0054070D" w:rsidRPr="002C2639" w:rsidRDefault="0054070D" w:rsidP="0054070D">
      <w:pPr>
        <w:pStyle w:val="a3"/>
        <w:rPr>
          <w:lang w:val="el-GR"/>
        </w:rPr>
      </w:pPr>
      <w:r w:rsidRPr="002C2639">
        <w:rPr>
          <w:lang w:val="el-GR"/>
        </w:rPr>
        <w:t xml:space="preserve">Εικόνα </w:t>
      </w:r>
      <w:r w:rsidR="00EA4512">
        <w:fldChar w:fldCharType="begin"/>
      </w:r>
      <w:r w:rsidRPr="002C2639">
        <w:rPr>
          <w:lang w:val="el-GR"/>
        </w:rPr>
        <w:instrText xml:space="preserve"> </w:instrText>
      </w:r>
      <w:r>
        <w:instrText>SEQ</w:instrText>
      </w:r>
      <w:r w:rsidRPr="002C2639">
        <w:rPr>
          <w:lang w:val="el-GR"/>
        </w:rPr>
        <w:instrText xml:space="preserve"> Εικόνα \* </w:instrText>
      </w:r>
      <w:r>
        <w:instrText>ARABIC</w:instrText>
      </w:r>
      <w:r w:rsidRPr="002C2639">
        <w:rPr>
          <w:lang w:val="el-GR"/>
        </w:rPr>
        <w:instrText xml:space="preserve"> </w:instrText>
      </w:r>
      <w:r w:rsidR="00EA4512">
        <w:fldChar w:fldCharType="separate"/>
      </w:r>
      <w:r w:rsidR="00F347DD" w:rsidRPr="00F347DD">
        <w:rPr>
          <w:noProof/>
          <w:lang w:val="el-GR"/>
        </w:rPr>
        <w:t>2</w:t>
      </w:r>
      <w:r w:rsidR="00EA4512">
        <w:fldChar w:fldCharType="end"/>
      </w:r>
      <w:r w:rsidRPr="002C2639">
        <w:rPr>
          <w:lang w:val="el-GR"/>
        </w:rPr>
        <w:t xml:space="preserve">: </w:t>
      </w:r>
      <w:r>
        <w:rPr>
          <w:lang w:val="el-GR"/>
        </w:rPr>
        <w:t>Π</w:t>
      </w:r>
      <w:r w:rsidRPr="002C2639">
        <w:rPr>
          <w:lang w:val="el-GR"/>
        </w:rPr>
        <w:t xml:space="preserve">εριοχή ελεγχόμενης στάθμευσης, περιμετρικοί χώροι στάθμευσης και σταθμοί φόρτισης ηλεκτρικών οχημάτων (5ετία)   </w:t>
      </w:r>
    </w:p>
    <w:p w:rsidR="0054070D" w:rsidRDefault="0054070D" w:rsidP="0054070D">
      <w:pPr>
        <w:jc w:val="center"/>
        <w:rPr>
          <w:b/>
          <w:lang w:val="en-US"/>
        </w:rPr>
      </w:pPr>
      <w:r>
        <w:rPr>
          <w:b/>
          <w:noProof/>
          <w:lang w:val="el-GR" w:eastAsia="el-GR"/>
        </w:rPr>
        <w:drawing>
          <wp:inline distT="0" distB="0" distL="0" distR="0" wp14:anchorId="7B582836" wp14:editId="000BAB36">
            <wp:extent cx="5514153" cy="3623588"/>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523158" cy="3629505"/>
                    </a:xfrm>
                    <a:prstGeom prst="rect">
                      <a:avLst/>
                    </a:prstGeom>
                    <a:noFill/>
                    <a:ln w="9525">
                      <a:noFill/>
                      <a:miter lim="800000"/>
                      <a:headEnd/>
                      <a:tailEnd/>
                    </a:ln>
                  </pic:spPr>
                </pic:pic>
              </a:graphicData>
            </a:graphic>
          </wp:inline>
        </w:drawing>
      </w:r>
    </w:p>
    <w:p w:rsidR="0054070D" w:rsidRPr="002C2639" w:rsidRDefault="0054070D" w:rsidP="0054070D">
      <w:pPr>
        <w:pStyle w:val="a3"/>
        <w:rPr>
          <w:lang w:val="el-GR"/>
        </w:rPr>
      </w:pPr>
      <w:r w:rsidRPr="002C2639">
        <w:rPr>
          <w:lang w:val="el-GR"/>
        </w:rPr>
        <w:t xml:space="preserve">Εικόνα </w:t>
      </w:r>
      <w:r w:rsidR="00EA4512">
        <w:fldChar w:fldCharType="begin"/>
      </w:r>
      <w:r w:rsidRPr="002C2639">
        <w:rPr>
          <w:lang w:val="el-GR"/>
        </w:rPr>
        <w:instrText xml:space="preserve"> </w:instrText>
      </w:r>
      <w:r>
        <w:instrText>SEQ</w:instrText>
      </w:r>
      <w:r w:rsidRPr="002C2639">
        <w:rPr>
          <w:lang w:val="el-GR"/>
        </w:rPr>
        <w:instrText xml:space="preserve"> Εικόνα \* </w:instrText>
      </w:r>
      <w:r>
        <w:instrText>ARABIC</w:instrText>
      </w:r>
      <w:r w:rsidRPr="002C2639">
        <w:rPr>
          <w:lang w:val="el-GR"/>
        </w:rPr>
        <w:instrText xml:space="preserve"> </w:instrText>
      </w:r>
      <w:r w:rsidR="00EA4512">
        <w:fldChar w:fldCharType="separate"/>
      </w:r>
      <w:r w:rsidR="00F347DD" w:rsidRPr="00F347DD">
        <w:rPr>
          <w:noProof/>
          <w:lang w:val="el-GR"/>
        </w:rPr>
        <w:t>3</w:t>
      </w:r>
      <w:r w:rsidR="00EA4512">
        <w:fldChar w:fldCharType="end"/>
      </w:r>
      <w:r w:rsidRPr="002C2639">
        <w:rPr>
          <w:lang w:val="el-GR"/>
        </w:rPr>
        <w:t>: Π</w:t>
      </w:r>
      <w:r>
        <w:rPr>
          <w:lang w:val="el-GR"/>
        </w:rPr>
        <w:t xml:space="preserve">ροτεινόμενες πράσινες διαδρομές και </w:t>
      </w:r>
      <w:r w:rsidRPr="002C2639">
        <w:rPr>
          <w:lang w:val="el-GR"/>
        </w:rPr>
        <w:t xml:space="preserve">σταθμοί </w:t>
      </w:r>
      <w:r>
        <w:t>bike</w:t>
      </w:r>
      <w:r w:rsidRPr="002C2639">
        <w:rPr>
          <w:lang w:val="el-GR"/>
        </w:rPr>
        <w:t>-</w:t>
      </w:r>
      <w:r>
        <w:t>sharing</w:t>
      </w:r>
      <w:r w:rsidRPr="002C2639">
        <w:rPr>
          <w:lang w:val="el-GR"/>
        </w:rPr>
        <w:t xml:space="preserve"> (5ετία)  </w:t>
      </w:r>
    </w:p>
    <w:p w:rsidR="0054070D" w:rsidRDefault="0054070D" w:rsidP="0054070D">
      <w:pPr>
        <w:jc w:val="center"/>
        <w:rPr>
          <w:b/>
          <w:lang w:val="en-US"/>
        </w:rPr>
      </w:pPr>
      <w:r>
        <w:rPr>
          <w:b/>
          <w:noProof/>
          <w:lang w:val="el-GR" w:eastAsia="el-GR"/>
        </w:rPr>
        <w:lastRenderedPageBreak/>
        <w:drawing>
          <wp:inline distT="0" distB="0" distL="0" distR="0" wp14:anchorId="5AB3F961" wp14:editId="4572D202">
            <wp:extent cx="5471827" cy="3868891"/>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471827" cy="3868891"/>
                    </a:xfrm>
                    <a:prstGeom prst="rect">
                      <a:avLst/>
                    </a:prstGeom>
                    <a:noFill/>
                    <a:ln w="9525">
                      <a:noFill/>
                      <a:miter lim="800000"/>
                      <a:headEnd/>
                      <a:tailEnd/>
                    </a:ln>
                  </pic:spPr>
                </pic:pic>
              </a:graphicData>
            </a:graphic>
          </wp:inline>
        </w:drawing>
      </w:r>
    </w:p>
    <w:p w:rsidR="00030601" w:rsidRPr="00030601" w:rsidRDefault="0054070D" w:rsidP="006F608F">
      <w:pPr>
        <w:pStyle w:val="a3"/>
        <w:rPr>
          <w:lang w:val="el-GR"/>
        </w:rPr>
      </w:pPr>
      <w:r w:rsidRPr="002C2639">
        <w:rPr>
          <w:lang w:val="el-GR"/>
        </w:rPr>
        <w:t xml:space="preserve">Εικόνα </w:t>
      </w:r>
      <w:r w:rsidR="00EA4512">
        <w:fldChar w:fldCharType="begin"/>
      </w:r>
      <w:r w:rsidRPr="002C2639">
        <w:rPr>
          <w:lang w:val="el-GR"/>
        </w:rPr>
        <w:instrText xml:space="preserve"> </w:instrText>
      </w:r>
      <w:r>
        <w:instrText>SEQ</w:instrText>
      </w:r>
      <w:r w:rsidRPr="002C2639">
        <w:rPr>
          <w:lang w:val="el-GR"/>
        </w:rPr>
        <w:instrText xml:space="preserve"> Εικόνα \* </w:instrText>
      </w:r>
      <w:r>
        <w:instrText>ARABIC</w:instrText>
      </w:r>
      <w:r w:rsidRPr="002C2639">
        <w:rPr>
          <w:lang w:val="el-GR"/>
        </w:rPr>
        <w:instrText xml:space="preserve"> </w:instrText>
      </w:r>
      <w:r w:rsidR="00EA4512">
        <w:fldChar w:fldCharType="separate"/>
      </w:r>
      <w:r w:rsidR="00F347DD" w:rsidRPr="00F347DD">
        <w:rPr>
          <w:noProof/>
          <w:lang w:val="el-GR"/>
        </w:rPr>
        <w:t>4</w:t>
      </w:r>
      <w:r w:rsidR="00EA4512">
        <w:fldChar w:fldCharType="end"/>
      </w:r>
      <w:r w:rsidRPr="002C2639">
        <w:rPr>
          <w:lang w:val="el-GR"/>
        </w:rPr>
        <w:t xml:space="preserve">: </w:t>
      </w:r>
      <w:r w:rsidR="004B544C">
        <w:rPr>
          <w:lang w:val="el-GR"/>
        </w:rPr>
        <w:t xml:space="preserve">Προτεινόμενες οδοί για παρεμβάσεις και ρυθμίσεις με σκοπό την προστασία εκπαιδευτικών συγκροτημάτων </w:t>
      </w:r>
      <w:r w:rsidRPr="002C2639">
        <w:rPr>
          <w:lang w:val="el-GR"/>
        </w:rPr>
        <w:t xml:space="preserve">(5ετία)  </w:t>
      </w:r>
      <w:r w:rsidR="000D2A82" w:rsidRPr="002C2639">
        <w:rPr>
          <w:lang w:val="el-GR"/>
        </w:rPr>
        <w:t xml:space="preserve"> </w:t>
      </w:r>
    </w:p>
    <w:p w:rsidR="006F608F" w:rsidRPr="0090222F" w:rsidRDefault="006F608F" w:rsidP="006F608F">
      <w:pPr>
        <w:rPr>
          <w:b/>
          <w:u w:val="single"/>
          <w:lang w:val="el-GR"/>
        </w:rPr>
      </w:pPr>
      <w:r w:rsidRPr="0090222F">
        <w:rPr>
          <w:b/>
          <w:u w:val="single"/>
          <w:lang w:val="el-GR"/>
        </w:rPr>
        <w:t>Ορίζοντας 10ετίας</w:t>
      </w:r>
    </w:p>
    <w:p w:rsidR="001A5B24" w:rsidRDefault="006F608F" w:rsidP="006F608F">
      <w:pPr>
        <w:pStyle w:val="a5"/>
        <w:numPr>
          <w:ilvl w:val="0"/>
          <w:numId w:val="1"/>
        </w:numPr>
        <w:ind w:hanging="357"/>
        <w:contextualSpacing w:val="0"/>
        <w:rPr>
          <w:lang w:val="el-GR"/>
        </w:rPr>
      </w:pPr>
      <w:r w:rsidRPr="004466FA">
        <w:rPr>
          <w:lang w:val="el-GR"/>
        </w:rPr>
        <w:t xml:space="preserve">Νέα Ιεράρχηση </w:t>
      </w:r>
      <w:r w:rsidR="00241EE5">
        <w:rPr>
          <w:lang w:val="el-GR"/>
        </w:rPr>
        <w:t>Ρεθύμνου</w:t>
      </w:r>
      <w:r>
        <w:rPr>
          <w:lang w:val="el-GR"/>
        </w:rPr>
        <w:t xml:space="preserve"> </w:t>
      </w:r>
    </w:p>
    <w:p w:rsidR="004D64DC" w:rsidRDefault="004D64DC" w:rsidP="004D64DC">
      <w:pPr>
        <w:pStyle w:val="a5"/>
        <w:numPr>
          <w:ilvl w:val="1"/>
          <w:numId w:val="1"/>
        </w:numPr>
        <w:contextualSpacing w:val="0"/>
        <w:rPr>
          <w:lang w:val="el-GR"/>
        </w:rPr>
      </w:pPr>
      <w:r>
        <w:rPr>
          <w:lang w:val="el-GR"/>
        </w:rPr>
        <w:t>Πρωτεύουσες αρτηρίες: ΒΟΑΚ</w:t>
      </w:r>
    </w:p>
    <w:p w:rsidR="004D64DC" w:rsidRDefault="004D64DC" w:rsidP="004D64DC">
      <w:pPr>
        <w:pStyle w:val="a5"/>
        <w:numPr>
          <w:ilvl w:val="1"/>
          <w:numId w:val="1"/>
        </w:numPr>
        <w:contextualSpacing w:val="0"/>
        <w:rPr>
          <w:lang w:val="el-GR"/>
        </w:rPr>
      </w:pPr>
      <w:r>
        <w:rPr>
          <w:lang w:val="el-GR"/>
        </w:rPr>
        <w:t>Δευτερεύουσες αρτηρίες:  Επ. Οδός Ρεθύμνου-Αγίας Γαλήνης, Κουρμούλη, Σταμαθιουδάκη-Ηγ. Γαβριήλ-Κουντουριώτου, Μοάτσου-Ζυμβρακάκη-Βασιλάκη, Σοφ. Βενιζέλου-Άρη Βελιουχιώτη, Πορτάλιου, Μαχητών Χωροφυλακής, Λεωφ. Παχλά, Μάχης Κρήτης, Αθηναγόρα και Κριάρη</w:t>
      </w:r>
    </w:p>
    <w:p w:rsidR="004D64DC" w:rsidRDefault="004D64DC" w:rsidP="004D64DC">
      <w:pPr>
        <w:pStyle w:val="a5"/>
        <w:numPr>
          <w:ilvl w:val="1"/>
          <w:numId w:val="1"/>
        </w:numPr>
        <w:contextualSpacing w:val="0"/>
        <w:rPr>
          <w:lang w:val="el-GR"/>
        </w:rPr>
      </w:pPr>
      <w:r>
        <w:rPr>
          <w:lang w:val="el-GR"/>
        </w:rPr>
        <w:t xml:space="preserve">Συλλεκτήριες οδοί: Ελ. Βενιζέλου, Εμμ. Κεφαλογιάννη, Σήφη Βλαστού, Λουκάκη, Γερακάρη-Δημακοπούλου, Μεγ. Αλεξάνδρου, Ν. Βαρδινογιάννη, Απ. Αποστολάκη, Χατζημιχάλη Γιάνναρη, Δημητρακάκη, Κονδυλάκη, Καζαντζάκη, Αγίου Ιωάννη, Ανδρουλιδάκη, Θεοτοκόπουλου, Κολοκοτρώνη, Καούνη, Παλαμά, Ξυλούρη, Καποδιστρίου, Καλαιτζάκη, </w:t>
      </w:r>
      <w:r w:rsidR="006C62A1">
        <w:rPr>
          <w:lang w:val="el-GR"/>
        </w:rPr>
        <w:t xml:space="preserve">Σάθα, </w:t>
      </w:r>
      <w:r>
        <w:rPr>
          <w:lang w:val="el-GR"/>
        </w:rPr>
        <w:t>Δασκαλάκη, Παπαναστασίου, Παπανδρέου, Καστρινάκη</w:t>
      </w:r>
      <w:r w:rsidR="006C0B6F">
        <w:rPr>
          <w:lang w:val="el-GR"/>
        </w:rPr>
        <w:t xml:space="preserve">, Χορτάτζη </w:t>
      </w:r>
      <w:r>
        <w:rPr>
          <w:lang w:val="el-GR"/>
        </w:rPr>
        <w:t xml:space="preserve">και Ρέθυμνο-Γάλλος </w:t>
      </w:r>
    </w:p>
    <w:p w:rsidR="008C27DE" w:rsidRDefault="008C27DE" w:rsidP="008C27DE">
      <w:pPr>
        <w:pStyle w:val="a5"/>
        <w:numPr>
          <w:ilvl w:val="0"/>
          <w:numId w:val="1"/>
        </w:numPr>
        <w:spacing w:line="259" w:lineRule="auto"/>
        <w:contextualSpacing w:val="0"/>
        <w:rPr>
          <w:lang w:val="el-GR"/>
        </w:rPr>
      </w:pPr>
      <w:r>
        <w:rPr>
          <w:lang w:val="el-GR"/>
        </w:rPr>
        <w:t xml:space="preserve">Προστασία κέντρου από μηχανοκίνητη κυκλοφορία: Έκταση: </w:t>
      </w:r>
      <w:r w:rsidRPr="008C27DE">
        <w:rPr>
          <w:lang w:val="el-GR"/>
        </w:rPr>
        <w:t xml:space="preserve">410 </w:t>
      </w:r>
      <w:r>
        <w:rPr>
          <w:lang w:val="el-GR"/>
        </w:rPr>
        <w:t>στρ.</w:t>
      </w:r>
    </w:p>
    <w:p w:rsidR="00141A9B" w:rsidRDefault="00141A9B" w:rsidP="00141A9B">
      <w:pPr>
        <w:pStyle w:val="a5"/>
        <w:numPr>
          <w:ilvl w:val="1"/>
          <w:numId w:val="1"/>
        </w:numPr>
        <w:spacing w:line="259" w:lineRule="auto"/>
        <w:contextualSpacing w:val="0"/>
        <w:rPr>
          <w:lang w:val="el-GR"/>
        </w:rPr>
      </w:pPr>
      <w:r>
        <w:rPr>
          <w:lang w:val="el-GR"/>
        </w:rPr>
        <w:t>Περιοχή 1: Εμμανουήλ Κεφαλογιάννη-Νεάρχου-Ελ. Βενιζέλου-Πλ. Άγνωστου-Γερακάρη-Δημακοπούλου</w:t>
      </w:r>
    </w:p>
    <w:p w:rsidR="006F608F" w:rsidRDefault="006F608F" w:rsidP="006F608F">
      <w:pPr>
        <w:pStyle w:val="a5"/>
        <w:numPr>
          <w:ilvl w:val="0"/>
          <w:numId w:val="1"/>
        </w:numPr>
        <w:spacing w:line="259" w:lineRule="auto"/>
        <w:contextualSpacing w:val="0"/>
        <w:rPr>
          <w:lang w:val="el-GR"/>
        </w:rPr>
      </w:pPr>
      <w:r>
        <w:rPr>
          <w:lang w:val="el-GR"/>
        </w:rPr>
        <w:t xml:space="preserve">Πύκνωση </w:t>
      </w:r>
      <w:r w:rsidRPr="00954763">
        <w:rPr>
          <w:lang w:val="el-GR"/>
        </w:rPr>
        <w:t>περιοχών ήπιας κυκλοφορίας</w:t>
      </w:r>
      <w:r w:rsidR="00466463">
        <w:rPr>
          <w:lang w:val="el-GR"/>
        </w:rPr>
        <w:t xml:space="preserve">: </w:t>
      </w:r>
      <w:r w:rsidR="00C17886">
        <w:rPr>
          <w:lang w:val="el-GR"/>
        </w:rPr>
        <w:t>Έκταση:</w:t>
      </w:r>
      <w:r w:rsidR="00D95B5E" w:rsidRPr="00D95B5E">
        <w:rPr>
          <w:lang w:val="el-GR"/>
        </w:rPr>
        <w:t xml:space="preserve"> </w:t>
      </w:r>
      <w:r w:rsidR="000C1496">
        <w:rPr>
          <w:lang w:val="el-GR"/>
        </w:rPr>
        <w:t>754,4</w:t>
      </w:r>
      <w:r w:rsidR="00D95B5E">
        <w:rPr>
          <w:lang w:val="el-GR"/>
        </w:rPr>
        <w:t xml:space="preserve">στρ. </w:t>
      </w:r>
      <w:r w:rsidR="005B4707">
        <w:rPr>
          <w:lang w:val="el-GR"/>
        </w:rPr>
        <w:t xml:space="preserve">(αύξηση κατά </w:t>
      </w:r>
      <w:r w:rsidR="000C1496">
        <w:rPr>
          <w:lang w:val="el-GR"/>
        </w:rPr>
        <w:t xml:space="preserve">578,6 </w:t>
      </w:r>
      <w:r w:rsidR="005B4707">
        <w:rPr>
          <w:lang w:val="el-GR"/>
        </w:rPr>
        <w:t xml:space="preserve">στρ.) </w:t>
      </w:r>
    </w:p>
    <w:p w:rsidR="004D64DC" w:rsidRDefault="004D64DC" w:rsidP="004D64DC">
      <w:pPr>
        <w:pStyle w:val="a5"/>
        <w:numPr>
          <w:ilvl w:val="1"/>
          <w:numId w:val="1"/>
        </w:numPr>
        <w:spacing w:line="259" w:lineRule="auto"/>
        <w:contextualSpacing w:val="0"/>
        <w:rPr>
          <w:lang w:val="el-GR"/>
        </w:rPr>
      </w:pPr>
      <w:r>
        <w:rPr>
          <w:lang w:val="el-GR"/>
        </w:rPr>
        <w:t>Περιοχή 1: Εμμ. Κεφαλογιάννη-Δημακοπούλου-Ηλιακάκη-Ηγ. Γαβριήλ</w:t>
      </w:r>
    </w:p>
    <w:p w:rsidR="004D64DC" w:rsidRDefault="004D64DC" w:rsidP="004D64DC">
      <w:pPr>
        <w:pStyle w:val="a5"/>
        <w:numPr>
          <w:ilvl w:val="1"/>
          <w:numId w:val="1"/>
        </w:numPr>
        <w:spacing w:line="259" w:lineRule="auto"/>
        <w:contextualSpacing w:val="0"/>
        <w:rPr>
          <w:lang w:val="el-GR"/>
        </w:rPr>
      </w:pPr>
      <w:r>
        <w:rPr>
          <w:lang w:val="el-GR"/>
        </w:rPr>
        <w:lastRenderedPageBreak/>
        <w:t>Περιοχή 2: Ηγ. Γαβριήλ-Κριάρη-Κουμουνδούρου-Ηλιακάκη</w:t>
      </w:r>
    </w:p>
    <w:p w:rsidR="004D64DC" w:rsidRDefault="004D64DC" w:rsidP="004D64DC">
      <w:pPr>
        <w:pStyle w:val="a5"/>
        <w:numPr>
          <w:ilvl w:val="1"/>
          <w:numId w:val="1"/>
        </w:numPr>
        <w:spacing w:line="259" w:lineRule="auto"/>
        <w:contextualSpacing w:val="0"/>
        <w:rPr>
          <w:lang w:val="el-GR"/>
        </w:rPr>
      </w:pPr>
      <w:r>
        <w:rPr>
          <w:lang w:val="el-GR"/>
        </w:rPr>
        <w:t>Περιοχή 3: Δημητρακάκη-Κουντουριώτου-Δημοκρατίας-Μοάτσου</w:t>
      </w:r>
    </w:p>
    <w:p w:rsidR="004D64DC" w:rsidRDefault="004D64DC" w:rsidP="004D64DC">
      <w:pPr>
        <w:pStyle w:val="a5"/>
        <w:numPr>
          <w:ilvl w:val="1"/>
          <w:numId w:val="1"/>
        </w:numPr>
        <w:spacing w:line="259" w:lineRule="auto"/>
        <w:contextualSpacing w:val="0"/>
        <w:rPr>
          <w:lang w:val="el-GR"/>
        </w:rPr>
      </w:pPr>
      <w:r>
        <w:rPr>
          <w:lang w:val="el-GR"/>
        </w:rPr>
        <w:t>Περιοχή 4: Δημοκρατίας-Μοάτσου-Καζαντζάκη-Καστρινάκη-Κουντουριώτου</w:t>
      </w:r>
    </w:p>
    <w:p w:rsidR="004D64DC" w:rsidRDefault="004D64DC" w:rsidP="004D64DC">
      <w:pPr>
        <w:pStyle w:val="a5"/>
        <w:numPr>
          <w:ilvl w:val="1"/>
          <w:numId w:val="1"/>
        </w:numPr>
        <w:spacing w:line="259" w:lineRule="auto"/>
        <w:contextualSpacing w:val="0"/>
        <w:rPr>
          <w:lang w:val="el-GR"/>
        </w:rPr>
      </w:pPr>
      <w:r>
        <w:rPr>
          <w:lang w:val="el-GR"/>
        </w:rPr>
        <w:t>Περιοχή 5: Καστρινάκη-Ζυμβαράκη-Κυρ. Λουκάρεως-Χορτάτζη-Κουντουριώτου</w:t>
      </w:r>
    </w:p>
    <w:p w:rsidR="004D64DC" w:rsidRDefault="004D64DC" w:rsidP="004D64DC">
      <w:pPr>
        <w:pStyle w:val="a5"/>
        <w:numPr>
          <w:ilvl w:val="1"/>
          <w:numId w:val="1"/>
        </w:numPr>
        <w:spacing w:line="259" w:lineRule="auto"/>
        <w:contextualSpacing w:val="0"/>
        <w:rPr>
          <w:lang w:val="el-GR"/>
        </w:rPr>
      </w:pPr>
      <w:r>
        <w:rPr>
          <w:lang w:val="el-GR"/>
        </w:rPr>
        <w:t>Περιοχή 6: Χορτάτζη-Κουντουριώτου-Παπανδρέου</w:t>
      </w:r>
    </w:p>
    <w:p w:rsidR="004D64DC" w:rsidRDefault="004D64DC" w:rsidP="004D64DC">
      <w:pPr>
        <w:pStyle w:val="a5"/>
        <w:numPr>
          <w:ilvl w:val="1"/>
          <w:numId w:val="1"/>
        </w:numPr>
        <w:spacing w:line="259" w:lineRule="auto"/>
        <w:contextualSpacing w:val="0"/>
        <w:rPr>
          <w:lang w:val="el-GR"/>
        </w:rPr>
      </w:pPr>
      <w:r>
        <w:rPr>
          <w:lang w:val="el-GR"/>
        </w:rPr>
        <w:t>Περιοχή 7: Σοφ. Βενιζέλου-Παπανδρέου-Κουντουριώτου-Χορτάτζη-Πλ. Αγνώστου</w:t>
      </w:r>
    </w:p>
    <w:p w:rsidR="000C1496" w:rsidRDefault="000C1496" w:rsidP="004D64DC">
      <w:pPr>
        <w:pStyle w:val="a5"/>
        <w:numPr>
          <w:ilvl w:val="1"/>
          <w:numId w:val="1"/>
        </w:numPr>
        <w:spacing w:line="259" w:lineRule="auto"/>
        <w:contextualSpacing w:val="0"/>
        <w:rPr>
          <w:lang w:val="el-GR"/>
        </w:rPr>
      </w:pPr>
      <w:r>
        <w:rPr>
          <w:lang w:val="el-GR"/>
        </w:rPr>
        <w:t>Περιοχή 8: Παπανδρέου-Σοφ. Βενιζέλου-Παπαναστασίου και Κουντουριώτου</w:t>
      </w:r>
    </w:p>
    <w:p w:rsidR="000C1496" w:rsidRDefault="000C1496" w:rsidP="004D64DC">
      <w:pPr>
        <w:pStyle w:val="a5"/>
        <w:numPr>
          <w:ilvl w:val="1"/>
          <w:numId w:val="1"/>
        </w:numPr>
        <w:spacing w:line="259" w:lineRule="auto"/>
        <w:contextualSpacing w:val="0"/>
        <w:rPr>
          <w:lang w:val="el-GR"/>
        </w:rPr>
      </w:pPr>
      <w:r>
        <w:rPr>
          <w:lang w:val="el-GR"/>
        </w:rPr>
        <w:t>Περιοχή 9: Βασιλάκη, Βενιέρη και Κουντουριώτου</w:t>
      </w:r>
    </w:p>
    <w:p w:rsidR="000C1496" w:rsidRDefault="000C1496" w:rsidP="004D64DC">
      <w:pPr>
        <w:pStyle w:val="a5"/>
        <w:numPr>
          <w:ilvl w:val="1"/>
          <w:numId w:val="1"/>
        </w:numPr>
        <w:spacing w:line="259" w:lineRule="auto"/>
        <w:contextualSpacing w:val="0"/>
        <w:rPr>
          <w:lang w:val="el-GR"/>
        </w:rPr>
      </w:pPr>
      <w:r>
        <w:rPr>
          <w:lang w:val="el-GR"/>
        </w:rPr>
        <w:t>Περιοχή 10: Παπαναστασίου, Πορτάλιου, Σικελιανού και Σοφ. Βενιζέλου</w:t>
      </w:r>
    </w:p>
    <w:p w:rsidR="000C1496" w:rsidRDefault="000C1496" w:rsidP="004D64DC">
      <w:pPr>
        <w:pStyle w:val="a5"/>
        <w:numPr>
          <w:ilvl w:val="1"/>
          <w:numId w:val="1"/>
        </w:numPr>
        <w:spacing w:line="259" w:lineRule="auto"/>
        <w:contextualSpacing w:val="0"/>
        <w:rPr>
          <w:lang w:val="el-GR"/>
        </w:rPr>
      </w:pPr>
      <w:r>
        <w:rPr>
          <w:lang w:val="el-GR"/>
        </w:rPr>
        <w:t>Περιοχή 11: Σικελιανού, Σοφ. Βενιζέλου, Ελευθερίας και Πορτάλιου</w:t>
      </w:r>
    </w:p>
    <w:p w:rsidR="000C1496" w:rsidRDefault="000C1496" w:rsidP="004D64DC">
      <w:pPr>
        <w:pStyle w:val="a5"/>
        <w:numPr>
          <w:ilvl w:val="1"/>
          <w:numId w:val="1"/>
        </w:numPr>
        <w:spacing w:line="259" w:lineRule="auto"/>
        <w:contextualSpacing w:val="0"/>
        <w:rPr>
          <w:lang w:val="el-GR"/>
        </w:rPr>
      </w:pPr>
      <w:r>
        <w:rPr>
          <w:lang w:val="el-GR"/>
        </w:rPr>
        <w:t>Περιοχή 12: Ανδρουλιδάκη, Παλαμά-Ξυλούρη, Βασιλάκη και Θεοτοκόπουλου</w:t>
      </w:r>
    </w:p>
    <w:p w:rsidR="000C1496" w:rsidRDefault="000C1496" w:rsidP="004D64DC">
      <w:pPr>
        <w:pStyle w:val="a5"/>
        <w:numPr>
          <w:ilvl w:val="1"/>
          <w:numId w:val="1"/>
        </w:numPr>
        <w:spacing w:line="259" w:lineRule="auto"/>
        <w:contextualSpacing w:val="0"/>
        <w:rPr>
          <w:lang w:val="el-GR"/>
        </w:rPr>
      </w:pPr>
      <w:r>
        <w:rPr>
          <w:lang w:val="el-GR"/>
        </w:rPr>
        <w:t>Περιοχή 13: Καζαντζάκη, Καούνη, Ανδρουλιδάκη και Λουκάρεως-Ζυμβρακάκη</w:t>
      </w:r>
    </w:p>
    <w:p w:rsidR="000C1496" w:rsidRDefault="000C1496" w:rsidP="004D64DC">
      <w:pPr>
        <w:pStyle w:val="a5"/>
        <w:numPr>
          <w:ilvl w:val="1"/>
          <w:numId w:val="1"/>
        </w:numPr>
        <w:spacing w:line="259" w:lineRule="auto"/>
        <w:contextualSpacing w:val="0"/>
        <w:rPr>
          <w:lang w:val="el-GR"/>
        </w:rPr>
      </w:pPr>
      <w:r>
        <w:rPr>
          <w:lang w:val="el-GR"/>
        </w:rPr>
        <w:t>Περιοχή 14: Κονδυλάκη, Μοάτσου-Καζαντζάκη και Σάθα</w:t>
      </w:r>
    </w:p>
    <w:p w:rsidR="000C1496" w:rsidRDefault="000C1496" w:rsidP="004D64DC">
      <w:pPr>
        <w:pStyle w:val="a5"/>
        <w:numPr>
          <w:ilvl w:val="1"/>
          <w:numId w:val="1"/>
        </w:numPr>
        <w:spacing w:line="259" w:lineRule="auto"/>
        <w:contextualSpacing w:val="0"/>
        <w:rPr>
          <w:lang w:val="el-GR"/>
        </w:rPr>
      </w:pPr>
      <w:r>
        <w:rPr>
          <w:lang w:val="el-GR"/>
        </w:rPr>
        <w:t>Περιοχή 15: Χατζημιχάλη Γιάνναρη-Κονδυλάκη-Βλάχου και Ψυχουντάκη</w:t>
      </w:r>
    </w:p>
    <w:p w:rsidR="000C1496" w:rsidRDefault="000C1496" w:rsidP="004D64DC">
      <w:pPr>
        <w:pStyle w:val="a5"/>
        <w:numPr>
          <w:ilvl w:val="1"/>
          <w:numId w:val="1"/>
        </w:numPr>
        <w:spacing w:line="259" w:lineRule="auto"/>
        <w:contextualSpacing w:val="0"/>
        <w:rPr>
          <w:lang w:val="el-GR"/>
        </w:rPr>
      </w:pPr>
      <w:r>
        <w:rPr>
          <w:lang w:val="el-GR"/>
        </w:rPr>
        <w:t>Περιοχή 16: Μοάτσου, Κονδυλάκη, Χατζημιχάλη Γιάνναρη και Δημητρακάκη</w:t>
      </w:r>
    </w:p>
    <w:p w:rsidR="000C1496" w:rsidRDefault="000C1496" w:rsidP="004D64DC">
      <w:pPr>
        <w:pStyle w:val="a5"/>
        <w:numPr>
          <w:ilvl w:val="1"/>
          <w:numId w:val="1"/>
        </w:numPr>
        <w:spacing w:line="259" w:lineRule="auto"/>
        <w:contextualSpacing w:val="0"/>
        <w:rPr>
          <w:lang w:val="el-GR"/>
        </w:rPr>
      </w:pPr>
      <w:r>
        <w:rPr>
          <w:lang w:val="el-GR"/>
        </w:rPr>
        <w:t xml:space="preserve">Περιοχή 17: Κουμουνδούρου, Κριάρη, Χατζημιχάλη Γιάνναρη και Δημητρακάκη </w:t>
      </w:r>
    </w:p>
    <w:p w:rsidR="000C1496" w:rsidRDefault="000C1496" w:rsidP="004D64DC">
      <w:pPr>
        <w:pStyle w:val="a5"/>
        <w:numPr>
          <w:ilvl w:val="1"/>
          <w:numId w:val="1"/>
        </w:numPr>
        <w:spacing w:line="259" w:lineRule="auto"/>
        <w:contextualSpacing w:val="0"/>
        <w:rPr>
          <w:lang w:val="el-GR"/>
        </w:rPr>
      </w:pPr>
      <w:r>
        <w:rPr>
          <w:lang w:val="el-GR"/>
        </w:rPr>
        <w:t>Περιοχή 18: Ηγ. Γαβριήλ-Σταμαθιουδάκη-Α. Αποστάλη και Ιεράς Μητροπόλεως</w:t>
      </w:r>
    </w:p>
    <w:p w:rsidR="006F608F" w:rsidRDefault="00466463" w:rsidP="006F608F">
      <w:pPr>
        <w:pStyle w:val="a5"/>
        <w:numPr>
          <w:ilvl w:val="0"/>
          <w:numId w:val="1"/>
        </w:numPr>
        <w:spacing w:line="259" w:lineRule="auto"/>
        <w:contextualSpacing w:val="0"/>
        <w:rPr>
          <w:lang w:val="el-GR"/>
        </w:rPr>
      </w:pPr>
      <w:r>
        <w:rPr>
          <w:lang w:val="el-GR"/>
        </w:rPr>
        <w:t xml:space="preserve">Αναδιαμόρφωση κόμβων: </w:t>
      </w:r>
      <w:r w:rsidR="00DA1F34">
        <w:rPr>
          <w:lang w:val="el-GR"/>
        </w:rPr>
        <w:t xml:space="preserve">12, </w:t>
      </w:r>
      <w:r w:rsidR="00D95B5E">
        <w:rPr>
          <w:lang w:val="el-GR"/>
        </w:rPr>
        <w:t xml:space="preserve">αύξηση κατά </w:t>
      </w:r>
      <w:r w:rsidR="00DA1F34">
        <w:rPr>
          <w:lang w:val="el-GR"/>
        </w:rPr>
        <w:t>6</w:t>
      </w:r>
    </w:p>
    <w:p w:rsidR="00F21192" w:rsidRDefault="00F21192" w:rsidP="00F21192">
      <w:pPr>
        <w:pStyle w:val="a5"/>
        <w:numPr>
          <w:ilvl w:val="1"/>
          <w:numId w:val="1"/>
        </w:numPr>
        <w:spacing w:line="259" w:lineRule="auto"/>
        <w:contextualSpacing w:val="0"/>
        <w:rPr>
          <w:lang w:val="el-GR"/>
        </w:rPr>
      </w:pPr>
      <w:r>
        <w:rPr>
          <w:lang w:val="el-GR"/>
        </w:rPr>
        <w:t>Θέση 1: Εμμ. Κεφαλογιάννη και Σταμαθιουδάκη</w:t>
      </w:r>
    </w:p>
    <w:p w:rsidR="00F21192" w:rsidRDefault="00F21192" w:rsidP="00F21192">
      <w:pPr>
        <w:pStyle w:val="a5"/>
        <w:numPr>
          <w:ilvl w:val="1"/>
          <w:numId w:val="1"/>
        </w:numPr>
        <w:spacing w:line="259" w:lineRule="auto"/>
        <w:contextualSpacing w:val="0"/>
        <w:rPr>
          <w:lang w:val="el-GR"/>
        </w:rPr>
      </w:pPr>
      <w:r>
        <w:rPr>
          <w:lang w:val="el-GR"/>
        </w:rPr>
        <w:t>Θέση 2: Κουντουριώτου και Δημητρακάκη</w:t>
      </w:r>
    </w:p>
    <w:p w:rsidR="00F21192" w:rsidRDefault="00F21192" w:rsidP="00F21192">
      <w:pPr>
        <w:pStyle w:val="a5"/>
        <w:numPr>
          <w:ilvl w:val="1"/>
          <w:numId w:val="1"/>
        </w:numPr>
        <w:spacing w:line="259" w:lineRule="auto"/>
        <w:contextualSpacing w:val="0"/>
        <w:rPr>
          <w:lang w:val="el-GR"/>
        </w:rPr>
      </w:pPr>
      <w:r>
        <w:rPr>
          <w:lang w:val="el-GR"/>
        </w:rPr>
        <w:t>Θέση 3: Σοφ. Βενιζέλου και Παπανδρέου</w:t>
      </w:r>
    </w:p>
    <w:p w:rsidR="00F21192" w:rsidRDefault="00F21192" w:rsidP="00F21192">
      <w:pPr>
        <w:pStyle w:val="a5"/>
        <w:numPr>
          <w:ilvl w:val="1"/>
          <w:numId w:val="1"/>
        </w:numPr>
        <w:spacing w:line="259" w:lineRule="auto"/>
        <w:contextualSpacing w:val="0"/>
        <w:rPr>
          <w:lang w:val="el-GR"/>
        </w:rPr>
      </w:pPr>
      <w:r>
        <w:rPr>
          <w:lang w:val="el-GR"/>
        </w:rPr>
        <w:t>Θέση 4: Κόμβος Ατσιπόπουλου (ΒΟΑΚ)</w:t>
      </w:r>
    </w:p>
    <w:p w:rsidR="00F21192" w:rsidRDefault="00F21192" w:rsidP="00F21192">
      <w:pPr>
        <w:pStyle w:val="a5"/>
        <w:numPr>
          <w:ilvl w:val="1"/>
          <w:numId w:val="1"/>
        </w:numPr>
        <w:spacing w:line="259" w:lineRule="auto"/>
        <w:contextualSpacing w:val="0"/>
        <w:rPr>
          <w:lang w:val="el-GR"/>
        </w:rPr>
      </w:pPr>
      <w:r>
        <w:rPr>
          <w:lang w:val="el-GR"/>
        </w:rPr>
        <w:t>Θέση 5: Κουρμούλη και Κουνδάκη</w:t>
      </w:r>
    </w:p>
    <w:p w:rsidR="00F21192" w:rsidRDefault="00F21192" w:rsidP="00F21192">
      <w:pPr>
        <w:pStyle w:val="a5"/>
        <w:numPr>
          <w:ilvl w:val="1"/>
          <w:numId w:val="1"/>
        </w:numPr>
        <w:spacing w:line="259" w:lineRule="auto"/>
        <w:contextualSpacing w:val="0"/>
        <w:rPr>
          <w:lang w:val="el-GR"/>
        </w:rPr>
      </w:pPr>
      <w:r>
        <w:rPr>
          <w:lang w:val="el-GR"/>
        </w:rPr>
        <w:t>Θέση 6: Ψυχουντάκη και Κονδυλάκη</w:t>
      </w:r>
    </w:p>
    <w:p w:rsidR="00F21192" w:rsidRDefault="00F21192" w:rsidP="00F21192">
      <w:pPr>
        <w:pStyle w:val="a5"/>
        <w:numPr>
          <w:ilvl w:val="1"/>
          <w:numId w:val="1"/>
        </w:numPr>
        <w:spacing w:line="259" w:lineRule="auto"/>
        <w:contextualSpacing w:val="0"/>
        <w:rPr>
          <w:lang w:val="el-GR"/>
        </w:rPr>
      </w:pPr>
      <w:r>
        <w:rPr>
          <w:lang w:val="el-GR"/>
        </w:rPr>
        <w:t>Θέση 7: Παχλά και Δασκαλάκη</w:t>
      </w:r>
    </w:p>
    <w:p w:rsidR="00F21192" w:rsidRDefault="00F21192" w:rsidP="00F21192">
      <w:pPr>
        <w:pStyle w:val="a5"/>
        <w:numPr>
          <w:ilvl w:val="1"/>
          <w:numId w:val="1"/>
        </w:numPr>
        <w:spacing w:line="259" w:lineRule="auto"/>
        <w:contextualSpacing w:val="0"/>
        <w:rPr>
          <w:lang w:val="el-GR"/>
        </w:rPr>
      </w:pPr>
      <w:r>
        <w:rPr>
          <w:lang w:val="el-GR"/>
        </w:rPr>
        <w:t>Θέση 8: Κουντουριώτου, Βασιλάκη και Πορτάλιου</w:t>
      </w:r>
    </w:p>
    <w:p w:rsidR="00F21192" w:rsidRDefault="00F21192" w:rsidP="00F21192">
      <w:pPr>
        <w:pStyle w:val="a5"/>
        <w:numPr>
          <w:ilvl w:val="1"/>
          <w:numId w:val="1"/>
        </w:numPr>
        <w:spacing w:line="259" w:lineRule="auto"/>
        <w:contextualSpacing w:val="0"/>
        <w:rPr>
          <w:lang w:val="el-GR"/>
        </w:rPr>
      </w:pPr>
      <w:r>
        <w:rPr>
          <w:lang w:val="el-GR"/>
        </w:rPr>
        <w:t>Θέση 9: Χορτάτζη, Λουκάρεως και Βασιλάκη</w:t>
      </w:r>
    </w:p>
    <w:p w:rsidR="00F21192" w:rsidRDefault="00F21192" w:rsidP="00F21192">
      <w:pPr>
        <w:pStyle w:val="a5"/>
        <w:numPr>
          <w:ilvl w:val="1"/>
          <w:numId w:val="1"/>
        </w:numPr>
        <w:spacing w:line="259" w:lineRule="auto"/>
        <w:contextualSpacing w:val="0"/>
        <w:rPr>
          <w:lang w:val="el-GR"/>
        </w:rPr>
      </w:pPr>
      <w:r>
        <w:rPr>
          <w:lang w:val="el-GR"/>
        </w:rPr>
        <w:t>Θέση 10: Μοάτσου και Κονδυλάκη</w:t>
      </w:r>
    </w:p>
    <w:p w:rsidR="00F21192" w:rsidRDefault="00F21192" w:rsidP="00F21192">
      <w:pPr>
        <w:pStyle w:val="a5"/>
        <w:numPr>
          <w:ilvl w:val="1"/>
          <w:numId w:val="1"/>
        </w:numPr>
        <w:spacing w:line="259" w:lineRule="auto"/>
        <w:contextualSpacing w:val="0"/>
        <w:rPr>
          <w:lang w:val="el-GR"/>
        </w:rPr>
      </w:pPr>
      <w:r>
        <w:rPr>
          <w:lang w:val="el-GR"/>
        </w:rPr>
        <w:t>Θέση 11: Δημητρακάκη, Μοάτσου και Κουμουνδούρου</w:t>
      </w:r>
    </w:p>
    <w:p w:rsidR="00F21192" w:rsidRDefault="00F21192" w:rsidP="00F21192">
      <w:pPr>
        <w:pStyle w:val="a5"/>
        <w:numPr>
          <w:ilvl w:val="1"/>
          <w:numId w:val="1"/>
        </w:numPr>
        <w:spacing w:line="259" w:lineRule="auto"/>
        <w:contextualSpacing w:val="0"/>
        <w:rPr>
          <w:lang w:val="el-GR"/>
        </w:rPr>
      </w:pPr>
      <w:r>
        <w:rPr>
          <w:lang w:val="el-GR"/>
        </w:rPr>
        <w:t>Θέση 12: Ηγ. Γαβριήλ και Ηλιακάκη</w:t>
      </w:r>
    </w:p>
    <w:p w:rsidR="006F608F" w:rsidRDefault="006F608F" w:rsidP="006F608F">
      <w:pPr>
        <w:pStyle w:val="a5"/>
        <w:numPr>
          <w:ilvl w:val="0"/>
          <w:numId w:val="1"/>
        </w:numPr>
        <w:spacing w:line="259" w:lineRule="auto"/>
        <w:contextualSpacing w:val="0"/>
        <w:rPr>
          <w:lang w:val="el-GR"/>
        </w:rPr>
      </w:pPr>
      <w:r>
        <w:rPr>
          <w:lang w:val="el-GR"/>
        </w:rPr>
        <w:t>Κατασκευή περιφερειακών χώρων στάθμευσης (</w:t>
      </w:r>
      <w:r>
        <w:rPr>
          <w:lang w:val="en-US"/>
        </w:rPr>
        <w:t>park</w:t>
      </w:r>
      <w:r w:rsidRPr="005124C4">
        <w:rPr>
          <w:lang w:val="el-GR"/>
        </w:rPr>
        <w:t xml:space="preserve"> </w:t>
      </w:r>
      <w:r>
        <w:rPr>
          <w:lang w:val="en-US"/>
        </w:rPr>
        <w:t>and</w:t>
      </w:r>
      <w:r w:rsidRPr="005124C4">
        <w:rPr>
          <w:lang w:val="el-GR"/>
        </w:rPr>
        <w:t xml:space="preserve"> </w:t>
      </w:r>
      <w:r>
        <w:rPr>
          <w:lang w:val="en-US"/>
        </w:rPr>
        <w:t>ride</w:t>
      </w:r>
      <w:r w:rsidRPr="005124C4">
        <w:rPr>
          <w:lang w:val="el-GR"/>
        </w:rPr>
        <w:t>)</w:t>
      </w:r>
      <w:r w:rsidR="005B4707">
        <w:rPr>
          <w:lang w:val="el-GR"/>
        </w:rPr>
        <w:t xml:space="preserve">, </w:t>
      </w:r>
      <w:r w:rsidR="0011696E">
        <w:rPr>
          <w:lang w:val="el-GR"/>
        </w:rPr>
        <w:t xml:space="preserve">Αριθμός: </w:t>
      </w:r>
      <w:r w:rsidR="00D73FCD">
        <w:rPr>
          <w:lang w:val="el-GR"/>
        </w:rPr>
        <w:t>4</w:t>
      </w:r>
      <w:r w:rsidR="0011696E">
        <w:rPr>
          <w:lang w:val="el-GR"/>
        </w:rPr>
        <w:t>, αύξηση κατά 2</w:t>
      </w:r>
      <w:r w:rsidR="00466463">
        <w:rPr>
          <w:lang w:val="el-GR"/>
        </w:rPr>
        <w:t xml:space="preserve">. </w:t>
      </w:r>
    </w:p>
    <w:p w:rsidR="000E5465" w:rsidRDefault="000E5465" w:rsidP="000E5465">
      <w:pPr>
        <w:pStyle w:val="a5"/>
        <w:numPr>
          <w:ilvl w:val="1"/>
          <w:numId w:val="1"/>
        </w:numPr>
        <w:spacing w:line="259" w:lineRule="auto"/>
        <w:contextualSpacing w:val="0"/>
        <w:rPr>
          <w:lang w:val="el-GR"/>
        </w:rPr>
      </w:pPr>
      <w:r>
        <w:rPr>
          <w:lang w:val="el-GR"/>
        </w:rPr>
        <w:t xml:space="preserve">Θέση 1: Πλησίον νότιας εισόδου Ρεθύμνου από Επ. Οδό Ρεθύμνου-Αγίας Γαλήνης (φ: </w:t>
      </w:r>
      <w:r w:rsidRPr="00ED4AB0">
        <w:rPr>
          <w:lang w:val="el-GR"/>
        </w:rPr>
        <w:t xml:space="preserve">35.358536, </w:t>
      </w:r>
      <w:r>
        <w:rPr>
          <w:lang w:val="el-GR"/>
        </w:rPr>
        <w:t xml:space="preserve">λ: </w:t>
      </w:r>
      <w:r w:rsidRPr="00ED4AB0">
        <w:rPr>
          <w:lang w:val="el-GR"/>
        </w:rPr>
        <w:t>24.471294</w:t>
      </w:r>
      <w:r>
        <w:rPr>
          <w:lang w:val="el-GR"/>
        </w:rPr>
        <w:t>)</w:t>
      </w:r>
    </w:p>
    <w:p w:rsidR="000E5465" w:rsidRDefault="000E5465" w:rsidP="000E5465">
      <w:pPr>
        <w:pStyle w:val="a5"/>
        <w:numPr>
          <w:ilvl w:val="1"/>
          <w:numId w:val="1"/>
        </w:numPr>
        <w:spacing w:line="259" w:lineRule="auto"/>
        <w:contextualSpacing w:val="0"/>
        <w:rPr>
          <w:lang w:val="el-GR"/>
        </w:rPr>
      </w:pPr>
      <w:r>
        <w:rPr>
          <w:lang w:val="el-GR"/>
        </w:rPr>
        <w:t xml:space="preserve">Θέση 2: Σταμαθιουδάκη και Ξεξάκη (πλησίον Αγ. Φωτεινής) </w:t>
      </w:r>
    </w:p>
    <w:p w:rsidR="000E5465" w:rsidRDefault="000E5465" w:rsidP="000E5465">
      <w:pPr>
        <w:pStyle w:val="a5"/>
        <w:numPr>
          <w:ilvl w:val="1"/>
          <w:numId w:val="1"/>
        </w:numPr>
        <w:spacing w:line="259" w:lineRule="auto"/>
        <w:contextualSpacing w:val="0"/>
        <w:rPr>
          <w:lang w:val="el-GR"/>
        </w:rPr>
      </w:pPr>
      <w:r>
        <w:rPr>
          <w:lang w:val="el-GR"/>
        </w:rPr>
        <w:lastRenderedPageBreak/>
        <w:t>Θέση 3: Κολοκοτρώνη και Βάρναλη</w:t>
      </w:r>
    </w:p>
    <w:p w:rsidR="000E5465" w:rsidRDefault="000E5465" w:rsidP="000E5465">
      <w:pPr>
        <w:pStyle w:val="a5"/>
        <w:numPr>
          <w:ilvl w:val="1"/>
          <w:numId w:val="1"/>
        </w:numPr>
        <w:spacing w:line="259" w:lineRule="auto"/>
        <w:contextualSpacing w:val="0"/>
        <w:rPr>
          <w:lang w:val="el-GR"/>
        </w:rPr>
      </w:pPr>
      <w:r>
        <w:rPr>
          <w:lang w:val="el-GR"/>
        </w:rPr>
        <w:t xml:space="preserve">Θέση 4: Μάχης Κρήτης, πλησίον γηπέδου Περιβολιών (φ: </w:t>
      </w:r>
      <w:r w:rsidRPr="000E5465">
        <w:rPr>
          <w:lang w:val="el-GR"/>
        </w:rPr>
        <w:t xml:space="preserve">35.366560, </w:t>
      </w:r>
      <w:r>
        <w:rPr>
          <w:lang w:val="el-GR"/>
        </w:rPr>
        <w:t xml:space="preserve">λ: </w:t>
      </w:r>
      <w:r w:rsidRPr="000E5465">
        <w:rPr>
          <w:lang w:val="el-GR"/>
        </w:rPr>
        <w:t>24.512752</w:t>
      </w:r>
      <w:r>
        <w:rPr>
          <w:lang w:val="el-GR"/>
        </w:rPr>
        <w:t>)</w:t>
      </w:r>
    </w:p>
    <w:p w:rsidR="006F608F" w:rsidRDefault="006F608F" w:rsidP="006F608F">
      <w:pPr>
        <w:pStyle w:val="a5"/>
        <w:numPr>
          <w:ilvl w:val="0"/>
          <w:numId w:val="1"/>
        </w:numPr>
        <w:spacing w:line="259" w:lineRule="auto"/>
        <w:contextualSpacing w:val="0"/>
        <w:rPr>
          <w:lang w:val="el-GR"/>
        </w:rPr>
      </w:pPr>
      <w:r>
        <w:rPr>
          <w:lang w:val="el-GR"/>
        </w:rPr>
        <w:t>Αξιοποίηση υπαρχόντων χώρων στάθμευσης εντός πόλης</w:t>
      </w:r>
      <w:r w:rsidR="00D95B5E">
        <w:rPr>
          <w:lang w:val="el-GR"/>
        </w:rPr>
        <w:t xml:space="preserve">, Αριθμός: </w:t>
      </w:r>
      <w:r w:rsidR="00D73FCD">
        <w:rPr>
          <w:lang w:val="el-GR"/>
        </w:rPr>
        <w:t xml:space="preserve">12 </w:t>
      </w:r>
      <w:r w:rsidR="00155090">
        <w:rPr>
          <w:lang w:val="el-GR"/>
        </w:rPr>
        <w:t xml:space="preserve">(αύξηση κατά </w:t>
      </w:r>
      <w:r w:rsidR="00D73FCD">
        <w:rPr>
          <w:lang w:val="el-GR"/>
        </w:rPr>
        <w:t>4</w:t>
      </w:r>
      <w:r w:rsidR="00155090">
        <w:rPr>
          <w:lang w:val="el-GR"/>
        </w:rPr>
        <w:t>)</w:t>
      </w:r>
    </w:p>
    <w:p w:rsidR="00906F37" w:rsidRDefault="00906F37" w:rsidP="00906F37">
      <w:pPr>
        <w:pStyle w:val="a5"/>
        <w:numPr>
          <w:ilvl w:val="1"/>
          <w:numId w:val="1"/>
        </w:numPr>
        <w:spacing w:line="259" w:lineRule="auto"/>
        <w:contextualSpacing w:val="0"/>
        <w:rPr>
          <w:lang w:val="el-GR"/>
        </w:rPr>
      </w:pPr>
      <w:r>
        <w:rPr>
          <w:lang w:val="el-GR"/>
        </w:rPr>
        <w:t>Θέση 1: Χώρος στάθμευσης λιμάνι Ρεθύμνου</w:t>
      </w:r>
    </w:p>
    <w:p w:rsidR="00906F37" w:rsidRDefault="00906F37" w:rsidP="00906F37">
      <w:pPr>
        <w:pStyle w:val="a5"/>
        <w:numPr>
          <w:ilvl w:val="1"/>
          <w:numId w:val="1"/>
        </w:numPr>
        <w:spacing w:line="259" w:lineRule="auto"/>
        <w:contextualSpacing w:val="0"/>
        <w:rPr>
          <w:lang w:val="el-GR"/>
        </w:rPr>
      </w:pPr>
      <w:r>
        <w:rPr>
          <w:lang w:val="el-GR"/>
        </w:rPr>
        <w:t>Θέση 2: Εμμ. Κεφαλογιάννη και Μελισσηνού</w:t>
      </w:r>
    </w:p>
    <w:p w:rsidR="00906F37" w:rsidRDefault="00906F37" w:rsidP="00906F37">
      <w:pPr>
        <w:pStyle w:val="a5"/>
        <w:numPr>
          <w:ilvl w:val="1"/>
          <w:numId w:val="1"/>
        </w:numPr>
        <w:spacing w:line="259" w:lineRule="auto"/>
        <w:contextualSpacing w:val="0"/>
        <w:rPr>
          <w:lang w:val="el-GR"/>
        </w:rPr>
      </w:pPr>
      <w:r>
        <w:rPr>
          <w:lang w:val="el-GR"/>
        </w:rPr>
        <w:t>Θέση 3: Εμμ. Κεφαλογιάννη και Λουκάκη (πλησίον Νομαρχίας)</w:t>
      </w:r>
    </w:p>
    <w:p w:rsidR="00906F37" w:rsidRDefault="00906F37" w:rsidP="00906F37">
      <w:pPr>
        <w:pStyle w:val="a5"/>
        <w:numPr>
          <w:ilvl w:val="1"/>
          <w:numId w:val="1"/>
        </w:numPr>
        <w:spacing w:line="259" w:lineRule="auto"/>
        <w:contextualSpacing w:val="0"/>
        <w:rPr>
          <w:lang w:val="el-GR"/>
        </w:rPr>
      </w:pPr>
      <w:r>
        <w:rPr>
          <w:lang w:val="el-GR"/>
        </w:rPr>
        <w:t>Θέση 4: Εμμ. Κεφαλογιάννη και Σήφη Βλαστού</w:t>
      </w:r>
    </w:p>
    <w:p w:rsidR="00906F37" w:rsidRDefault="00906F37" w:rsidP="00906F37">
      <w:pPr>
        <w:pStyle w:val="a5"/>
        <w:numPr>
          <w:ilvl w:val="1"/>
          <w:numId w:val="1"/>
        </w:numPr>
        <w:spacing w:line="259" w:lineRule="auto"/>
        <w:contextualSpacing w:val="0"/>
        <w:rPr>
          <w:lang w:val="el-GR"/>
        </w:rPr>
      </w:pPr>
      <w:r>
        <w:rPr>
          <w:lang w:val="el-GR"/>
        </w:rPr>
        <w:t>Θέση 5: Χώρος στάθμευσης στον Δημοτικό Κήπο (κεντρικό)</w:t>
      </w:r>
    </w:p>
    <w:p w:rsidR="00906F37" w:rsidRDefault="00906F37" w:rsidP="00906F37">
      <w:pPr>
        <w:pStyle w:val="a5"/>
        <w:numPr>
          <w:ilvl w:val="1"/>
          <w:numId w:val="1"/>
        </w:numPr>
        <w:spacing w:line="259" w:lineRule="auto"/>
        <w:contextualSpacing w:val="0"/>
        <w:rPr>
          <w:lang w:val="el-GR"/>
        </w:rPr>
      </w:pPr>
      <w:r>
        <w:rPr>
          <w:lang w:val="el-GR"/>
        </w:rPr>
        <w:t>Θέση 6: Παναγιωτάκη και Γιαμπουδάκη</w:t>
      </w:r>
    </w:p>
    <w:p w:rsidR="00906F37" w:rsidRDefault="00906F37" w:rsidP="00906F37">
      <w:pPr>
        <w:pStyle w:val="a5"/>
        <w:numPr>
          <w:ilvl w:val="1"/>
          <w:numId w:val="1"/>
        </w:numPr>
        <w:spacing w:line="259" w:lineRule="auto"/>
        <w:contextualSpacing w:val="0"/>
        <w:rPr>
          <w:lang w:val="el-GR"/>
        </w:rPr>
      </w:pPr>
      <w:r>
        <w:rPr>
          <w:lang w:val="el-GR"/>
        </w:rPr>
        <w:t>Θέση 7: Χώρος στάθμευσης Μαρίνα Ρεθύμνου</w:t>
      </w:r>
    </w:p>
    <w:p w:rsidR="00906F37" w:rsidRPr="004B6EEB" w:rsidRDefault="00906F37" w:rsidP="00906F37">
      <w:pPr>
        <w:pStyle w:val="a5"/>
        <w:numPr>
          <w:ilvl w:val="1"/>
          <w:numId w:val="1"/>
        </w:numPr>
        <w:spacing w:line="259" w:lineRule="auto"/>
        <w:contextualSpacing w:val="0"/>
        <w:rPr>
          <w:lang w:val="el-GR"/>
        </w:rPr>
      </w:pPr>
      <w:r>
        <w:rPr>
          <w:lang w:val="el-GR"/>
        </w:rPr>
        <w:t>Θέση 8: Ιωνίας και Αυστραλών Πολεμιστών</w:t>
      </w:r>
    </w:p>
    <w:p w:rsidR="00906F37" w:rsidRDefault="00BC5348" w:rsidP="00906F37">
      <w:pPr>
        <w:pStyle w:val="a5"/>
        <w:numPr>
          <w:ilvl w:val="1"/>
          <w:numId w:val="1"/>
        </w:numPr>
        <w:spacing w:line="259" w:lineRule="auto"/>
        <w:contextualSpacing w:val="0"/>
        <w:rPr>
          <w:lang w:val="el-GR"/>
        </w:rPr>
      </w:pPr>
      <w:r>
        <w:rPr>
          <w:lang w:val="el-GR"/>
        </w:rPr>
        <w:t xml:space="preserve">Θέση 9: </w:t>
      </w:r>
      <w:r w:rsidR="00CE559F">
        <w:rPr>
          <w:lang w:val="el-GR"/>
        </w:rPr>
        <w:t>Οδυσσέα Ελύτη και Θ. Γιακουμάκη</w:t>
      </w:r>
    </w:p>
    <w:p w:rsidR="00BC5348" w:rsidRDefault="00BC5348" w:rsidP="00906F37">
      <w:pPr>
        <w:pStyle w:val="a5"/>
        <w:numPr>
          <w:ilvl w:val="1"/>
          <w:numId w:val="1"/>
        </w:numPr>
        <w:spacing w:line="259" w:lineRule="auto"/>
        <w:contextualSpacing w:val="0"/>
        <w:rPr>
          <w:lang w:val="el-GR"/>
        </w:rPr>
      </w:pPr>
      <w:r>
        <w:rPr>
          <w:lang w:val="el-GR"/>
        </w:rPr>
        <w:t xml:space="preserve">Θέση 10: </w:t>
      </w:r>
      <w:r w:rsidR="00CE559F">
        <w:rPr>
          <w:lang w:val="el-GR"/>
        </w:rPr>
        <w:t>Πρισκορίδη και Α. Αποστολάκη (πλησίον Κολυμβητήριου Ρεθύμνου)</w:t>
      </w:r>
    </w:p>
    <w:p w:rsidR="00BC5348" w:rsidRDefault="00BC5348" w:rsidP="00906F37">
      <w:pPr>
        <w:pStyle w:val="a5"/>
        <w:numPr>
          <w:ilvl w:val="1"/>
          <w:numId w:val="1"/>
        </w:numPr>
        <w:spacing w:line="259" w:lineRule="auto"/>
        <w:contextualSpacing w:val="0"/>
        <w:rPr>
          <w:lang w:val="el-GR"/>
        </w:rPr>
      </w:pPr>
      <w:r>
        <w:rPr>
          <w:lang w:val="el-GR"/>
        </w:rPr>
        <w:t>Θέση 11:</w:t>
      </w:r>
      <w:r w:rsidR="00CE559F">
        <w:rPr>
          <w:lang w:val="el-GR"/>
        </w:rPr>
        <w:t xml:space="preserve"> Δημοκρατίας (στις οριοθετημένες στάθμευσης)</w:t>
      </w:r>
    </w:p>
    <w:p w:rsidR="00BC5348" w:rsidRPr="00954763" w:rsidRDefault="00BC5348" w:rsidP="00906F37">
      <w:pPr>
        <w:pStyle w:val="a5"/>
        <w:numPr>
          <w:ilvl w:val="1"/>
          <w:numId w:val="1"/>
        </w:numPr>
        <w:spacing w:line="259" w:lineRule="auto"/>
        <w:contextualSpacing w:val="0"/>
        <w:rPr>
          <w:lang w:val="el-GR"/>
        </w:rPr>
      </w:pPr>
      <w:r>
        <w:rPr>
          <w:lang w:val="el-GR"/>
        </w:rPr>
        <w:t xml:space="preserve">Θέση 12: </w:t>
      </w:r>
      <w:r w:rsidR="00CE559F">
        <w:rPr>
          <w:lang w:val="el-GR"/>
        </w:rPr>
        <w:t>Δημοκρατίας και Μπιράκι</w:t>
      </w:r>
    </w:p>
    <w:p w:rsidR="006F608F" w:rsidRDefault="006B69A1" w:rsidP="006F608F">
      <w:pPr>
        <w:pStyle w:val="a5"/>
        <w:numPr>
          <w:ilvl w:val="0"/>
          <w:numId w:val="1"/>
        </w:numPr>
        <w:spacing w:line="259" w:lineRule="auto"/>
        <w:contextualSpacing w:val="0"/>
        <w:rPr>
          <w:lang w:val="el-GR"/>
        </w:rPr>
      </w:pPr>
      <w:r>
        <w:rPr>
          <w:lang w:val="el-GR"/>
        </w:rPr>
        <w:t xml:space="preserve">Πύκνωση </w:t>
      </w:r>
      <w:r w:rsidR="006F608F">
        <w:rPr>
          <w:lang w:val="el-GR"/>
        </w:rPr>
        <w:t>περιοχών ε</w:t>
      </w:r>
      <w:r w:rsidR="006F608F" w:rsidRPr="00FF2B6A">
        <w:rPr>
          <w:lang w:val="el-GR"/>
        </w:rPr>
        <w:t>λεγχόμενη</w:t>
      </w:r>
      <w:r w:rsidR="006F608F">
        <w:rPr>
          <w:lang w:val="el-GR"/>
        </w:rPr>
        <w:t>ς</w:t>
      </w:r>
      <w:r w:rsidR="006F608F" w:rsidRPr="00FF2B6A">
        <w:rPr>
          <w:lang w:val="el-GR"/>
        </w:rPr>
        <w:t xml:space="preserve"> στάθμευση</w:t>
      </w:r>
      <w:r w:rsidR="00466463">
        <w:rPr>
          <w:lang w:val="el-GR"/>
        </w:rPr>
        <w:t xml:space="preserve">ς, </w:t>
      </w:r>
      <w:r w:rsidR="005B4707">
        <w:rPr>
          <w:lang w:val="el-GR"/>
        </w:rPr>
        <w:t xml:space="preserve">Έκταση: </w:t>
      </w:r>
      <w:r w:rsidR="00CE559F">
        <w:rPr>
          <w:lang w:val="el-GR"/>
        </w:rPr>
        <w:t xml:space="preserve">516,7 </w:t>
      </w:r>
      <w:r w:rsidR="005B4707">
        <w:rPr>
          <w:lang w:val="el-GR"/>
        </w:rPr>
        <w:t>στρ.</w:t>
      </w:r>
      <w:r w:rsidR="005B4707" w:rsidRPr="005B4707">
        <w:rPr>
          <w:lang w:val="el-GR"/>
        </w:rPr>
        <w:t xml:space="preserve"> </w:t>
      </w:r>
      <w:r w:rsidR="005B4707" w:rsidRPr="0011696E">
        <w:rPr>
          <w:lang w:val="el-GR"/>
        </w:rPr>
        <w:t>(</w:t>
      </w:r>
      <w:r w:rsidR="005B4707">
        <w:rPr>
          <w:lang w:val="el-GR"/>
        </w:rPr>
        <w:t xml:space="preserve">αύξηση κατά </w:t>
      </w:r>
      <w:r w:rsidR="00CE559F">
        <w:rPr>
          <w:lang w:val="el-GR"/>
        </w:rPr>
        <w:t xml:space="preserve">106,7 </w:t>
      </w:r>
      <w:r w:rsidR="005B4707">
        <w:rPr>
          <w:lang w:val="el-GR"/>
        </w:rPr>
        <w:t xml:space="preserve">στρ.) </w:t>
      </w:r>
    </w:p>
    <w:p w:rsidR="00FC7A1B" w:rsidRDefault="00FC7A1B" w:rsidP="00FC7A1B">
      <w:pPr>
        <w:pStyle w:val="a5"/>
        <w:numPr>
          <w:ilvl w:val="1"/>
          <w:numId w:val="1"/>
        </w:numPr>
        <w:spacing w:line="259" w:lineRule="auto"/>
        <w:contextualSpacing w:val="0"/>
        <w:rPr>
          <w:lang w:val="el-GR"/>
        </w:rPr>
      </w:pPr>
      <w:r>
        <w:rPr>
          <w:lang w:val="el-GR"/>
        </w:rPr>
        <w:t>Περιοχή 1: Εμμανουήλ Κεφαλογιάννη-Νεάρχου-Ελ. Βενιζέλου-Πλ. Άγνωστου-Γερακάρη-Δημακοπούλου</w:t>
      </w:r>
    </w:p>
    <w:p w:rsidR="00FC7A1B" w:rsidRDefault="00FC7A1B" w:rsidP="00FC7A1B">
      <w:pPr>
        <w:pStyle w:val="a5"/>
        <w:numPr>
          <w:ilvl w:val="1"/>
          <w:numId w:val="1"/>
        </w:numPr>
        <w:spacing w:line="259" w:lineRule="auto"/>
        <w:contextualSpacing w:val="0"/>
        <w:rPr>
          <w:lang w:val="el-GR"/>
        </w:rPr>
      </w:pPr>
      <w:r>
        <w:rPr>
          <w:lang w:val="el-GR"/>
        </w:rPr>
        <w:t xml:space="preserve">Περιοχή 2: </w:t>
      </w:r>
      <w:r w:rsidR="00DB1BAA" w:rsidRPr="00DB1BAA">
        <w:rPr>
          <w:lang w:val="el-GR"/>
        </w:rPr>
        <w:t>Εμμανουήλ Κεφαλογιάννη-</w:t>
      </w:r>
      <w:r w:rsidR="00DB1BAA">
        <w:rPr>
          <w:lang w:val="el-GR"/>
        </w:rPr>
        <w:t>Δημακόπουλου-Ηλίακη-Ηγ. Γάβριηλ</w:t>
      </w:r>
    </w:p>
    <w:p w:rsidR="00DB1BAA" w:rsidRPr="00027DAD" w:rsidRDefault="00DB1BAA" w:rsidP="00FC7A1B">
      <w:pPr>
        <w:pStyle w:val="a5"/>
        <w:numPr>
          <w:ilvl w:val="1"/>
          <w:numId w:val="1"/>
        </w:numPr>
        <w:spacing w:line="259" w:lineRule="auto"/>
        <w:contextualSpacing w:val="0"/>
        <w:rPr>
          <w:lang w:val="el-GR"/>
        </w:rPr>
      </w:pPr>
      <w:bookmarkStart w:id="28" w:name="_Hlk56110955"/>
      <w:r>
        <w:rPr>
          <w:lang w:val="el-GR"/>
        </w:rPr>
        <w:t>Περιοχή 3: Δημακοπούλου-Ηλιάκη-Εθν. Μακαρίου-Π. Κουντουριώτ</w:t>
      </w:r>
      <w:r w:rsidR="004E389F">
        <w:rPr>
          <w:lang w:val="el-GR"/>
        </w:rPr>
        <w:t>ου</w:t>
      </w:r>
      <w:r w:rsidR="00520747">
        <w:rPr>
          <w:lang w:val="el-GR"/>
        </w:rPr>
        <w:t>-Ηγ. Γαβριήλ</w:t>
      </w:r>
    </w:p>
    <w:bookmarkEnd w:id="28"/>
    <w:p w:rsidR="00027DAD" w:rsidRPr="00027DAD" w:rsidRDefault="00027DAD" w:rsidP="00FC7A1B">
      <w:pPr>
        <w:pStyle w:val="a5"/>
        <w:numPr>
          <w:ilvl w:val="1"/>
          <w:numId w:val="1"/>
        </w:numPr>
        <w:spacing w:line="259" w:lineRule="auto"/>
        <w:contextualSpacing w:val="0"/>
        <w:rPr>
          <w:lang w:val="el-GR"/>
        </w:rPr>
      </w:pPr>
      <w:r w:rsidRPr="00027DAD">
        <w:rPr>
          <w:lang w:val="el-GR"/>
        </w:rPr>
        <w:t xml:space="preserve">Περιοχή </w:t>
      </w:r>
      <w:r w:rsidRPr="004E389F">
        <w:rPr>
          <w:lang w:val="el-GR"/>
        </w:rPr>
        <w:t>4</w:t>
      </w:r>
      <w:r w:rsidRPr="00027DAD">
        <w:rPr>
          <w:lang w:val="el-GR"/>
        </w:rPr>
        <w:t xml:space="preserve">: </w:t>
      </w:r>
      <w:r w:rsidR="004E389F">
        <w:rPr>
          <w:lang w:val="el-GR"/>
        </w:rPr>
        <w:t>Ελ. Βενιζέλου-Γ. Παπανδρέου-Π. Κουντουριώτου-Εθν. Μακαρίου-Πλ. Αγνώστου</w:t>
      </w:r>
    </w:p>
    <w:p w:rsidR="006F608F" w:rsidRDefault="006F608F" w:rsidP="006F608F">
      <w:pPr>
        <w:pStyle w:val="a5"/>
        <w:numPr>
          <w:ilvl w:val="0"/>
          <w:numId w:val="1"/>
        </w:numPr>
        <w:spacing w:line="259" w:lineRule="auto"/>
        <w:contextualSpacing w:val="0"/>
        <w:rPr>
          <w:lang w:val="el-GR"/>
        </w:rPr>
      </w:pPr>
      <w:r>
        <w:rPr>
          <w:lang w:val="el-GR"/>
        </w:rPr>
        <w:t>Επέκταση δικτύου</w:t>
      </w:r>
      <w:r w:rsidR="00466463">
        <w:rPr>
          <w:lang w:val="el-GR"/>
        </w:rPr>
        <w:t xml:space="preserve"> πράσινων διαδρομών, </w:t>
      </w:r>
      <w:r w:rsidR="008B4CEB">
        <w:rPr>
          <w:lang w:val="el-GR"/>
        </w:rPr>
        <w:t xml:space="preserve">Μήκος: </w:t>
      </w:r>
      <w:r w:rsidR="002551A7" w:rsidRPr="002551A7">
        <w:rPr>
          <w:lang w:val="el-GR"/>
        </w:rPr>
        <w:t>9,2</w:t>
      </w:r>
      <w:r w:rsidR="008B4CEB">
        <w:rPr>
          <w:lang w:val="en-US"/>
        </w:rPr>
        <w:t>km</w:t>
      </w:r>
      <w:r w:rsidR="008B4CEB" w:rsidRPr="008B4CEB">
        <w:rPr>
          <w:lang w:val="el-GR"/>
        </w:rPr>
        <w:t xml:space="preserve"> (</w:t>
      </w:r>
      <w:r w:rsidR="008B4CEB">
        <w:rPr>
          <w:lang w:val="el-GR"/>
        </w:rPr>
        <w:t xml:space="preserve">αύξηση κατά </w:t>
      </w:r>
      <w:r w:rsidR="002551A7" w:rsidRPr="002551A7">
        <w:rPr>
          <w:lang w:val="el-GR"/>
        </w:rPr>
        <w:t>3,16</w:t>
      </w:r>
      <w:r w:rsidR="008B4CEB">
        <w:rPr>
          <w:lang w:val="en-US"/>
        </w:rPr>
        <w:t>km</w:t>
      </w:r>
      <w:r w:rsidR="008B4CEB" w:rsidRPr="008B4CEB">
        <w:rPr>
          <w:lang w:val="el-GR"/>
        </w:rPr>
        <w:t>)</w:t>
      </w:r>
      <w:r w:rsidR="008B4CEB">
        <w:rPr>
          <w:lang w:val="el-GR"/>
        </w:rPr>
        <w:t xml:space="preserve"> </w:t>
      </w:r>
    </w:p>
    <w:p w:rsidR="00A20886" w:rsidRDefault="00A20886" w:rsidP="00A20886">
      <w:pPr>
        <w:pStyle w:val="a5"/>
        <w:numPr>
          <w:ilvl w:val="0"/>
          <w:numId w:val="1"/>
        </w:numPr>
        <w:spacing w:line="259" w:lineRule="auto"/>
        <w:contextualSpacing w:val="0"/>
        <w:rPr>
          <w:lang w:val="el-GR"/>
        </w:rPr>
      </w:pPr>
      <w:r>
        <w:rPr>
          <w:lang w:val="el-GR"/>
        </w:rPr>
        <w:t xml:space="preserve">Ποδηλατόδρομος, Μήκος: </w:t>
      </w:r>
      <w:r w:rsidR="00DD33F8" w:rsidRPr="00DD33F8">
        <w:rPr>
          <w:lang w:val="el-GR"/>
        </w:rPr>
        <w:t>8,4</w:t>
      </w:r>
      <w:r w:rsidR="00DD33F8">
        <w:rPr>
          <w:lang w:val="en-US"/>
        </w:rPr>
        <w:t>km</w:t>
      </w:r>
      <w:r w:rsidR="00DD33F8" w:rsidRPr="007A5D76">
        <w:rPr>
          <w:lang w:val="el-GR"/>
        </w:rPr>
        <w:t xml:space="preserve"> </w:t>
      </w:r>
      <w:r w:rsidR="00F372D8" w:rsidRPr="00FF46C2">
        <w:rPr>
          <w:lang w:val="el-GR"/>
        </w:rPr>
        <w:t>(</w:t>
      </w:r>
      <w:r w:rsidR="00B746F9" w:rsidRPr="00B746F9">
        <w:rPr>
          <w:lang w:val="el-GR"/>
        </w:rPr>
        <w:t>1</w:t>
      </w:r>
      <w:r w:rsidR="000B6179" w:rsidRPr="000B6179">
        <w:rPr>
          <w:lang w:val="el-GR"/>
        </w:rPr>
        <w:t>,</w:t>
      </w:r>
      <w:r w:rsidR="00B746F9" w:rsidRPr="00B746F9">
        <w:rPr>
          <w:lang w:val="el-GR"/>
        </w:rPr>
        <w:t>6</w:t>
      </w:r>
      <w:r w:rsidR="00241D97">
        <w:rPr>
          <w:lang w:val="el-GR"/>
        </w:rPr>
        <w:t>5</w:t>
      </w:r>
      <w:r w:rsidR="00F372D8" w:rsidRPr="00FF46C2">
        <w:rPr>
          <w:lang w:val="en-US"/>
        </w:rPr>
        <w:t>km</w:t>
      </w:r>
      <w:r w:rsidR="00F372D8" w:rsidRPr="00FF46C2">
        <w:rPr>
          <w:lang w:val="el-GR"/>
        </w:rPr>
        <w:t xml:space="preserve"> </w:t>
      </w:r>
      <w:r w:rsidR="00F372D8" w:rsidRPr="00FF46C2">
        <w:rPr>
          <w:lang w:val="en-US"/>
        </w:rPr>
        <w:t>cycle</w:t>
      </w:r>
      <w:r w:rsidR="00F372D8" w:rsidRPr="00FF46C2">
        <w:rPr>
          <w:lang w:val="el-GR"/>
        </w:rPr>
        <w:t xml:space="preserve"> </w:t>
      </w:r>
      <w:r w:rsidR="00F372D8" w:rsidRPr="00FF46C2">
        <w:rPr>
          <w:lang w:val="en-US"/>
        </w:rPr>
        <w:t>streets</w:t>
      </w:r>
      <w:r w:rsidR="00F372D8" w:rsidRPr="00FF46C2">
        <w:rPr>
          <w:lang w:val="el-GR"/>
        </w:rPr>
        <w:t xml:space="preserve">, </w:t>
      </w:r>
      <w:r w:rsidR="000B6179" w:rsidRPr="000B6179">
        <w:rPr>
          <w:lang w:val="el-GR"/>
        </w:rPr>
        <w:t>3</w:t>
      </w:r>
      <w:r w:rsidR="00F372D8" w:rsidRPr="00FF46C2">
        <w:rPr>
          <w:lang w:val="el-GR"/>
        </w:rPr>
        <w:t>,</w:t>
      </w:r>
      <w:r w:rsidR="000B6179" w:rsidRPr="000B6179">
        <w:rPr>
          <w:lang w:val="el-GR"/>
        </w:rPr>
        <w:t>6</w:t>
      </w:r>
      <w:r w:rsidR="00F372D8" w:rsidRPr="00FF46C2">
        <w:rPr>
          <w:lang w:val="en-US"/>
        </w:rPr>
        <w:t>km</w:t>
      </w:r>
      <w:r w:rsidR="00F372D8" w:rsidRPr="00FF46C2">
        <w:rPr>
          <w:lang w:val="el-GR"/>
        </w:rPr>
        <w:t xml:space="preserve"> αποκλειστική υποδομή, </w:t>
      </w:r>
      <w:r w:rsidR="004C494D" w:rsidRPr="004C494D">
        <w:rPr>
          <w:lang w:val="el-GR"/>
        </w:rPr>
        <w:t>2</w:t>
      </w:r>
      <w:r w:rsidR="00F372D8" w:rsidRPr="00FF46C2">
        <w:rPr>
          <w:lang w:val="el-GR"/>
        </w:rPr>
        <w:t>,</w:t>
      </w:r>
      <w:r w:rsidR="00B746F9" w:rsidRPr="00B746F9">
        <w:rPr>
          <w:lang w:val="el-GR"/>
        </w:rPr>
        <w:t>7</w:t>
      </w:r>
      <w:r w:rsidR="00241D97">
        <w:rPr>
          <w:lang w:val="el-GR"/>
        </w:rPr>
        <w:t>4</w:t>
      </w:r>
      <w:r w:rsidR="00F372D8" w:rsidRPr="00FF46C2">
        <w:rPr>
          <w:lang w:val="en-US"/>
        </w:rPr>
        <w:t>km</w:t>
      </w:r>
      <w:r w:rsidR="00F372D8" w:rsidRPr="00FF46C2">
        <w:rPr>
          <w:lang w:val="el-GR"/>
        </w:rPr>
        <w:t xml:space="preserve"> λωρίδα ποδηλάτου και 0,</w:t>
      </w:r>
      <w:r w:rsidR="000B6179" w:rsidRPr="000B6179">
        <w:rPr>
          <w:lang w:val="el-GR"/>
        </w:rPr>
        <w:t>4</w:t>
      </w:r>
      <w:r w:rsidR="00241D97">
        <w:rPr>
          <w:lang w:val="el-GR"/>
        </w:rPr>
        <w:t>1</w:t>
      </w:r>
      <w:r w:rsidR="00F372D8" w:rsidRPr="00FF46C2">
        <w:rPr>
          <w:lang w:val="en-US"/>
        </w:rPr>
        <w:t>km</w:t>
      </w:r>
      <w:r w:rsidR="00F372D8" w:rsidRPr="00FF46C2">
        <w:rPr>
          <w:lang w:val="el-GR"/>
        </w:rPr>
        <w:t xml:space="preserve"> πεζοποδηλατόδρομος)</w:t>
      </w:r>
      <w:r w:rsidR="00F372D8">
        <w:rPr>
          <w:lang w:val="el-GR"/>
        </w:rPr>
        <w:t xml:space="preserve">, αύξηση </w:t>
      </w:r>
      <w:r w:rsidR="00155090">
        <w:rPr>
          <w:lang w:val="el-GR"/>
        </w:rPr>
        <w:t xml:space="preserve">κατά </w:t>
      </w:r>
      <w:r w:rsidR="004C494D" w:rsidRPr="004C494D">
        <w:rPr>
          <w:lang w:val="el-GR"/>
        </w:rPr>
        <w:t>2,9</w:t>
      </w:r>
      <w:r w:rsidR="008701F3">
        <w:rPr>
          <w:lang w:val="en-US"/>
        </w:rPr>
        <w:t>km</w:t>
      </w:r>
    </w:p>
    <w:p w:rsidR="006F608F" w:rsidRPr="00EB5589" w:rsidRDefault="00884B7A" w:rsidP="006F608F">
      <w:pPr>
        <w:pStyle w:val="a5"/>
        <w:numPr>
          <w:ilvl w:val="0"/>
          <w:numId w:val="1"/>
        </w:numPr>
        <w:spacing w:line="259" w:lineRule="auto"/>
        <w:contextualSpacing w:val="0"/>
        <w:rPr>
          <w:lang w:val="el-GR"/>
        </w:rPr>
      </w:pPr>
      <w:r>
        <w:rPr>
          <w:lang w:val="el-GR"/>
        </w:rPr>
        <w:t xml:space="preserve">Εγκατάσταση </w:t>
      </w:r>
      <w:r w:rsidR="006F608F">
        <w:rPr>
          <w:lang w:val="el-GR"/>
        </w:rPr>
        <w:t xml:space="preserve">σταθμών </w:t>
      </w:r>
      <w:r w:rsidR="00A20886">
        <w:rPr>
          <w:lang w:val="en-US"/>
        </w:rPr>
        <w:t>bike</w:t>
      </w:r>
      <w:r w:rsidR="00A20886" w:rsidRPr="00A20886">
        <w:rPr>
          <w:lang w:val="el-GR"/>
        </w:rPr>
        <w:t>-</w:t>
      </w:r>
      <w:r w:rsidR="00A20886">
        <w:rPr>
          <w:lang w:val="en-US"/>
        </w:rPr>
        <w:t>sharing</w:t>
      </w:r>
      <w:r w:rsidR="00A20886" w:rsidRPr="00A20886">
        <w:rPr>
          <w:lang w:val="el-GR"/>
        </w:rPr>
        <w:t xml:space="preserve">, </w:t>
      </w:r>
      <w:r w:rsidR="00A20886">
        <w:rPr>
          <w:lang w:val="el-GR"/>
        </w:rPr>
        <w:t>Αριθμός:</w:t>
      </w:r>
      <w:r w:rsidR="00A20886" w:rsidRPr="009E41A6">
        <w:rPr>
          <w:lang w:val="el-GR"/>
        </w:rPr>
        <w:t xml:space="preserve"> </w:t>
      </w:r>
      <w:r w:rsidR="0042413A">
        <w:rPr>
          <w:lang w:val="el-GR"/>
        </w:rPr>
        <w:t xml:space="preserve">30 </w:t>
      </w:r>
      <w:r w:rsidR="00A20886">
        <w:rPr>
          <w:lang w:val="el-GR"/>
        </w:rPr>
        <w:t>(αύξηση κατά</w:t>
      </w:r>
      <w:r w:rsidR="0042413A">
        <w:rPr>
          <w:lang w:val="el-GR"/>
        </w:rPr>
        <w:t xml:space="preserve"> 6</w:t>
      </w:r>
      <w:r w:rsidR="00A20886">
        <w:rPr>
          <w:lang w:val="el-GR"/>
        </w:rPr>
        <w:t xml:space="preserve">) </w:t>
      </w:r>
    </w:p>
    <w:p w:rsidR="00571F7E" w:rsidRDefault="00571F7E" w:rsidP="00571F7E">
      <w:pPr>
        <w:pStyle w:val="a5"/>
        <w:numPr>
          <w:ilvl w:val="0"/>
          <w:numId w:val="1"/>
        </w:numPr>
        <w:spacing w:line="259" w:lineRule="auto"/>
        <w:contextualSpacing w:val="0"/>
        <w:rPr>
          <w:lang w:val="el-GR"/>
        </w:rPr>
      </w:pPr>
      <w:r>
        <w:rPr>
          <w:lang w:val="el-GR"/>
        </w:rPr>
        <w:t xml:space="preserve">Οδοί προστασίας εκπαιδευτικών εγκαταστάσεων, Μήκος: </w:t>
      </w:r>
      <w:r w:rsidR="003469EC">
        <w:rPr>
          <w:lang w:val="el-GR"/>
        </w:rPr>
        <w:t>4,6</w:t>
      </w:r>
      <w:r w:rsidR="003469EC">
        <w:rPr>
          <w:lang w:val="en-US"/>
        </w:rPr>
        <w:t>km</w:t>
      </w:r>
      <w:r w:rsidR="003469EC">
        <w:rPr>
          <w:lang w:val="el-GR"/>
        </w:rPr>
        <w:t xml:space="preserve"> (αύξηση κατά 2,4</w:t>
      </w:r>
      <w:r w:rsidR="003469EC">
        <w:rPr>
          <w:lang w:val="en-US"/>
        </w:rPr>
        <w:t>km</w:t>
      </w:r>
      <w:r w:rsidR="003469EC" w:rsidRPr="003469EC">
        <w:rPr>
          <w:lang w:val="el-GR"/>
        </w:rPr>
        <w:t>)</w:t>
      </w:r>
    </w:p>
    <w:p w:rsidR="006F608F" w:rsidRDefault="00531C89" w:rsidP="006F608F">
      <w:pPr>
        <w:pStyle w:val="a5"/>
        <w:numPr>
          <w:ilvl w:val="0"/>
          <w:numId w:val="1"/>
        </w:numPr>
        <w:spacing w:line="259" w:lineRule="auto"/>
        <w:contextualSpacing w:val="0"/>
        <w:rPr>
          <w:lang w:val="el-GR"/>
        </w:rPr>
      </w:pPr>
      <w:r>
        <w:rPr>
          <w:lang w:val="el-GR"/>
        </w:rPr>
        <w:t>Εγκατάσταση</w:t>
      </w:r>
      <w:r w:rsidRPr="00EB5589">
        <w:rPr>
          <w:lang w:val="el-GR"/>
        </w:rPr>
        <w:t xml:space="preserve"> </w:t>
      </w:r>
      <w:r w:rsidR="006F608F" w:rsidRPr="00EB5589">
        <w:rPr>
          <w:lang w:val="el-GR"/>
        </w:rPr>
        <w:t>σταθμών φόρτισης ηλεκτρικών οχημάτων</w:t>
      </w:r>
      <w:r w:rsidR="001669B7">
        <w:rPr>
          <w:lang w:val="el-GR"/>
        </w:rPr>
        <w:t>, Αριθμός: 1</w:t>
      </w:r>
      <w:r w:rsidR="00D73FCD">
        <w:rPr>
          <w:lang w:val="el-GR"/>
        </w:rPr>
        <w:t>9</w:t>
      </w:r>
      <w:r w:rsidR="001669B7">
        <w:rPr>
          <w:lang w:val="el-GR"/>
        </w:rPr>
        <w:t xml:space="preserve">, αύξηση κατά </w:t>
      </w:r>
      <w:r w:rsidR="00D73FCD">
        <w:rPr>
          <w:lang w:val="el-GR"/>
        </w:rPr>
        <w:t>5</w:t>
      </w:r>
    </w:p>
    <w:p w:rsidR="003469EC" w:rsidRDefault="003469EC" w:rsidP="003469EC">
      <w:pPr>
        <w:spacing w:line="259" w:lineRule="auto"/>
        <w:rPr>
          <w:lang w:val="el-GR"/>
        </w:rPr>
      </w:pPr>
    </w:p>
    <w:p w:rsidR="003469EC" w:rsidRPr="002C2639" w:rsidRDefault="003469EC" w:rsidP="003469EC">
      <w:pPr>
        <w:jc w:val="center"/>
        <w:rPr>
          <w:b/>
          <w:lang w:val="el-GR"/>
        </w:rPr>
      </w:pPr>
      <w:r>
        <w:rPr>
          <w:b/>
          <w:noProof/>
          <w:lang w:val="el-GR" w:eastAsia="el-GR"/>
        </w:rPr>
        <w:lastRenderedPageBreak/>
        <w:drawing>
          <wp:inline distT="0" distB="0" distL="0" distR="0" wp14:anchorId="60EF810C" wp14:editId="5F369FE5">
            <wp:extent cx="5501133" cy="3889612"/>
            <wp:effectExtent l="0" t="0" r="4445"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506210" cy="3893202"/>
                    </a:xfrm>
                    <a:prstGeom prst="rect">
                      <a:avLst/>
                    </a:prstGeom>
                    <a:noFill/>
                    <a:ln w="9525">
                      <a:noFill/>
                      <a:miter lim="800000"/>
                      <a:headEnd/>
                      <a:tailEnd/>
                    </a:ln>
                  </pic:spPr>
                </pic:pic>
              </a:graphicData>
            </a:graphic>
          </wp:inline>
        </w:drawing>
      </w:r>
    </w:p>
    <w:p w:rsidR="003469EC" w:rsidRDefault="003469EC" w:rsidP="008F0972">
      <w:pPr>
        <w:pStyle w:val="a3"/>
        <w:spacing w:line="276" w:lineRule="auto"/>
        <w:rPr>
          <w:lang w:val="el-GR"/>
        </w:rPr>
      </w:pPr>
      <w:r w:rsidRPr="002C2639">
        <w:rPr>
          <w:lang w:val="el-GR"/>
        </w:rPr>
        <w:t xml:space="preserve">Εικόνα </w:t>
      </w:r>
      <w:r w:rsidR="00EA4512">
        <w:rPr>
          <w:noProof/>
        </w:rPr>
        <w:fldChar w:fldCharType="begin"/>
      </w:r>
      <w:r w:rsidRPr="002C2639">
        <w:rPr>
          <w:noProof/>
          <w:lang w:val="el-GR"/>
        </w:rPr>
        <w:instrText xml:space="preserve"> </w:instrText>
      </w:r>
      <w:r>
        <w:rPr>
          <w:noProof/>
        </w:rPr>
        <w:instrText>SEQ</w:instrText>
      </w:r>
      <w:r w:rsidRPr="002C2639">
        <w:rPr>
          <w:noProof/>
          <w:lang w:val="el-GR"/>
        </w:rPr>
        <w:instrText xml:space="preserve"> Εικόνα \* </w:instrText>
      </w:r>
      <w:r>
        <w:rPr>
          <w:noProof/>
        </w:rPr>
        <w:instrText>ARABIC</w:instrText>
      </w:r>
      <w:r w:rsidRPr="002C2639">
        <w:rPr>
          <w:noProof/>
          <w:lang w:val="el-GR"/>
        </w:rPr>
        <w:instrText xml:space="preserve"> </w:instrText>
      </w:r>
      <w:r w:rsidR="00EA4512">
        <w:rPr>
          <w:noProof/>
        </w:rPr>
        <w:fldChar w:fldCharType="separate"/>
      </w:r>
      <w:r w:rsidR="00F347DD" w:rsidRPr="00F347DD">
        <w:rPr>
          <w:noProof/>
          <w:lang w:val="el-GR"/>
        </w:rPr>
        <w:t>5</w:t>
      </w:r>
      <w:r w:rsidR="00EA4512">
        <w:rPr>
          <w:noProof/>
        </w:rPr>
        <w:fldChar w:fldCharType="end"/>
      </w:r>
      <w:r w:rsidRPr="002C2639">
        <w:rPr>
          <w:lang w:val="el-GR"/>
        </w:rPr>
        <w:t>: Προτεινόμενη ιεράρχηση και περιοχές ήπιας κυκλοφορίας (</w:t>
      </w:r>
      <w:r>
        <w:rPr>
          <w:lang w:val="el-GR"/>
        </w:rPr>
        <w:t>10</w:t>
      </w:r>
      <w:r w:rsidRPr="002C2639">
        <w:rPr>
          <w:lang w:val="el-GR"/>
        </w:rPr>
        <w:t xml:space="preserve">ετία)  </w:t>
      </w:r>
    </w:p>
    <w:p w:rsidR="003469EC" w:rsidRDefault="003469EC" w:rsidP="003469EC">
      <w:pPr>
        <w:jc w:val="center"/>
        <w:rPr>
          <w:b/>
          <w:lang w:val="en-US"/>
        </w:rPr>
      </w:pPr>
      <w:r>
        <w:rPr>
          <w:b/>
          <w:noProof/>
          <w:lang w:val="el-GR" w:eastAsia="el-GR"/>
        </w:rPr>
        <w:drawing>
          <wp:inline distT="0" distB="0" distL="0" distR="0" wp14:anchorId="4DA0FBAB" wp14:editId="33E3A30B">
            <wp:extent cx="5527343" cy="3718549"/>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532739" cy="3722179"/>
                    </a:xfrm>
                    <a:prstGeom prst="rect">
                      <a:avLst/>
                    </a:prstGeom>
                    <a:noFill/>
                    <a:ln w="9525">
                      <a:noFill/>
                      <a:miter lim="800000"/>
                      <a:headEnd/>
                      <a:tailEnd/>
                    </a:ln>
                  </pic:spPr>
                </pic:pic>
              </a:graphicData>
            </a:graphic>
          </wp:inline>
        </w:drawing>
      </w:r>
    </w:p>
    <w:p w:rsidR="003469EC" w:rsidRPr="002C2639" w:rsidRDefault="003469EC" w:rsidP="008F0972">
      <w:pPr>
        <w:pStyle w:val="a3"/>
        <w:spacing w:line="276" w:lineRule="auto"/>
        <w:rPr>
          <w:lang w:val="el-GR"/>
        </w:rPr>
      </w:pPr>
      <w:r w:rsidRPr="002C2639">
        <w:rPr>
          <w:lang w:val="el-GR"/>
        </w:rPr>
        <w:t xml:space="preserve">Εικόνα </w:t>
      </w:r>
      <w:r w:rsidR="00EA4512">
        <w:fldChar w:fldCharType="begin"/>
      </w:r>
      <w:r w:rsidRPr="002C2639">
        <w:rPr>
          <w:lang w:val="el-GR"/>
        </w:rPr>
        <w:instrText xml:space="preserve"> </w:instrText>
      </w:r>
      <w:r>
        <w:instrText>SEQ</w:instrText>
      </w:r>
      <w:r w:rsidRPr="002C2639">
        <w:rPr>
          <w:lang w:val="el-GR"/>
        </w:rPr>
        <w:instrText xml:space="preserve"> Εικόνα \* </w:instrText>
      </w:r>
      <w:r>
        <w:instrText>ARABIC</w:instrText>
      </w:r>
      <w:r w:rsidRPr="002C2639">
        <w:rPr>
          <w:lang w:val="el-GR"/>
        </w:rPr>
        <w:instrText xml:space="preserve"> </w:instrText>
      </w:r>
      <w:r w:rsidR="00EA4512">
        <w:fldChar w:fldCharType="separate"/>
      </w:r>
      <w:r w:rsidR="00F347DD" w:rsidRPr="00F347DD">
        <w:rPr>
          <w:noProof/>
          <w:lang w:val="el-GR"/>
        </w:rPr>
        <w:t>6</w:t>
      </w:r>
      <w:r w:rsidR="00EA4512">
        <w:fldChar w:fldCharType="end"/>
      </w:r>
      <w:r w:rsidRPr="002C2639">
        <w:rPr>
          <w:lang w:val="el-GR"/>
        </w:rPr>
        <w:t xml:space="preserve">: </w:t>
      </w:r>
      <w:r>
        <w:rPr>
          <w:lang w:val="el-GR"/>
        </w:rPr>
        <w:t>Π</w:t>
      </w:r>
      <w:r w:rsidRPr="002C2639">
        <w:rPr>
          <w:lang w:val="el-GR"/>
        </w:rPr>
        <w:t>εριοχή ελεγχόμενης στάθμευσης, περιμετρικοί χώροι στάθμευσης και σταθμοί φόρτισης ηλεκτρικών οχημάτων (</w:t>
      </w:r>
      <w:r>
        <w:rPr>
          <w:lang w:val="el-GR"/>
        </w:rPr>
        <w:t>10</w:t>
      </w:r>
      <w:r w:rsidRPr="002C2639">
        <w:rPr>
          <w:lang w:val="el-GR"/>
        </w:rPr>
        <w:t xml:space="preserve">ετία)   </w:t>
      </w:r>
    </w:p>
    <w:p w:rsidR="003469EC" w:rsidRDefault="003469EC" w:rsidP="003469EC">
      <w:pPr>
        <w:jc w:val="center"/>
        <w:rPr>
          <w:b/>
          <w:lang w:val="en-US"/>
        </w:rPr>
      </w:pPr>
      <w:r>
        <w:rPr>
          <w:b/>
          <w:noProof/>
          <w:lang w:val="el-GR" w:eastAsia="el-GR"/>
        </w:rPr>
        <w:lastRenderedPageBreak/>
        <w:drawing>
          <wp:inline distT="0" distB="0" distL="0" distR="0" wp14:anchorId="3EF2A142" wp14:editId="7D2126A8">
            <wp:extent cx="5753100" cy="3852915"/>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768058" cy="3862932"/>
                    </a:xfrm>
                    <a:prstGeom prst="rect">
                      <a:avLst/>
                    </a:prstGeom>
                    <a:noFill/>
                    <a:ln w="9525">
                      <a:noFill/>
                      <a:miter lim="800000"/>
                      <a:headEnd/>
                      <a:tailEnd/>
                    </a:ln>
                  </pic:spPr>
                </pic:pic>
              </a:graphicData>
            </a:graphic>
          </wp:inline>
        </w:drawing>
      </w:r>
    </w:p>
    <w:p w:rsidR="003469EC" w:rsidRPr="002C2639" w:rsidRDefault="003469EC" w:rsidP="008F0972">
      <w:pPr>
        <w:pStyle w:val="a3"/>
        <w:spacing w:line="276" w:lineRule="auto"/>
        <w:rPr>
          <w:lang w:val="el-GR"/>
        </w:rPr>
      </w:pPr>
      <w:r w:rsidRPr="002C2639">
        <w:rPr>
          <w:lang w:val="el-GR"/>
        </w:rPr>
        <w:t xml:space="preserve">Εικόνα </w:t>
      </w:r>
      <w:r w:rsidR="00EA4512">
        <w:fldChar w:fldCharType="begin"/>
      </w:r>
      <w:r w:rsidRPr="002C2639">
        <w:rPr>
          <w:lang w:val="el-GR"/>
        </w:rPr>
        <w:instrText xml:space="preserve"> </w:instrText>
      </w:r>
      <w:r>
        <w:instrText>SEQ</w:instrText>
      </w:r>
      <w:r w:rsidRPr="002C2639">
        <w:rPr>
          <w:lang w:val="el-GR"/>
        </w:rPr>
        <w:instrText xml:space="preserve"> Εικόνα \* </w:instrText>
      </w:r>
      <w:r>
        <w:instrText>ARABIC</w:instrText>
      </w:r>
      <w:r w:rsidRPr="002C2639">
        <w:rPr>
          <w:lang w:val="el-GR"/>
        </w:rPr>
        <w:instrText xml:space="preserve"> </w:instrText>
      </w:r>
      <w:r w:rsidR="00EA4512">
        <w:fldChar w:fldCharType="separate"/>
      </w:r>
      <w:r w:rsidR="00F347DD" w:rsidRPr="00F347DD">
        <w:rPr>
          <w:noProof/>
          <w:lang w:val="el-GR"/>
        </w:rPr>
        <w:t>7</w:t>
      </w:r>
      <w:r w:rsidR="00EA4512">
        <w:fldChar w:fldCharType="end"/>
      </w:r>
      <w:r w:rsidRPr="002C2639">
        <w:rPr>
          <w:lang w:val="el-GR"/>
        </w:rPr>
        <w:t>: Π</w:t>
      </w:r>
      <w:r>
        <w:rPr>
          <w:lang w:val="el-GR"/>
        </w:rPr>
        <w:t xml:space="preserve">ροτεινόμενες πράσινες διαδρομές και </w:t>
      </w:r>
      <w:r w:rsidRPr="002C2639">
        <w:rPr>
          <w:lang w:val="el-GR"/>
        </w:rPr>
        <w:t xml:space="preserve">σταθμοί </w:t>
      </w:r>
      <w:r>
        <w:t>bike</w:t>
      </w:r>
      <w:r w:rsidRPr="002C2639">
        <w:rPr>
          <w:lang w:val="el-GR"/>
        </w:rPr>
        <w:t>-</w:t>
      </w:r>
      <w:r>
        <w:t>sharing</w:t>
      </w:r>
      <w:r w:rsidRPr="002C2639">
        <w:rPr>
          <w:lang w:val="el-GR"/>
        </w:rPr>
        <w:t xml:space="preserve"> (</w:t>
      </w:r>
      <w:r>
        <w:rPr>
          <w:lang w:val="el-GR"/>
        </w:rPr>
        <w:t>10</w:t>
      </w:r>
      <w:r w:rsidRPr="002C2639">
        <w:rPr>
          <w:lang w:val="el-GR"/>
        </w:rPr>
        <w:t xml:space="preserve">ετία)  </w:t>
      </w:r>
    </w:p>
    <w:p w:rsidR="003469EC" w:rsidRDefault="003469EC" w:rsidP="003469EC">
      <w:pPr>
        <w:jc w:val="center"/>
        <w:rPr>
          <w:b/>
          <w:lang w:val="en-US"/>
        </w:rPr>
      </w:pPr>
      <w:r>
        <w:rPr>
          <w:b/>
          <w:noProof/>
          <w:lang w:val="el-GR" w:eastAsia="el-GR"/>
        </w:rPr>
        <w:drawing>
          <wp:inline distT="0" distB="0" distL="0" distR="0" wp14:anchorId="7BD4F862" wp14:editId="3449C376">
            <wp:extent cx="5676900" cy="3771980"/>
            <wp:effectExtent l="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691853" cy="3781916"/>
                    </a:xfrm>
                    <a:prstGeom prst="rect">
                      <a:avLst/>
                    </a:prstGeom>
                    <a:noFill/>
                    <a:ln w="9525">
                      <a:noFill/>
                      <a:miter lim="800000"/>
                      <a:headEnd/>
                      <a:tailEnd/>
                    </a:ln>
                  </pic:spPr>
                </pic:pic>
              </a:graphicData>
            </a:graphic>
          </wp:inline>
        </w:drawing>
      </w:r>
    </w:p>
    <w:p w:rsidR="006F608F" w:rsidRPr="003469EC" w:rsidRDefault="003469EC" w:rsidP="008F0972">
      <w:pPr>
        <w:pStyle w:val="a3"/>
        <w:spacing w:line="276" w:lineRule="auto"/>
        <w:rPr>
          <w:lang w:val="el-GR"/>
        </w:rPr>
      </w:pPr>
      <w:r w:rsidRPr="002C2639">
        <w:rPr>
          <w:lang w:val="el-GR"/>
        </w:rPr>
        <w:t xml:space="preserve">Εικόνα </w:t>
      </w:r>
      <w:r w:rsidR="00EA4512">
        <w:fldChar w:fldCharType="begin"/>
      </w:r>
      <w:r w:rsidRPr="002C2639">
        <w:rPr>
          <w:lang w:val="el-GR"/>
        </w:rPr>
        <w:instrText xml:space="preserve"> </w:instrText>
      </w:r>
      <w:r>
        <w:instrText>SEQ</w:instrText>
      </w:r>
      <w:r w:rsidRPr="002C2639">
        <w:rPr>
          <w:lang w:val="el-GR"/>
        </w:rPr>
        <w:instrText xml:space="preserve"> Εικόνα \* </w:instrText>
      </w:r>
      <w:r>
        <w:instrText>ARABIC</w:instrText>
      </w:r>
      <w:r w:rsidRPr="002C2639">
        <w:rPr>
          <w:lang w:val="el-GR"/>
        </w:rPr>
        <w:instrText xml:space="preserve"> </w:instrText>
      </w:r>
      <w:r w:rsidR="00EA4512">
        <w:fldChar w:fldCharType="separate"/>
      </w:r>
      <w:r w:rsidR="00F347DD" w:rsidRPr="00F347DD">
        <w:rPr>
          <w:noProof/>
          <w:lang w:val="el-GR"/>
        </w:rPr>
        <w:t>8</w:t>
      </w:r>
      <w:r w:rsidR="00EA4512">
        <w:fldChar w:fldCharType="end"/>
      </w:r>
      <w:r w:rsidRPr="002C2639">
        <w:rPr>
          <w:lang w:val="el-GR"/>
        </w:rPr>
        <w:t xml:space="preserve">: </w:t>
      </w:r>
      <w:r>
        <w:rPr>
          <w:lang w:val="el-GR"/>
        </w:rPr>
        <w:t xml:space="preserve">Προτεινόμενες οδοί για παρεμβάσεις και ρυθμίσεις με σκοπό την προστασία εκπαιδευτικών συγκροτημάτων </w:t>
      </w:r>
      <w:r w:rsidRPr="002C2639">
        <w:rPr>
          <w:lang w:val="el-GR"/>
        </w:rPr>
        <w:t>(</w:t>
      </w:r>
      <w:r>
        <w:rPr>
          <w:lang w:val="el-GR"/>
        </w:rPr>
        <w:t>10</w:t>
      </w:r>
      <w:r w:rsidRPr="002C2639">
        <w:rPr>
          <w:lang w:val="el-GR"/>
        </w:rPr>
        <w:t xml:space="preserve">ετία) </w:t>
      </w:r>
      <w:r w:rsidR="006F608F" w:rsidRPr="003469EC">
        <w:rPr>
          <w:lang w:val="el-GR"/>
        </w:rPr>
        <w:br w:type="page"/>
      </w:r>
    </w:p>
    <w:p w:rsidR="006A1AE9" w:rsidRPr="0090222F" w:rsidRDefault="006A1AE9" w:rsidP="006A1AE9">
      <w:pPr>
        <w:rPr>
          <w:b/>
          <w:u w:val="single"/>
          <w:lang w:val="el-GR"/>
        </w:rPr>
      </w:pPr>
      <w:r w:rsidRPr="0090222F">
        <w:rPr>
          <w:b/>
          <w:u w:val="single"/>
          <w:lang w:val="el-GR"/>
        </w:rPr>
        <w:lastRenderedPageBreak/>
        <w:t>Ορίζοντας 15ετίας</w:t>
      </w:r>
    </w:p>
    <w:p w:rsidR="0035600A" w:rsidRDefault="006A1AE9" w:rsidP="006A1AE9">
      <w:pPr>
        <w:pStyle w:val="a5"/>
        <w:numPr>
          <w:ilvl w:val="0"/>
          <w:numId w:val="1"/>
        </w:numPr>
        <w:ind w:hanging="357"/>
        <w:contextualSpacing w:val="0"/>
        <w:rPr>
          <w:lang w:val="el-GR"/>
        </w:rPr>
      </w:pPr>
      <w:r w:rsidRPr="004466FA">
        <w:rPr>
          <w:lang w:val="el-GR"/>
        </w:rPr>
        <w:t xml:space="preserve">Νέα Ιεράρχηση </w:t>
      </w:r>
      <w:r w:rsidR="00241EE5">
        <w:rPr>
          <w:lang w:val="el-GR"/>
        </w:rPr>
        <w:t>Ρεθύμνου</w:t>
      </w:r>
      <w:r w:rsidR="009957F0">
        <w:rPr>
          <w:lang w:val="el-GR"/>
        </w:rPr>
        <w:t xml:space="preserve"> </w:t>
      </w:r>
    </w:p>
    <w:p w:rsidR="006C0B6F" w:rsidRDefault="006C0B6F" w:rsidP="006C0B6F">
      <w:pPr>
        <w:pStyle w:val="a5"/>
        <w:numPr>
          <w:ilvl w:val="1"/>
          <w:numId w:val="1"/>
        </w:numPr>
        <w:contextualSpacing w:val="0"/>
        <w:rPr>
          <w:lang w:val="el-GR"/>
        </w:rPr>
      </w:pPr>
      <w:r>
        <w:rPr>
          <w:lang w:val="el-GR"/>
        </w:rPr>
        <w:t>Πρωτεύουσες αρτηρίες: ΒΟΑΚ</w:t>
      </w:r>
    </w:p>
    <w:p w:rsidR="006C0B6F" w:rsidRDefault="006C0B6F" w:rsidP="006C0B6F">
      <w:pPr>
        <w:pStyle w:val="a5"/>
        <w:numPr>
          <w:ilvl w:val="1"/>
          <w:numId w:val="1"/>
        </w:numPr>
        <w:contextualSpacing w:val="0"/>
        <w:rPr>
          <w:lang w:val="el-GR"/>
        </w:rPr>
      </w:pPr>
      <w:r>
        <w:rPr>
          <w:lang w:val="el-GR"/>
        </w:rPr>
        <w:t>Δευτερεύουσες αρτηρίες:  Επ. Οδός Ρεθύμνου-Αγίας Γαλήνης, Κουρμούλη, Σταμαθιουδάκη-Ηγ. Γαβριήλ-Κουντουριώτου, Μοάτσου-Ζυμβρακάκη-Βασιλάκη, Πορτάλιου, Μαχητών Χωροφυλακής, Λεωφ. Παχλά, Μάχης Κρήτης, Αθηναγόρα και Κριάρη</w:t>
      </w:r>
    </w:p>
    <w:p w:rsidR="006C0B6F" w:rsidRDefault="006C0B6F" w:rsidP="006C0B6F">
      <w:pPr>
        <w:pStyle w:val="a5"/>
        <w:numPr>
          <w:ilvl w:val="1"/>
          <w:numId w:val="1"/>
        </w:numPr>
        <w:contextualSpacing w:val="0"/>
        <w:rPr>
          <w:lang w:val="el-GR"/>
        </w:rPr>
      </w:pPr>
      <w:r>
        <w:rPr>
          <w:lang w:val="el-GR"/>
        </w:rPr>
        <w:t xml:space="preserve">Συλλεκτήριες οδοί: Ελ. Βενιζέλου, Σοφ. Βενιζέλου-Άρη Βελιουχιώτη, Εμμ. Κεφαλογιάννη, Σήφη Βλαστού, Λουκάκη, Μεγ. Αλεξάνδρου, Ν. Βαρδινογιάννη, Χατζημιχάλη Γιάνναρη, Δημητρακάκη, Κονδυλάκη, Καζαντζάκη, Αγίου Ιωάννη, Ανδρουλιδάκη, Θεοτοκόπουλου, Κολοκοτρώνη, Καούνη, Παλαμά, Ξυλούρη, Καποδιστρίου, Καλαιτζάκη, Δασκαλάκη, </w:t>
      </w:r>
      <w:r w:rsidR="006C62A1">
        <w:rPr>
          <w:lang w:val="el-GR"/>
        </w:rPr>
        <w:t xml:space="preserve">Σάθα, </w:t>
      </w:r>
      <w:r>
        <w:rPr>
          <w:lang w:val="el-GR"/>
        </w:rPr>
        <w:t xml:space="preserve">Παπαναστασίου, Παπανδρέου, Καστρινάκη και Ρέθυμνο-Γάλλος </w:t>
      </w:r>
    </w:p>
    <w:p w:rsidR="008C27DE" w:rsidRDefault="008C27DE" w:rsidP="008C27DE">
      <w:pPr>
        <w:pStyle w:val="a5"/>
        <w:numPr>
          <w:ilvl w:val="0"/>
          <w:numId w:val="1"/>
        </w:numPr>
        <w:spacing w:line="259" w:lineRule="auto"/>
        <w:contextualSpacing w:val="0"/>
        <w:rPr>
          <w:lang w:val="el-GR"/>
        </w:rPr>
      </w:pPr>
      <w:r>
        <w:rPr>
          <w:lang w:val="el-GR"/>
        </w:rPr>
        <w:t xml:space="preserve">Προστασία κέντρου από μηχανοκίνητη κυκλοφορία: Έκταση: </w:t>
      </w:r>
      <w:r w:rsidRPr="008C27DE">
        <w:rPr>
          <w:lang w:val="el-GR"/>
        </w:rPr>
        <w:t xml:space="preserve">410 </w:t>
      </w:r>
      <w:r>
        <w:rPr>
          <w:lang w:val="el-GR"/>
        </w:rPr>
        <w:t>στρ.</w:t>
      </w:r>
    </w:p>
    <w:p w:rsidR="006C0B6F" w:rsidRDefault="006C0B6F" w:rsidP="006C0B6F">
      <w:pPr>
        <w:pStyle w:val="a5"/>
        <w:numPr>
          <w:ilvl w:val="1"/>
          <w:numId w:val="1"/>
        </w:numPr>
        <w:spacing w:line="259" w:lineRule="auto"/>
        <w:contextualSpacing w:val="0"/>
        <w:rPr>
          <w:lang w:val="el-GR"/>
        </w:rPr>
      </w:pPr>
      <w:r>
        <w:rPr>
          <w:lang w:val="el-GR"/>
        </w:rPr>
        <w:t>Περιοχή 1: Εμμανουήλ Κεφαλογιάννη-Νεάρχου-Ελ. Βενιζέλου-Πλ. Άγνωστου-Γερακάρη-Δημακοπούλου</w:t>
      </w:r>
    </w:p>
    <w:p w:rsidR="006A1AE9" w:rsidRDefault="006B69A1" w:rsidP="006A1AE9">
      <w:pPr>
        <w:pStyle w:val="a5"/>
        <w:numPr>
          <w:ilvl w:val="0"/>
          <w:numId w:val="1"/>
        </w:numPr>
        <w:spacing w:line="259" w:lineRule="auto"/>
        <w:contextualSpacing w:val="0"/>
        <w:rPr>
          <w:lang w:val="el-GR"/>
        </w:rPr>
      </w:pPr>
      <w:r>
        <w:rPr>
          <w:lang w:val="el-GR"/>
        </w:rPr>
        <w:t>Περαιτέρω π</w:t>
      </w:r>
      <w:r w:rsidR="006A1AE9">
        <w:rPr>
          <w:lang w:val="el-GR"/>
        </w:rPr>
        <w:t xml:space="preserve">ύκνωση </w:t>
      </w:r>
      <w:r w:rsidR="006A1AE9" w:rsidRPr="00954763">
        <w:rPr>
          <w:lang w:val="el-GR"/>
        </w:rPr>
        <w:t>περιοχών ήπιας κυκλοφορίας</w:t>
      </w:r>
      <w:r w:rsidR="0035600A">
        <w:rPr>
          <w:lang w:val="el-GR"/>
        </w:rPr>
        <w:t xml:space="preserve">: </w:t>
      </w:r>
      <w:r w:rsidR="0092574A">
        <w:rPr>
          <w:lang w:val="el-GR"/>
        </w:rPr>
        <w:t>Έκταση:</w:t>
      </w:r>
      <w:r w:rsidR="0092574A" w:rsidRPr="00D95B5E">
        <w:rPr>
          <w:lang w:val="el-GR"/>
        </w:rPr>
        <w:t xml:space="preserve"> </w:t>
      </w:r>
      <w:r w:rsidR="007176FD">
        <w:rPr>
          <w:lang w:val="el-GR"/>
        </w:rPr>
        <w:t>947,8</w:t>
      </w:r>
      <w:r w:rsidR="0092574A">
        <w:rPr>
          <w:lang w:val="el-GR"/>
        </w:rPr>
        <w:t xml:space="preserve">στρ. (αύξηση κατά </w:t>
      </w:r>
      <w:r w:rsidR="007176FD">
        <w:rPr>
          <w:lang w:val="el-GR"/>
        </w:rPr>
        <w:t>193,4</w:t>
      </w:r>
      <w:r w:rsidR="0092574A">
        <w:rPr>
          <w:lang w:val="el-GR"/>
        </w:rPr>
        <w:t>στρ.)</w:t>
      </w:r>
    </w:p>
    <w:p w:rsidR="006C0B6F" w:rsidRDefault="006C0B6F" w:rsidP="006C0B6F">
      <w:pPr>
        <w:pStyle w:val="a5"/>
        <w:numPr>
          <w:ilvl w:val="1"/>
          <w:numId w:val="1"/>
        </w:numPr>
        <w:spacing w:line="259" w:lineRule="auto"/>
        <w:contextualSpacing w:val="0"/>
        <w:rPr>
          <w:lang w:val="el-GR"/>
        </w:rPr>
      </w:pPr>
      <w:r>
        <w:rPr>
          <w:lang w:val="el-GR"/>
        </w:rPr>
        <w:t>Περιοχή 1: Εμμ. Κεφαλογιάννη-Δημακοπούλου-Ηλιακάκη-Ηγ. Γαβριήλ</w:t>
      </w:r>
    </w:p>
    <w:p w:rsidR="006C0B6F" w:rsidRDefault="006C0B6F" w:rsidP="006C0B6F">
      <w:pPr>
        <w:pStyle w:val="a5"/>
        <w:numPr>
          <w:ilvl w:val="1"/>
          <w:numId w:val="1"/>
        </w:numPr>
        <w:spacing w:line="259" w:lineRule="auto"/>
        <w:contextualSpacing w:val="0"/>
        <w:rPr>
          <w:lang w:val="el-GR"/>
        </w:rPr>
      </w:pPr>
      <w:r>
        <w:rPr>
          <w:lang w:val="el-GR"/>
        </w:rPr>
        <w:t>Περιοχή 2: Ηγ. Γαβριήλ-Κριάρη-Κουμουνδούρου-Ηλιακάκη</w:t>
      </w:r>
    </w:p>
    <w:p w:rsidR="006C0B6F" w:rsidRDefault="006C0B6F" w:rsidP="006C0B6F">
      <w:pPr>
        <w:pStyle w:val="a5"/>
        <w:numPr>
          <w:ilvl w:val="1"/>
          <w:numId w:val="1"/>
        </w:numPr>
        <w:spacing w:line="259" w:lineRule="auto"/>
        <w:contextualSpacing w:val="0"/>
        <w:rPr>
          <w:lang w:val="el-GR"/>
        </w:rPr>
      </w:pPr>
      <w:r>
        <w:rPr>
          <w:lang w:val="el-GR"/>
        </w:rPr>
        <w:t>Περιοχή 3: Δημητρακάκη-Κουντουριώτου-Δημοκρατίας-Μοάτσου</w:t>
      </w:r>
    </w:p>
    <w:p w:rsidR="006C0B6F" w:rsidRDefault="006C0B6F" w:rsidP="006C0B6F">
      <w:pPr>
        <w:pStyle w:val="a5"/>
        <w:numPr>
          <w:ilvl w:val="1"/>
          <w:numId w:val="1"/>
        </w:numPr>
        <w:spacing w:line="259" w:lineRule="auto"/>
        <w:contextualSpacing w:val="0"/>
        <w:rPr>
          <w:lang w:val="el-GR"/>
        </w:rPr>
      </w:pPr>
      <w:r>
        <w:rPr>
          <w:lang w:val="el-GR"/>
        </w:rPr>
        <w:t>Περιοχή 4: Δημοκρατίας-Μοάτσου-Καζαντζάκη-Καστρινάκη-Κουντουριώτου</w:t>
      </w:r>
    </w:p>
    <w:p w:rsidR="006C0B6F" w:rsidRDefault="006C0B6F" w:rsidP="006C0B6F">
      <w:pPr>
        <w:pStyle w:val="a5"/>
        <w:numPr>
          <w:ilvl w:val="1"/>
          <w:numId w:val="1"/>
        </w:numPr>
        <w:spacing w:line="259" w:lineRule="auto"/>
        <w:contextualSpacing w:val="0"/>
        <w:rPr>
          <w:lang w:val="el-GR"/>
        </w:rPr>
      </w:pPr>
      <w:r>
        <w:rPr>
          <w:lang w:val="el-GR"/>
        </w:rPr>
        <w:t>Περιοχή 5: Καστρινάκη-Ζυμβαράκη-Κυρ. Λουκάρεως-Χορτάτζη-Κουντουριώτου</w:t>
      </w:r>
    </w:p>
    <w:p w:rsidR="006C0B6F" w:rsidRDefault="006C0B6F" w:rsidP="006C0B6F">
      <w:pPr>
        <w:pStyle w:val="a5"/>
        <w:numPr>
          <w:ilvl w:val="1"/>
          <w:numId w:val="1"/>
        </w:numPr>
        <w:spacing w:line="259" w:lineRule="auto"/>
        <w:contextualSpacing w:val="0"/>
        <w:rPr>
          <w:lang w:val="el-GR"/>
        </w:rPr>
      </w:pPr>
      <w:r>
        <w:rPr>
          <w:lang w:val="el-GR"/>
        </w:rPr>
        <w:t>Περιοχή 6: Χορτάτζη-Κουντουριώτου-Παπανδρέου</w:t>
      </w:r>
    </w:p>
    <w:p w:rsidR="006C0B6F" w:rsidRDefault="006C0B6F" w:rsidP="006C0B6F">
      <w:pPr>
        <w:pStyle w:val="a5"/>
        <w:numPr>
          <w:ilvl w:val="1"/>
          <w:numId w:val="1"/>
        </w:numPr>
        <w:spacing w:line="259" w:lineRule="auto"/>
        <w:contextualSpacing w:val="0"/>
        <w:rPr>
          <w:lang w:val="el-GR"/>
        </w:rPr>
      </w:pPr>
      <w:r>
        <w:rPr>
          <w:lang w:val="el-GR"/>
        </w:rPr>
        <w:t>Περιοχή 7: Σοφ. Βενιζέλου-Παπανδρέου-Κουντουριώτου-Χορτάτζη-Πλ. Αγνώστου</w:t>
      </w:r>
    </w:p>
    <w:p w:rsidR="006C0B6F" w:rsidRDefault="006C0B6F" w:rsidP="006C0B6F">
      <w:pPr>
        <w:pStyle w:val="a5"/>
        <w:numPr>
          <w:ilvl w:val="1"/>
          <w:numId w:val="1"/>
        </w:numPr>
        <w:spacing w:line="259" w:lineRule="auto"/>
        <w:contextualSpacing w:val="0"/>
        <w:rPr>
          <w:lang w:val="el-GR"/>
        </w:rPr>
      </w:pPr>
      <w:r>
        <w:rPr>
          <w:lang w:val="el-GR"/>
        </w:rPr>
        <w:t>Περιοχή 8: Παπανδρέου-Σοφ. Βενιζέλου-Παπαναστασίου και Κουντουριώτου</w:t>
      </w:r>
    </w:p>
    <w:p w:rsidR="006C0B6F" w:rsidRDefault="006C0B6F" w:rsidP="006C0B6F">
      <w:pPr>
        <w:pStyle w:val="a5"/>
        <w:numPr>
          <w:ilvl w:val="1"/>
          <w:numId w:val="1"/>
        </w:numPr>
        <w:spacing w:line="259" w:lineRule="auto"/>
        <w:contextualSpacing w:val="0"/>
        <w:rPr>
          <w:lang w:val="el-GR"/>
        </w:rPr>
      </w:pPr>
      <w:r>
        <w:rPr>
          <w:lang w:val="el-GR"/>
        </w:rPr>
        <w:t>Περιοχή 9: Βασιλάκη, Βενιέρη και Κουντουριώτου</w:t>
      </w:r>
    </w:p>
    <w:p w:rsidR="006C0B6F" w:rsidRDefault="006C0B6F" w:rsidP="006C0B6F">
      <w:pPr>
        <w:pStyle w:val="a5"/>
        <w:numPr>
          <w:ilvl w:val="1"/>
          <w:numId w:val="1"/>
        </w:numPr>
        <w:spacing w:line="259" w:lineRule="auto"/>
        <w:contextualSpacing w:val="0"/>
        <w:rPr>
          <w:lang w:val="el-GR"/>
        </w:rPr>
      </w:pPr>
      <w:r>
        <w:rPr>
          <w:lang w:val="el-GR"/>
        </w:rPr>
        <w:t>Περιοχή 10: Παπαναστασίου, Πορτάλιου, Σικελιανού και Σοφ. Βενιζέλου</w:t>
      </w:r>
    </w:p>
    <w:p w:rsidR="006C0B6F" w:rsidRDefault="006C0B6F" w:rsidP="006C0B6F">
      <w:pPr>
        <w:pStyle w:val="a5"/>
        <w:numPr>
          <w:ilvl w:val="1"/>
          <w:numId w:val="1"/>
        </w:numPr>
        <w:spacing w:line="259" w:lineRule="auto"/>
        <w:contextualSpacing w:val="0"/>
        <w:rPr>
          <w:lang w:val="el-GR"/>
        </w:rPr>
      </w:pPr>
      <w:r>
        <w:rPr>
          <w:lang w:val="el-GR"/>
        </w:rPr>
        <w:t>Περιοχή 11: Σικελιανού, Σοφ. Βενιζέλου, Ελευθερίας και Πορτάλιου</w:t>
      </w:r>
    </w:p>
    <w:p w:rsidR="006C0B6F" w:rsidRDefault="006C0B6F" w:rsidP="006C0B6F">
      <w:pPr>
        <w:pStyle w:val="a5"/>
        <w:numPr>
          <w:ilvl w:val="1"/>
          <w:numId w:val="1"/>
        </w:numPr>
        <w:spacing w:line="259" w:lineRule="auto"/>
        <w:contextualSpacing w:val="0"/>
        <w:rPr>
          <w:lang w:val="el-GR"/>
        </w:rPr>
      </w:pPr>
      <w:r>
        <w:rPr>
          <w:lang w:val="el-GR"/>
        </w:rPr>
        <w:t>Περιοχή 12: Ανδρουλιδάκη, Παλαμά-Ξυλούρη, Βασιλάκη και Θεοτοκόπουλου</w:t>
      </w:r>
    </w:p>
    <w:p w:rsidR="006C0B6F" w:rsidRDefault="006C0B6F" w:rsidP="006C0B6F">
      <w:pPr>
        <w:pStyle w:val="a5"/>
        <w:numPr>
          <w:ilvl w:val="1"/>
          <w:numId w:val="1"/>
        </w:numPr>
        <w:spacing w:line="259" w:lineRule="auto"/>
        <w:contextualSpacing w:val="0"/>
        <w:rPr>
          <w:lang w:val="el-GR"/>
        </w:rPr>
      </w:pPr>
      <w:r>
        <w:rPr>
          <w:lang w:val="el-GR"/>
        </w:rPr>
        <w:t>Περιοχή 13: Καζαντζάκη, Καούνη, Ανδρουλιδάκη και Λουκάρεως-Ζυμβρακάκη</w:t>
      </w:r>
    </w:p>
    <w:p w:rsidR="006C0B6F" w:rsidRDefault="006C0B6F" w:rsidP="006C0B6F">
      <w:pPr>
        <w:pStyle w:val="a5"/>
        <w:numPr>
          <w:ilvl w:val="1"/>
          <w:numId w:val="1"/>
        </w:numPr>
        <w:spacing w:line="259" w:lineRule="auto"/>
        <w:contextualSpacing w:val="0"/>
        <w:rPr>
          <w:lang w:val="el-GR"/>
        </w:rPr>
      </w:pPr>
      <w:r>
        <w:rPr>
          <w:lang w:val="el-GR"/>
        </w:rPr>
        <w:t>Περιοχή 14: Κονδυλάκη, Μοάτσου-Καζαντζάκη και Σάθα</w:t>
      </w:r>
    </w:p>
    <w:p w:rsidR="006C0B6F" w:rsidRDefault="006C0B6F" w:rsidP="006C0B6F">
      <w:pPr>
        <w:pStyle w:val="a5"/>
        <w:numPr>
          <w:ilvl w:val="1"/>
          <w:numId w:val="1"/>
        </w:numPr>
        <w:spacing w:line="259" w:lineRule="auto"/>
        <w:contextualSpacing w:val="0"/>
        <w:rPr>
          <w:lang w:val="el-GR"/>
        </w:rPr>
      </w:pPr>
      <w:r>
        <w:rPr>
          <w:lang w:val="el-GR"/>
        </w:rPr>
        <w:t>Περιοχή 15: Χατζημιχάλη Γιάνναρη-Κονδυλάκη-Βλάχου και Ψυχουντάκη</w:t>
      </w:r>
    </w:p>
    <w:p w:rsidR="006C0B6F" w:rsidRDefault="006C0B6F" w:rsidP="006C0B6F">
      <w:pPr>
        <w:pStyle w:val="a5"/>
        <w:numPr>
          <w:ilvl w:val="1"/>
          <w:numId w:val="1"/>
        </w:numPr>
        <w:spacing w:line="259" w:lineRule="auto"/>
        <w:contextualSpacing w:val="0"/>
        <w:rPr>
          <w:lang w:val="el-GR"/>
        </w:rPr>
      </w:pPr>
      <w:r>
        <w:rPr>
          <w:lang w:val="el-GR"/>
        </w:rPr>
        <w:t>Περιοχή 16: Μοάτσου, Κονδυλάκη, Χατζημιχάλη Γιάνναρη και Δημητρακάκη</w:t>
      </w:r>
    </w:p>
    <w:p w:rsidR="006C0B6F" w:rsidRDefault="006C0B6F" w:rsidP="006C0B6F">
      <w:pPr>
        <w:pStyle w:val="a5"/>
        <w:numPr>
          <w:ilvl w:val="1"/>
          <w:numId w:val="1"/>
        </w:numPr>
        <w:spacing w:line="259" w:lineRule="auto"/>
        <w:contextualSpacing w:val="0"/>
        <w:rPr>
          <w:lang w:val="el-GR"/>
        </w:rPr>
      </w:pPr>
      <w:r>
        <w:rPr>
          <w:lang w:val="el-GR"/>
        </w:rPr>
        <w:t xml:space="preserve">Περιοχή 17: Κουμουνδούρου, Κριάρη, Χατζημιχάλη Γιάνναρη και Δημητρακάκη </w:t>
      </w:r>
    </w:p>
    <w:p w:rsidR="006C0B6F" w:rsidRDefault="006C0B6F" w:rsidP="006C0B6F">
      <w:pPr>
        <w:pStyle w:val="a5"/>
        <w:numPr>
          <w:ilvl w:val="1"/>
          <w:numId w:val="1"/>
        </w:numPr>
        <w:spacing w:line="259" w:lineRule="auto"/>
        <w:contextualSpacing w:val="0"/>
        <w:rPr>
          <w:lang w:val="el-GR"/>
        </w:rPr>
      </w:pPr>
      <w:r>
        <w:rPr>
          <w:lang w:val="el-GR"/>
        </w:rPr>
        <w:t xml:space="preserve">Περιοχή 18: </w:t>
      </w:r>
      <w:r w:rsidR="00D172E5">
        <w:rPr>
          <w:lang w:val="el-GR"/>
        </w:rPr>
        <w:t>Ηγ. Γαβριήλ-Σταμαθιουδάκη-Α. Αποστολάκη και Ιεράς Μητροπόλεως</w:t>
      </w:r>
    </w:p>
    <w:p w:rsidR="006C0B6F" w:rsidRDefault="006C0B6F" w:rsidP="006C0B6F">
      <w:pPr>
        <w:pStyle w:val="a5"/>
        <w:numPr>
          <w:ilvl w:val="1"/>
          <w:numId w:val="1"/>
        </w:numPr>
        <w:spacing w:line="259" w:lineRule="auto"/>
        <w:contextualSpacing w:val="0"/>
        <w:rPr>
          <w:lang w:val="el-GR"/>
        </w:rPr>
      </w:pPr>
      <w:r>
        <w:rPr>
          <w:lang w:val="el-GR"/>
        </w:rPr>
        <w:lastRenderedPageBreak/>
        <w:t>Περιοχή 19: Σταμαθιουδάκη-Αποστολάκη-Ξεξάκη</w:t>
      </w:r>
    </w:p>
    <w:p w:rsidR="006C0B6F" w:rsidRDefault="006C0B6F" w:rsidP="006C0B6F">
      <w:pPr>
        <w:pStyle w:val="a5"/>
        <w:numPr>
          <w:ilvl w:val="1"/>
          <w:numId w:val="1"/>
        </w:numPr>
        <w:spacing w:line="259" w:lineRule="auto"/>
        <w:contextualSpacing w:val="0"/>
        <w:rPr>
          <w:lang w:val="el-GR"/>
        </w:rPr>
      </w:pPr>
      <w:r>
        <w:rPr>
          <w:lang w:val="el-GR"/>
        </w:rPr>
        <w:t>Περιοχή 20: Πορτάλιου, Παπανικολάου, Κολοκοτρώνη και Θεοτοκόπουλου</w:t>
      </w:r>
    </w:p>
    <w:p w:rsidR="006C0B6F" w:rsidRDefault="006C0B6F" w:rsidP="006C0B6F">
      <w:pPr>
        <w:pStyle w:val="a5"/>
        <w:numPr>
          <w:ilvl w:val="1"/>
          <w:numId w:val="1"/>
        </w:numPr>
        <w:spacing w:line="259" w:lineRule="auto"/>
        <w:contextualSpacing w:val="0"/>
        <w:rPr>
          <w:lang w:val="el-GR"/>
        </w:rPr>
      </w:pPr>
      <w:r>
        <w:rPr>
          <w:lang w:val="el-GR"/>
        </w:rPr>
        <w:t>Περιοχή 21: Καποδιστρίου, Παπανικολάου, Πορτάλιου και Πανεπιστημίου</w:t>
      </w:r>
    </w:p>
    <w:p w:rsidR="006C0B6F" w:rsidRPr="006C0B6F" w:rsidRDefault="006C0B6F" w:rsidP="006C0B6F">
      <w:pPr>
        <w:pStyle w:val="a5"/>
        <w:numPr>
          <w:ilvl w:val="1"/>
          <w:numId w:val="1"/>
        </w:numPr>
        <w:spacing w:line="259" w:lineRule="auto"/>
        <w:contextualSpacing w:val="0"/>
        <w:rPr>
          <w:lang w:val="el-GR"/>
        </w:rPr>
      </w:pPr>
      <w:r>
        <w:rPr>
          <w:lang w:val="el-GR"/>
        </w:rPr>
        <w:t>Περιοχή 22: Παπανικολάου, Καποδιστρίου, Σαουνάτσου και Κολοκοτρώνη</w:t>
      </w:r>
    </w:p>
    <w:p w:rsidR="006A1AE9" w:rsidRDefault="00C11AA9" w:rsidP="006A1AE9">
      <w:pPr>
        <w:pStyle w:val="a5"/>
        <w:numPr>
          <w:ilvl w:val="0"/>
          <w:numId w:val="1"/>
        </w:numPr>
        <w:spacing w:line="259" w:lineRule="auto"/>
        <w:contextualSpacing w:val="0"/>
        <w:rPr>
          <w:lang w:val="el-GR"/>
        </w:rPr>
      </w:pPr>
      <w:r>
        <w:rPr>
          <w:lang w:val="el-GR"/>
        </w:rPr>
        <w:t>Αναδιαμόρφωση κόμβων</w:t>
      </w:r>
      <w:r w:rsidR="0035600A">
        <w:rPr>
          <w:lang w:val="el-GR"/>
        </w:rPr>
        <w:t xml:space="preserve">, </w:t>
      </w:r>
      <w:r w:rsidR="0011696E">
        <w:rPr>
          <w:lang w:val="el-GR"/>
        </w:rPr>
        <w:t xml:space="preserve">Αριθμός: </w:t>
      </w:r>
      <w:r w:rsidR="007176FD">
        <w:rPr>
          <w:lang w:val="el-GR"/>
        </w:rPr>
        <w:t>17</w:t>
      </w:r>
      <w:r w:rsidR="00DF226C" w:rsidRPr="00DF226C">
        <w:rPr>
          <w:lang w:val="el-GR"/>
        </w:rPr>
        <w:t xml:space="preserve">, </w:t>
      </w:r>
      <w:r w:rsidR="0011696E">
        <w:rPr>
          <w:lang w:val="el-GR"/>
        </w:rPr>
        <w:t xml:space="preserve">αύξηση κατά </w:t>
      </w:r>
      <w:r w:rsidR="007176FD">
        <w:rPr>
          <w:lang w:val="el-GR"/>
        </w:rPr>
        <w:t>5</w:t>
      </w:r>
    </w:p>
    <w:p w:rsidR="007176FD" w:rsidRDefault="007176FD" w:rsidP="007176FD">
      <w:pPr>
        <w:pStyle w:val="a5"/>
        <w:numPr>
          <w:ilvl w:val="1"/>
          <w:numId w:val="1"/>
        </w:numPr>
        <w:spacing w:line="259" w:lineRule="auto"/>
        <w:contextualSpacing w:val="0"/>
        <w:rPr>
          <w:lang w:val="el-GR"/>
        </w:rPr>
      </w:pPr>
      <w:r>
        <w:rPr>
          <w:lang w:val="el-GR"/>
        </w:rPr>
        <w:t>Θέση 1: Εμμ. Κεφαλογιάννη και Σταμαθιουδάκη</w:t>
      </w:r>
    </w:p>
    <w:p w:rsidR="007176FD" w:rsidRDefault="007176FD" w:rsidP="007176FD">
      <w:pPr>
        <w:pStyle w:val="a5"/>
        <w:numPr>
          <w:ilvl w:val="1"/>
          <w:numId w:val="1"/>
        </w:numPr>
        <w:spacing w:line="259" w:lineRule="auto"/>
        <w:contextualSpacing w:val="0"/>
        <w:rPr>
          <w:lang w:val="el-GR"/>
        </w:rPr>
      </w:pPr>
      <w:r>
        <w:rPr>
          <w:lang w:val="el-GR"/>
        </w:rPr>
        <w:t>Θέση 2: Κουντουριώτου και Δημητρακάκη</w:t>
      </w:r>
    </w:p>
    <w:p w:rsidR="007176FD" w:rsidRDefault="007176FD" w:rsidP="007176FD">
      <w:pPr>
        <w:pStyle w:val="a5"/>
        <w:numPr>
          <w:ilvl w:val="1"/>
          <w:numId w:val="1"/>
        </w:numPr>
        <w:spacing w:line="259" w:lineRule="auto"/>
        <w:contextualSpacing w:val="0"/>
        <w:rPr>
          <w:lang w:val="el-GR"/>
        </w:rPr>
      </w:pPr>
      <w:r>
        <w:rPr>
          <w:lang w:val="el-GR"/>
        </w:rPr>
        <w:t>Θέση 3: Σοφ. Βενιζέλου και Παπανδρέου</w:t>
      </w:r>
    </w:p>
    <w:p w:rsidR="007176FD" w:rsidRDefault="007176FD" w:rsidP="007176FD">
      <w:pPr>
        <w:pStyle w:val="a5"/>
        <w:numPr>
          <w:ilvl w:val="1"/>
          <w:numId w:val="1"/>
        </w:numPr>
        <w:spacing w:line="259" w:lineRule="auto"/>
        <w:contextualSpacing w:val="0"/>
        <w:rPr>
          <w:lang w:val="el-GR"/>
        </w:rPr>
      </w:pPr>
      <w:r>
        <w:rPr>
          <w:lang w:val="el-GR"/>
        </w:rPr>
        <w:t>Θέση 4: Κόμβος Ατσιπόπουλου (ΒΟΑΚ)</w:t>
      </w:r>
    </w:p>
    <w:p w:rsidR="007176FD" w:rsidRDefault="007176FD" w:rsidP="007176FD">
      <w:pPr>
        <w:pStyle w:val="a5"/>
        <w:numPr>
          <w:ilvl w:val="1"/>
          <w:numId w:val="1"/>
        </w:numPr>
        <w:spacing w:line="259" w:lineRule="auto"/>
        <w:contextualSpacing w:val="0"/>
        <w:rPr>
          <w:lang w:val="el-GR"/>
        </w:rPr>
      </w:pPr>
      <w:r>
        <w:rPr>
          <w:lang w:val="el-GR"/>
        </w:rPr>
        <w:t>Θέση 5: Κουρμούλη και Κουνδάκη</w:t>
      </w:r>
    </w:p>
    <w:p w:rsidR="007176FD" w:rsidRDefault="007176FD" w:rsidP="007176FD">
      <w:pPr>
        <w:pStyle w:val="a5"/>
        <w:numPr>
          <w:ilvl w:val="1"/>
          <w:numId w:val="1"/>
        </w:numPr>
        <w:spacing w:line="259" w:lineRule="auto"/>
        <w:contextualSpacing w:val="0"/>
        <w:rPr>
          <w:lang w:val="el-GR"/>
        </w:rPr>
      </w:pPr>
      <w:r>
        <w:rPr>
          <w:lang w:val="el-GR"/>
        </w:rPr>
        <w:t>Θέση 6: Ψυχουντάκη και Κονδυλάκη</w:t>
      </w:r>
    </w:p>
    <w:p w:rsidR="007176FD" w:rsidRDefault="007176FD" w:rsidP="007176FD">
      <w:pPr>
        <w:pStyle w:val="a5"/>
        <w:numPr>
          <w:ilvl w:val="1"/>
          <w:numId w:val="1"/>
        </w:numPr>
        <w:spacing w:line="259" w:lineRule="auto"/>
        <w:contextualSpacing w:val="0"/>
        <w:rPr>
          <w:lang w:val="el-GR"/>
        </w:rPr>
      </w:pPr>
      <w:r>
        <w:rPr>
          <w:lang w:val="el-GR"/>
        </w:rPr>
        <w:t>Θέση 7: Παχλά και Δασκαλάκη</w:t>
      </w:r>
    </w:p>
    <w:p w:rsidR="007176FD" w:rsidRDefault="007176FD" w:rsidP="007176FD">
      <w:pPr>
        <w:pStyle w:val="a5"/>
        <w:numPr>
          <w:ilvl w:val="1"/>
          <w:numId w:val="1"/>
        </w:numPr>
        <w:spacing w:line="259" w:lineRule="auto"/>
        <w:contextualSpacing w:val="0"/>
        <w:rPr>
          <w:lang w:val="el-GR"/>
        </w:rPr>
      </w:pPr>
      <w:r>
        <w:rPr>
          <w:lang w:val="el-GR"/>
        </w:rPr>
        <w:t>Θέση 8: Κουντουριώτου, Βασιλάκη και Πορτάλιου</w:t>
      </w:r>
    </w:p>
    <w:p w:rsidR="007176FD" w:rsidRDefault="007176FD" w:rsidP="007176FD">
      <w:pPr>
        <w:pStyle w:val="a5"/>
        <w:numPr>
          <w:ilvl w:val="1"/>
          <w:numId w:val="1"/>
        </w:numPr>
        <w:spacing w:line="259" w:lineRule="auto"/>
        <w:contextualSpacing w:val="0"/>
        <w:rPr>
          <w:lang w:val="el-GR"/>
        </w:rPr>
      </w:pPr>
      <w:r>
        <w:rPr>
          <w:lang w:val="el-GR"/>
        </w:rPr>
        <w:t>Θέση 9: Χορτάτζη, Λουκάρεως και Βασιλάκη</w:t>
      </w:r>
    </w:p>
    <w:p w:rsidR="007176FD" w:rsidRDefault="007176FD" w:rsidP="007176FD">
      <w:pPr>
        <w:pStyle w:val="a5"/>
        <w:numPr>
          <w:ilvl w:val="1"/>
          <w:numId w:val="1"/>
        </w:numPr>
        <w:spacing w:line="259" w:lineRule="auto"/>
        <w:contextualSpacing w:val="0"/>
        <w:rPr>
          <w:lang w:val="el-GR"/>
        </w:rPr>
      </w:pPr>
      <w:r>
        <w:rPr>
          <w:lang w:val="el-GR"/>
        </w:rPr>
        <w:t>Θέση 10: Μοάτσου και Κονδυλάκη</w:t>
      </w:r>
    </w:p>
    <w:p w:rsidR="007176FD" w:rsidRDefault="007176FD" w:rsidP="007176FD">
      <w:pPr>
        <w:pStyle w:val="a5"/>
        <w:numPr>
          <w:ilvl w:val="1"/>
          <w:numId w:val="1"/>
        </w:numPr>
        <w:spacing w:line="259" w:lineRule="auto"/>
        <w:contextualSpacing w:val="0"/>
        <w:rPr>
          <w:lang w:val="el-GR"/>
        </w:rPr>
      </w:pPr>
      <w:r>
        <w:rPr>
          <w:lang w:val="el-GR"/>
        </w:rPr>
        <w:t>Θέση 11: Δημητρακάκη, Μοάτσου και Κουμουνδούρου</w:t>
      </w:r>
    </w:p>
    <w:p w:rsidR="007176FD" w:rsidRDefault="007176FD" w:rsidP="007176FD">
      <w:pPr>
        <w:pStyle w:val="a5"/>
        <w:numPr>
          <w:ilvl w:val="1"/>
          <w:numId w:val="1"/>
        </w:numPr>
        <w:spacing w:line="259" w:lineRule="auto"/>
        <w:contextualSpacing w:val="0"/>
        <w:rPr>
          <w:lang w:val="el-GR"/>
        </w:rPr>
      </w:pPr>
      <w:r>
        <w:rPr>
          <w:lang w:val="el-GR"/>
        </w:rPr>
        <w:t>Θέση 12: Ηγ. Γαβριήλ και Ηλιακάκη</w:t>
      </w:r>
    </w:p>
    <w:p w:rsidR="007176FD" w:rsidRDefault="007176FD" w:rsidP="007176FD">
      <w:pPr>
        <w:pStyle w:val="a5"/>
        <w:numPr>
          <w:ilvl w:val="1"/>
          <w:numId w:val="1"/>
        </w:numPr>
        <w:spacing w:line="259" w:lineRule="auto"/>
        <w:contextualSpacing w:val="0"/>
        <w:rPr>
          <w:lang w:val="el-GR"/>
        </w:rPr>
      </w:pPr>
      <w:r>
        <w:rPr>
          <w:lang w:val="el-GR"/>
        </w:rPr>
        <w:t xml:space="preserve">Θέση 13: </w:t>
      </w:r>
      <w:r w:rsidR="00092DFD">
        <w:rPr>
          <w:lang w:val="el-GR"/>
        </w:rPr>
        <w:t>Κεφαλογιάννη και Αρκαδίου</w:t>
      </w:r>
    </w:p>
    <w:p w:rsidR="007176FD" w:rsidRDefault="007176FD" w:rsidP="007176FD">
      <w:pPr>
        <w:pStyle w:val="a5"/>
        <w:numPr>
          <w:ilvl w:val="1"/>
          <w:numId w:val="1"/>
        </w:numPr>
        <w:spacing w:line="259" w:lineRule="auto"/>
        <w:contextualSpacing w:val="0"/>
        <w:rPr>
          <w:lang w:val="el-GR"/>
        </w:rPr>
      </w:pPr>
      <w:r>
        <w:rPr>
          <w:lang w:val="el-GR"/>
        </w:rPr>
        <w:t xml:space="preserve">Θέση 14: </w:t>
      </w:r>
      <w:r w:rsidR="00092DFD">
        <w:rPr>
          <w:lang w:val="el-GR"/>
        </w:rPr>
        <w:t>Χατζημιχάλη Γιάνναρη, Ψυχουντάκη και Κουρμούλη</w:t>
      </w:r>
    </w:p>
    <w:p w:rsidR="007176FD" w:rsidRDefault="007176FD" w:rsidP="007176FD">
      <w:pPr>
        <w:pStyle w:val="a5"/>
        <w:numPr>
          <w:ilvl w:val="1"/>
          <w:numId w:val="1"/>
        </w:numPr>
        <w:spacing w:line="259" w:lineRule="auto"/>
        <w:contextualSpacing w:val="0"/>
        <w:rPr>
          <w:lang w:val="el-GR"/>
        </w:rPr>
      </w:pPr>
      <w:r>
        <w:rPr>
          <w:lang w:val="el-GR"/>
        </w:rPr>
        <w:t xml:space="preserve">Θέση 15: </w:t>
      </w:r>
      <w:r w:rsidR="00092DFD">
        <w:rPr>
          <w:lang w:val="el-GR"/>
        </w:rPr>
        <w:t>Κατζαντζάκη, Ζυμβρακάκη και Σάθα</w:t>
      </w:r>
    </w:p>
    <w:p w:rsidR="007176FD" w:rsidRDefault="007176FD" w:rsidP="007176FD">
      <w:pPr>
        <w:pStyle w:val="a5"/>
        <w:numPr>
          <w:ilvl w:val="1"/>
          <w:numId w:val="1"/>
        </w:numPr>
        <w:spacing w:line="259" w:lineRule="auto"/>
        <w:contextualSpacing w:val="0"/>
        <w:rPr>
          <w:lang w:val="el-GR"/>
        </w:rPr>
      </w:pPr>
      <w:r>
        <w:rPr>
          <w:lang w:val="el-GR"/>
        </w:rPr>
        <w:t>Θέση 16:</w:t>
      </w:r>
      <w:r w:rsidR="00092DFD">
        <w:rPr>
          <w:lang w:val="el-GR"/>
        </w:rPr>
        <w:t xml:space="preserve">Σταμαθιουδάκη (πλησίον </w:t>
      </w:r>
      <w:r w:rsidR="00092DFD">
        <w:rPr>
          <w:lang w:val="en-US"/>
        </w:rPr>
        <w:t>BP)</w:t>
      </w:r>
    </w:p>
    <w:p w:rsidR="007176FD" w:rsidRDefault="007176FD" w:rsidP="007176FD">
      <w:pPr>
        <w:pStyle w:val="a5"/>
        <w:numPr>
          <w:ilvl w:val="1"/>
          <w:numId w:val="1"/>
        </w:numPr>
        <w:spacing w:line="259" w:lineRule="auto"/>
        <w:contextualSpacing w:val="0"/>
        <w:rPr>
          <w:lang w:val="el-GR"/>
        </w:rPr>
      </w:pPr>
      <w:r>
        <w:rPr>
          <w:lang w:val="el-GR"/>
        </w:rPr>
        <w:t xml:space="preserve">Θέση 17: </w:t>
      </w:r>
      <w:r w:rsidR="00092DFD">
        <w:rPr>
          <w:lang w:val="el-GR"/>
        </w:rPr>
        <w:t>Κόμβος Σπηλίου (ΒΟΑΚ)</w:t>
      </w:r>
    </w:p>
    <w:p w:rsidR="006A1AE9" w:rsidRDefault="0011696E" w:rsidP="006A1AE9">
      <w:pPr>
        <w:pStyle w:val="a5"/>
        <w:numPr>
          <w:ilvl w:val="0"/>
          <w:numId w:val="1"/>
        </w:numPr>
        <w:spacing w:line="259" w:lineRule="auto"/>
        <w:contextualSpacing w:val="0"/>
        <w:rPr>
          <w:lang w:val="el-GR"/>
        </w:rPr>
      </w:pPr>
      <w:r>
        <w:rPr>
          <w:lang w:val="el-GR"/>
        </w:rPr>
        <w:t xml:space="preserve">Κατασκευή </w:t>
      </w:r>
      <w:r w:rsidR="006A1AE9">
        <w:rPr>
          <w:lang w:val="el-GR"/>
        </w:rPr>
        <w:t>περιφερειακών χώρων στάθμευσης (</w:t>
      </w:r>
      <w:r w:rsidR="006A1AE9">
        <w:rPr>
          <w:lang w:val="en-US"/>
        </w:rPr>
        <w:t>park</w:t>
      </w:r>
      <w:r w:rsidR="006A1AE9" w:rsidRPr="005124C4">
        <w:rPr>
          <w:lang w:val="el-GR"/>
        </w:rPr>
        <w:t xml:space="preserve"> </w:t>
      </w:r>
      <w:r w:rsidR="006A1AE9">
        <w:rPr>
          <w:lang w:val="en-US"/>
        </w:rPr>
        <w:t>and</w:t>
      </w:r>
      <w:r w:rsidR="006A1AE9" w:rsidRPr="005124C4">
        <w:rPr>
          <w:lang w:val="el-GR"/>
        </w:rPr>
        <w:t xml:space="preserve"> </w:t>
      </w:r>
      <w:r w:rsidR="006A1AE9">
        <w:rPr>
          <w:lang w:val="en-US"/>
        </w:rPr>
        <w:t>ride</w:t>
      </w:r>
      <w:r w:rsidR="006A1AE9" w:rsidRPr="005124C4">
        <w:rPr>
          <w:lang w:val="el-GR"/>
        </w:rPr>
        <w:t>)</w:t>
      </w:r>
      <w:r w:rsidRPr="0011696E">
        <w:rPr>
          <w:lang w:val="el-GR"/>
        </w:rPr>
        <w:t xml:space="preserve">, </w:t>
      </w:r>
      <w:r>
        <w:rPr>
          <w:lang w:val="el-GR"/>
        </w:rPr>
        <w:t xml:space="preserve">Αριθμός: </w:t>
      </w:r>
      <w:r w:rsidR="00D73FCD">
        <w:rPr>
          <w:lang w:val="el-GR"/>
        </w:rPr>
        <w:t>5</w:t>
      </w:r>
      <w:r w:rsidR="00FE44B5" w:rsidRPr="00FE44B5">
        <w:rPr>
          <w:lang w:val="el-GR"/>
        </w:rPr>
        <w:t xml:space="preserve"> </w:t>
      </w:r>
      <w:r w:rsidRPr="0011696E">
        <w:rPr>
          <w:lang w:val="el-GR"/>
        </w:rPr>
        <w:t>(</w:t>
      </w:r>
      <w:r w:rsidR="0035600A">
        <w:rPr>
          <w:lang w:val="el-GR"/>
        </w:rPr>
        <w:t xml:space="preserve">αύξηση κατά </w:t>
      </w:r>
      <w:r w:rsidR="00D73FCD">
        <w:rPr>
          <w:lang w:val="el-GR"/>
        </w:rPr>
        <w:t>1</w:t>
      </w:r>
      <w:r w:rsidR="0035600A">
        <w:rPr>
          <w:lang w:val="el-GR"/>
        </w:rPr>
        <w:t xml:space="preserve">). </w:t>
      </w:r>
    </w:p>
    <w:p w:rsidR="004D2F19" w:rsidRDefault="004D2F19" w:rsidP="004D2F19">
      <w:pPr>
        <w:pStyle w:val="a5"/>
        <w:numPr>
          <w:ilvl w:val="1"/>
          <w:numId w:val="1"/>
        </w:numPr>
        <w:spacing w:line="259" w:lineRule="auto"/>
        <w:contextualSpacing w:val="0"/>
        <w:rPr>
          <w:lang w:val="el-GR"/>
        </w:rPr>
      </w:pPr>
      <w:r>
        <w:rPr>
          <w:lang w:val="el-GR"/>
        </w:rPr>
        <w:t xml:space="preserve">Θέση 1: Πλησίον νότιας εισόδου Ρεθύμνου από Επ. Οδό Ρεθύμνου-Αγίας Γαλήνης (φ: </w:t>
      </w:r>
      <w:r w:rsidRPr="00ED4AB0">
        <w:rPr>
          <w:lang w:val="el-GR"/>
        </w:rPr>
        <w:t xml:space="preserve">35.358536, </w:t>
      </w:r>
      <w:r>
        <w:rPr>
          <w:lang w:val="el-GR"/>
        </w:rPr>
        <w:t xml:space="preserve">λ: </w:t>
      </w:r>
      <w:r w:rsidRPr="00ED4AB0">
        <w:rPr>
          <w:lang w:val="el-GR"/>
        </w:rPr>
        <w:t>24.471294</w:t>
      </w:r>
      <w:r>
        <w:rPr>
          <w:lang w:val="el-GR"/>
        </w:rPr>
        <w:t>)</w:t>
      </w:r>
    </w:p>
    <w:p w:rsidR="004D2F19" w:rsidRDefault="004D2F19" w:rsidP="004D2F19">
      <w:pPr>
        <w:pStyle w:val="a5"/>
        <w:numPr>
          <w:ilvl w:val="1"/>
          <w:numId w:val="1"/>
        </w:numPr>
        <w:spacing w:line="259" w:lineRule="auto"/>
        <w:contextualSpacing w:val="0"/>
        <w:rPr>
          <w:lang w:val="el-GR"/>
        </w:rPr>
      </w:pPr>
      <w:r>
        <w:rPr>
          <w:lang w:val="el-GR"/>
        </w:rPr>
        <w:t xml:space="preserve">Θέση 2: Σταμαθιουδάκη και Ξεξάκη (πλησίον Αγ. Φωτεινής) </w:t>
      </w:r>
    </w:p>
    <w:p w:rsidR="004D2F19" w:rsidRDefault="004D2F19" w:rsidP="004D2F19">
      <w:pPr>
        <w:pStyle w:val="a5"/>
        <w:numPr>
          <w:ilvl w:val="1"/>
          <w:numId w:val="1"/>
        </w:numPr>
        <w:spacing w:line="259" w:lineRule="auto"/>
        <w:contextualSpacing w:val="0"/>
        <w:rPr>
          <w:lang w:val="el-GR"/>
        </w:rPr>
      </w:pPr>
      <w:r>
        <w:rPr>
          <w:lang w:val="el-GR"/>
        </w:rPr>
        <w:t>Θέση 3: Κολοκοτρώνη και Βάρναλη</w:t>
      </w:r>
    </w:p>
    <w:p w:rsidR="004D2F19" w:rsidRDefault="004D2F19" w:rsidP="004D2F19">
      <w:pPr>
        <w:pStyle w:val="a5"/>
        <w:numPr>
          <w:ilvl w:val="1"/>
          <w:numId w:val="1"/>
        </w:numPr>
        <w:spacing w:line="259" w:lineRule="auto"/>
        <w:contextualSpacing w:val="0"/>
        <w:rPr>
          <w:lang w:val="el-GR"/>
        </w:rPr>
      </w:pPr>
      <w:r>
        <w:rPr>
          <w:lang w:val="el-GR"/>
        </w:rPr>
        <w:t xml:space="preserve">Θέση 4: Μάχης Κρήτης, πλησίον γηπέδου Περιβολιών (φ: </w:t>
      </w:r>
      <w:r w:rsidRPr="000E5465">
        <w:rPr>
          <w:lang w:val="el-GR"/>
        </w:rPr>
        <w:t xml:space="preserve">35.366560, </w:t>
      </w:r>
      <w:r>
        <w:rPr>
          <w:lang w:val="el-GR"/>
        </w:rPr>
        <w:t xml:space="preserve">λ: </w:t>
      </w:r>
      <w:r w:rsidRPr="000E5465">
        <w:rPr>
          <w:lang w:val="el-GR"/>
        </w:rPr>
        <w:t>24.512752</w:t>
      </w:r>
      <w:r>
        <w:rPr>
          <w:lang w:val="el-GR"/>
        </w:rPr>
        <w:t>)</w:t>
      </w:r>
    </w:p>
    <w:p w:rsidR="00D73FCD" w:rsidRDefault="004D2F19" w:rsidP="00D73FCD">
      <w:pPr>
        <w:pStyle w:val="a5"/>
        <w:numPr>
          <w:ilvl w:val="1"/>
          <w:numId w:val="1"/>
        </w:numPr>
        <w:spacing w:line="259" w:lineRule="auto"/>
        <w:contextualSpacing w:val="0"/>
        <w:rPr>
          <w:lang w:val="el-GR"/>
        </w:rPr>
      </w:pPr>
      <w:r>
        <w:rPr>
          <w:lang w:val="el-GR"/>
        </w:rPr>
        <w:t xml:space="preserve">Θέση 5: </w:t>
      </w:r>
      <w:r w:rsidR="00A614F0">
        <w:rPr>
          <w:lang w:val="el-GR"/>
        </w:rPr>
        <w:t>Γ. Κουρμούλη και Λευτέρη Πρεβελάκη</w:t>
      </w:r>
    </w:p>
    <w:p w:rsidR="006A1AE9" w:rsidRDefault="006A1AE9" w:rsidP="006A1AE9">
      <w:pPr>
        <w:pStyle w:val="a5"/>
        <w:numPr>
          <w:ilvl w:val="0"/>
          <w:numId w:val="1"/>
        </w:numPr>
        <w:spacing w:line="259" w:lineRule="auto"/>
        <w:contextualSpacing w:val="0"/>
        <w:rPr>
          <w:lang w:val="el-GR"/>
        </w:rPr>
      </w:pPr>
      <w:r>
        <w:rPr>
          <w:lang w:val="el-GR"/>
        </w:rPr>
        <w:t>Αξιοποίηση υπαρχόντων χώρων στάθμευσης εντός πόλης</w:t>
      </w:r>
      <w:r w:rsidR="0011696E" w:rsidRPr="0011696E">
        <w:rPr>
          <w:lang w:val="el-GR"/>
        </w:rPr>
        <w:t xml:space="preserve">, </w:t>
      </w:r>
      <w:r w:rsidR="0011696E">
        <w:rPr>
          <w:lang w:val="el-GR"/>
        </w:rPr>
        <w:t>Αριθμός:</w:t>
      </w:r>
      <w:r w:rsidR="00295CB6">
        <w:rPr>
          <w:lang w:val="el-GR"/>
        </w:rPr>
        <w:t xml:space="preserve"> </w:t>
      </w:r>
      <w:r w:rsidR="00A614F0">
        <w:rPr>
          <w:lang w:val="el-GR"/>
        </w:rPr>
        <w:t xml:space="preserve">14 </w:t>
      </w:r>
      <w:r w:rsidR="00155090">
        <w:rPr>
          <w:lang w:val="el-GR"/>
        </w:rPr>
        <w:t>(αύξηση κατά</w:t>
      </w:r>
      <w:r w:rsidR="00A614F0">
        <w:rPr>
          <w:lang w:val="el-GR"/>
        </w:rPr>
        <w:t xml:space="preserve"> 2</w:t>
      </w:r>
      <w:r w:rsidR="00155090">
        <w:rPr>
          <w:lang w:val="el-GR"/>
        </w:rPr>
        <w:t xml:space="preserve">) </w:t>
      </w:r>
    </w:p>
    <w:p w:rsidR="00A614F0" w:rsidRDefault="00A614F0" w:rsidP="00A614F0">
      <w:pPr>
        <w:pStyle w:val="a5"/>
        <w:numPr>
          <w:ilvl w:val="1"/>
          <w:numId w:val="1"/>
        </w:numPr>
        <w:spacing w:line="259" w:lineRule="auto"/>
        <w:contextualSpacing w:val="0"/>
        <w:rPr>
          <w:lang w:val="el-GR"/>
        </w:rPr>
      </w:pPr>
      <w:r>
        <w:rPr>
          <w:lang w:val="el-GR"/>
        </w:rPr>
        <w:t>Θέση 1: Χώρος στάθμευσης λιμάνι Ρεθύμνου</w:t>
      </w:r>
    </w:p>
    <w:p w:rsidR="00A614F0" w:rsidRDefault="00A614F0" w:rsidP="00A614F0">
      <w:pPr>
        <w:pStyle w:val="a5"/>
        <w:numPr>
          <w:ilvl w:val="1"/>
          <w:numId w:val="1"/>
        </w:numPr>
        <w:spacing w:line="259" w:lineRule="auto"/>
        <w:contextualSpacing w:val="0"/>
        <w:rPr>
          <w:lang w:val="el-GR"/>
        </w:rPr>
      </w:pPr>
      <w:r>
        <w:rPr>
          <w:lang w:val="el-GR"/>
        </w:rPr>
        <w:t>Θέση 2: Εμμ. Κεφαλογιάννη και Μελισσηνού</w:t>
      </w:r>
    </w:p>
    <w:p w:rsidR="00A614F0" w:rsidRDefault="00A614F0" w:rsidP="00A614F0">
      <w:pPr>
        <w:pStyle w:val="a5"/>
        <w:numPr>
          <w:ilvl w:val="1"/>
          <w:numId w:val="1"/>
        </w:numPr>
        <w:spacing w:line="259" w:lineRule="auto"/>
        <w:contextualSpacing w:val="0"/>
        <w:rPr>
          <w:lang w:val="el-GR"/>
        </w:rPr>
      </w:pPr>
      <w:r>
        <w:rPr>
          <w:lang w:val="el-GR"/>
        </w:rPr>
        <w:t>Θέση 3: Εμμ. Κεφαλογιάννη και Λουκάκη (πλησίον Νομαρχίας)</w:t>
      </w:r>
    </w:p>
    <w:p w:rsidR="00A614F0" w:rsidRDefault="00A614F0" w:rsidP="00A614F0">
      <w:pPr>
        <w:pStyle w:val="a5"/>
        <w:numPr>
          <w:ilvl w:val="1"/>
          <w:numId w:val="1"/>
        </w:numPr>
        <w:spacing w:line="259" w:lineRule="auto"/>
        <w:contextualSpacing w:val="0"/>
        <w:rPr>
          <w:lang w:val="el-GR"/>
        </w:rPr>
      </w:pPr>
      <w:r>
        <w:rPr>
          <w:lang w:val="el-GR"/>
        </w:rPr>
        <w:lastRenderedPageBreak/>
        <w:t>Θέση 4: Εμμ. Κεφαλογιάννη και Σήφη Βλαστού</w:t>
      </w:r>
    </w:p>
    <w:p w:rsidR="00A614F0" w:rsidRDefault="00A614F0" w:rsidP="00A614F0">
      <w:pPr>
        <w:pStyle w:val="a5"/>
        <w:numPr>
          <w:ilvl w:val="1"/>
          <w:numId w:val="1"/>
        </w:numPr>
        <w:spacing w:line="259" w:lineRule="auto"/>
        <w:contextualSpacing w:val="0"/>
        <w:rPr>
          <w:lang w:val="el-GR"/>
        </w:rPr>
      </w:pPr>
      <w:r>
        <w:rPr>
          <w:lang w:val="el-GR"/>
        </w:rPr>
        <w:t>Θέση 5: Χώρος στάθμευσης στον Δημοτικό Κήπο (κεντρικό)</w:t>
      </w:r>
    </w:p>
    <w:p w:rsidR="00A614F0" w:rsidRDefault="00A614F0" w:rsidP="00A614F0">
      <w:pPr>
        <w:pStyle w:val="a5"/>
        <w:numPr>
          <w:ilvl w:val="1"/>
          <w:numId w:val="1"/>
        </w:numPr>
        <w:spacing w:line="259" w:lineRule="auto"/>
        <w:contextualSpacing w:val="0"/>
        <w:rPr>
          <w:lang w:val="el-GR"/>
        </w:rPr>
      </w:pPr>
      <w:r>
        <w:rPr>
          <w:lang w:val="el-GR"/>
        </w:rPr>
        <w:t>Θέση 6: Παναγιωτάκη και Γιαμπουδάκη</w:t>
      </w:r>
    </w:p>
    <w:p w:rsidR="00A614F0" w:rsidRDefault="00A614F0" w:rsidP="00A614F0">
      <w:pPr>
        <w:pStyle w:val="a5"/>
        <w:numPr>
          <w:ilvl w:val="1"/>
          <w:numId w:val="1"/>
        </w:numPr>
        <w:spacing w:line="259" w:lineRule="auto"/>
        <w:contextualSpacing w:val="0"/>
        <w:rPr>
          <w:lang w:val="el-GR"/>
        </w:rPr>
      </w:pPr>
      <w:r>
        <w:rPr>
          <w:lang w:val="el-GR"/>
        </w:rPr>
        <w:t>Θέση 7: Χώρος στάθμευσης Μαρίνα Ρεθύμνου</w:t>
      </w:r>
    </w:p>
    <w:p w:rsidR="00A614F0" w:rsidRPr="004B6EEB" w:rsidRDefault="00A614F0" w:rsidP="00A614F0">
      <w:pPr>
        <w:pStyle w:val="a5"/>
        <w:numPr>
          <w:ilvl w:val="1"/>
          <w:numId w:val="1"/>
        </w:numPr>
        <w:spacing w:line="259" w:lineRule="auto"/>
        <w:contextualSpacing w:val="0"/>
        <w:rPr>
          <w:lang w:val="el-GR"/>
        </w:rPr>
      </w:pPr>
      <w:r>
        <w:rPr>
          <w:lang w:val="el-GR"/>
        </w:rPr>
        <w:t>Θέση 8: Ιωνίας και Αυστραλών Πολεμιστών</w:t>
      </w:r>
    </w:p>
    <w:p w:rsidR="00A614F0" w:rsidRDefault="00A614F0" w:rsidP="00A614F0">
      <w:pPr>
        <w:pStyle w:val="a5"/>
        <w:numPr>
          <w:ilvl w:val="1"/>
          <w:numId w:val="1"/>
        </w:numPr>
        <w:spacing w:line="259" w:lineRule="auto"/>
        <w:contextualSpacing w:val="0"/>
        <w:rPr>
          <w:lang w:val="el-GR"/>
        </w:rPr>
      </w:pPr>
      <w:r>
        <w:rPr>
          <w:lang w:val="el-GR"/>
        </w:rPr>
        <w:t>Θέση 9: Οδυσσέα Ελύτη και Θ. Γιακουμάκη</w:t>
      </w:r>
    </w:p>
    <w:p w:rsidR="00A614F0" w:rsidRDefault="00A614F0" w:rsidP="00A614F0">
      <w:pPr>
        <w:pStyle w:val="a5"/>
        <w:numPr>
          <w:ilvl w:val="1"/>
          <w:numId w:val="1"/>
        </w:numPr>
        <w:spacing w:line="259" w:lineRule="auto"/>
        <w:contextualSpacing w:val="0"/>
        <w:rPr>
          <w:lang w:val="el-GR"/>
        </w:rPr>
      </w:pPr>
      <w:r>
        <w:rPr>
          <w:lang w:val="el-GR"/>
        </w:rPr>
        <w:t>Θέση 10: Πρισκορίδη και Α. Αποστολάκη (πλησίον Κολυμβητήριου Ρεθύμνου)</w:t>
      </w:r>
    </w:p>
    <w:p w:rsidR="00A614F0" w:rsidRDefault="00A614F0" w:rsidP="00A614F0">
      <w:pPr>
        <w:pStyle w:val="a5"/>
        <w:numPr>
          <w:ilvl w:val="1"/>
          <w:numId w:val="1"/>
        </w:numPr>
        <w:spacing w:line="259" w:lineRule="auto"/>
        <w:contextualSpacing w:val="0"/>
        <w:rPr>
          <w:lang w:val="el-GR"/>
        </w:rPr>
      </w:pPr>
      <w:r>
        <w:rPr>
          <w:lang w:val="el-GR"/>
        </w:rPr>
        <w:t>Θέση 11: Δημοκρατίας (στις οριοθετημένες στάθμευσης)</w:t>
      </w:r>
    </w:p>
    <w:p w:rsidR="00A614F0" w:rsidRDefault="00A614F0" w:rsidP="00A614F0">
      <w:pPr>
        <w:pStyle w:val="a5"/>
        <w:numPr>
          <w:ilvl w:val="1"/>
          <w:numId w:val="1"/>
        </w:numPr>
        <w:spacing w:line="259" w:lineRule="auto"/>
        <w:contextualSpacing w:val="0"/>
        <w:rPr>
          <w:lang w:val="el-GR"/>
        </w:rPr>
      </w:pPr>
      <w:r>
        <w:rPr>
          <w:lang w:val="el-GR"/>
        </w:rPr>
        <w:t>Θέση 12: Δημοκρατίας και Μπιράκι</w:t>
      </w:r>
    </w:p>
    <w:p w:rsidR="00A614F0" w:rsidRDefault="00A614F0" w:rsidP="00A614F0">
      <w:pPr>
        <w:pStyle w:val="a5"/>
        <w:numPr>
          <w:ilvl w:val="1"/>
          <w:numId w:val="1"/>
        </w:numPr>
        <w:spacing w:line="259" w:lineRule="auto"/>
        <w:contextualSpacing w:val="0"/>
        <w:rPr>
          <w:lang w:val="el-GR"/>
        </w:rPr>
      </w:pPr>
      <w:r>
        <w:rPr>
          <w:lang w:val="el-GR"/>
        </w:rPr>
        <w:t>Θέση 13: Βάσου και Κριάη</w:t>
      </w:r>
    </w:p>
    <w:p w:rsidR="00A614F0" w:rsidRPr="00954763" w:rsidRDefault="00A614F0" w:rsidP="00A614F0">
      <w:pPr>
        <w:pStyle w:val="a5"/>
        <w:numPr>
          <w:ilvl w:val="1"/>
          <w:numId w:val="1"/>
        </w:numPr>
        <w:spacing w:line="259" w:lineRule="auto"/>
        <w:contextualSpacing w:val="0"/>
        <w:rPr>
          <w:lang w:val="el-GR"/>
        </w:rPr>
      </w:pPr>
      <w:r>
        <w:rPr>
          <w:lang w:val="el-GR"/>
        </w:rPr>
        <w:t>Θέση 14: Φαναρίου και Κριάρη</w:t>
      </w:r>
    </w:p>
    <w:p w:rsidR="006A1AE9" w:rsidRDefault="006E538B" w:rsidP="006A1AE9">
      <w:pPr>
        <w:pStyle w:val="a5"/>
        <w:numPr>
          <w:ilvl w:val="0"/>
          <w:numId w:val="1"/>
        </w:numPr>
        <w:spacing w:line="259" w:lineRule="auto"/>
        <w:contextualSpacing w:val="0"/>
        <w:rPr>
          <w:lang w:val="el-GR"/>
        </w:rPr>
      </w:pPr>
      <w:r>
        <w:rPr>
          <w:lang w:val="el-GR"/>
        </w:rPr>
        <w:t>Πύκνωση</w:t>
      </w:r>
      <w:r w:rsidR="006A1AE9">
        <w:rPr>
          <w:lang w:val="el-GR"/>
        </w:rPr>
        <w:t xml:space="preserve"> περιοχών ε</w:t>
      </w:r>
      <w:r w:rsidR="006A1AE9" w:rsidRPr="00FF2B6A">
        <w:rPr>
          <w:lang w:val="el-GR"/>
        </w:rPr>
        <w:t>λεγχόμενη</w:t>
      </w:r>
      <w:r w:rsidR="006A1AE9">
        <w:rPr>
          <w:lang w:val="el-GR"/>
        </w:rPr>
        <w:t>ς</w:t>
      </w:r>
      <w:r w:rsidR="006A1AE9" w:rsidRPr="00FF2B6A">
        <w:rPr>
          <w:lang w:val="el-GR"/>
        </w:rPr>
        <w:t xml:space="preserve"> στάθμευση</w:t>
      </w:r>
      <w:r w:rsidR="006A1AE9">
        <w:rPr>
          <w:lang w:val="el-GR"/>
        </w:rPr>
        <w:t>ς</w:t>
      </w:r>
      <w:r w:rsidR="0035600A">
        <w:rPr>
          <w:lang w:val="el-GR"/>
        </w:rPr>
        <w:t xml:space="preserve">, </w:t>
      </w:r>
      <w:r w:rsidR="0011696E">
        <w:rPr>
          <w:lang w:val="el-GR"/>
        </w:rPr>
        <w:t xml:space="preserve">Έκταση: </w:t>
      </w:r>
      <w:r w:rsidR="00286589">
        <w:rPr>
          <w:lang w:val="el-GR"/>
        </w:rPr>
        <w:t>646,8 στρ. (αύξηση κατά 130,1 στρ.)</w:t>
      </w:r>
    </w:p>
    <w:p w:rsidR="00BA38B2" w:rsidRDefault="00BA38B2" w:rsidP="00BA38B2">
      <w:pPr>
        <w:pStyle w:val="a5"/>
        <w:numPr>
          <w:ilvl w:val="1"/>
          <w:numId w:val="1"/>
        </w:numPr>
        <w:spacing w:line="259" w:lineRule="auto"/>
        <w:contextualSpacing w:val="0"/>
        <w:rPr>
          <w:lang w:val="el-GR"/>
        </w:rPr>
      </w:pPr>
      <w:r>
        <w:rPr>
          <w:lang w:val="el-GR"/>
        </w:rPr>
        <w:t>Περιοχή 1: Εμμανουήλ Κεφαλογιάννη-Νεάρχου-Ελ. Βενιζέλου-Πλ. Άγνωστου-Γερακάρη-Δημακοπούλου</w:t>
      </w:r>
    </w:p>
    <w:p w:rsidR="00BA38B2" w:rsidRDefault="00BA38B2" w:rsidP="00BA38B2">
      <w:pPr>
        <w:pStyle w:val="a5"/>
        <w:numPr>
          <w:ilvl w:val="1"/>
          <w:numId w:val="1"/>
        </w:numPr>
        <w:spacing w:line="259" w:lineRule="auto"/>
        <w:contextualSpacing w:val="0"/>
        <w:rPr>
          <w:lang w:val="el-GR"/>
        </w:rPr>
      </w:pPr>
      <w:r>
        <w:rPr>
          <w:lang w:val="el-GR"/>
        </w:rPr>
        <w:t xml:space="preserve">Περιοχή 2: </w:t>
      </w:r>
      <w:r w:rsidRPr="00DB1BAA">
        <w:rPr>
          <w:lang w:val="el-GR"/>
        </w:rPr>
        <w:t>Εμμανουήλ Κεφαλογιάννη-</w:t>
      </w:r>
      <w:r>
        <w:rPr>
          <w:lang w:val="el-GR"/>
        </w:rPr>
        <w:t>Δημακόπουλου-Ηλίακη-Ηγ. Γάβριηλ</w:t>
      </w:r>
    </w:p>
    <w:p w:rsidR="00BA38B2" w:rsidRPr="00027DAD" w:rsidRDefault="00BA38B2" w:rsidP="00BA38B2">
      <w:pPr>
        <w:pStyle w:val="a5"/>
        <w:numPr>
          <w:ilvl w:val="1"/>
          <w:numId w:val="1"/>
        </w:numPr>
        <w:spacing w:line="259" w:lineRule="auto"/>
        <w:contextualSpacing w:val="0"/>
        <w:rPr>
          <w:lang w:val="el-GR"/>
        </w:rPr>
      </w:pPr>
      <w:r>
        <w:rPr>
          <w:lang w:val="el-GR"/>
        </w:rPr>
        <w:t>Περιοχή 3: Δημακοπούλου-Ηλιάκη-Εθν. Μακαρίου-Π. Κουντουριώτου-Ηγ. Γαβριήλ</w:t>
      </w:r>
    </w:p>
    <w:p w:rsidR="00BA38B2" w:rsidRDefault="00BA38B2" w:rsidP="00BA38B2">
      <w:pPr>
        <w:pStyle w:val="a5"/>
        <w:numPr>
          <w:ilvl w:val="1"/>
          <w:numId w:val="1"/>
        </w:numPr>
        <w:spacing w:line="259" w:lineRule="auto"/>
        <w:contextualSpacing w:val="0"/>
        <w:rPr>
          <w:lang w:val="el-GR"/>
        </w:rPr>
      </w:pPr>
      <w:r w:rsidRPr="00027DAD">
        <w:rPr>
          <w:lang w:val="el-GR"/>
        </w:rPr>
        <w:t xml:space="preserve">Περιοχή </w:t>
      </w:r>
      <w:r w:rsidRPr="004E389F">
        <w:rPr>
          <w:lang w:val="el-GR"/>
        </w:rPr>
        <w:t>4</w:t>
      </w:r>
      <w:r w:rsidRPr="00027DAD">
        <w:rPr>
          <w:lang w:val="el-GR"/>
        </w:rPr>
        <w:t xml:space="preserve">: </w:t>
      </w:r>
      <w:r>
        <w:rPr>
          <w:lang w:val="el-GR"/>
        </w:rPr>
        <w:t>Ελ. Βενιζέλου-Γ. Παπανδρέου-Π. Κουντουριώτου-Εθν. Μακαρίου-Πλ. Αγνώστου</w:t>
      </w:r>
    </w:p>
    <w:p w:rsidR="00BA38B2" w:rsidRPr="00027DAD" w:rsidRDefault="00BA38B2" w:rsidP="00BA38B2">
      <w:pPr>
        <w:pStyle w:val="a5"/>
        <w:numPr>
          <w:ilvl w:val="1"/>
          <w:numId w:val="1"/>
        </w:numPr>
        <w:spacing w:line="259" w:lineRule="auto"/>
        <w:contextualSpacing w:val="0"/>
        <w:rPr>
          <w:lang w:val="el-GR"/>
        </w:rPr>
      </w:pPr>
      <w:r>
        <w:rPr>
          <w:lang w:val="el-GR"/>
        </w:rPr>
        <w:t>Περιοχή 5: Ηγ. Γαβριήλ-Δημητρακάκη-Χατζημιχάλη Γιάνναρη-Κριάρη</w:t>
      </w:r>
    </w:p>
    <w:p w:rsidR="006A1AE9" w:rsidRDefault="006B69A1" w:rsidP="006A1AE9">
      <w:pPr>
        <w:pStyle w:val="a5"/>
        <w:numPr>
          <w:ilvl w:val="0"/>
          <w:numId w:val="1"/>
        </w:numPr>
        <w:spacing w:line="259" w:lineRule="auto"/>
        <w:contextualSpacing w:val="0"/>
        <w:rPr>
          <w:lang w:val="el-GR"/>
        </w:rPr>
      </w:pPr>
      <w:r>
        <w:rPr>
          <w:lang w:val="el-GR"/>
        </w:rPr>
        <w:t>Ολοκλήρωση</w:t>
      </w:r>
      <w:r w:rsidR="006A1AE9">
        <w:rPr>
          <w:lang w:val="el-GR"/>
        </w:rPr>
        <w:t xml:space="preserve"> δικτύου</w:t>
      </w:r>
      <w:r w:rsidR="0035600A">
        <w:rPr>
          <w:lang w:val="el-GR"/>
        </w:rPr>
        <w:t xml:space="preserve"> πράσινων διαδρομών, </w:t>
      </w:r>
      <w:r w:rsidR="00884B7A">
        <w:rPr>
          <w:lang w:val="el-GR"/>
        </w:rPr>
        <w:t xml:space="preserve">Μήκος: </w:t>
      </w:r>
      <w:r w:rsidR="00FD4D88" w:rsidRPr="00FD4D88">
        <w:rPr>
          <w:lang w:val="el-GR"/>
        </w:rPr>
        <w:t>9,6</w:t>
      </w:r>
      <w:r w:rsidR="00884B7A">
        <w:rPr>
          <w:lang w:val="en-US"/>
        </w:rPr>
        <w:t>km</w:t>
      </w:r>
      <w:r w:rsidR="00884B7A" w:rsidRPr="008B4CEB">
        <w:rPr>
          <w:lang w:val="el-GR"/>
        </w:rPr>
        <w:t xml:space="preserve"> (</w:t>
      </w:r>
      <w:r w:rsidR="00884B7A">
        <w:rPr>
          <w:lang w:val="el-GR"/>
        </w:rPr>
        <w:t xml:space="preserve">αύξηση κατά </w:t>
      </w:r>
      <w:r w:rsidR="00FD4D88" w:rsidRPr="00FD4D88">
        <w:rPr>
          <w:lang w:val="el-GR"/>
        </w:rPr>
        <w:t>0,4</w:t>
      </w:r>
      <w:r w:rsidR="00884B7A">
        <w:rPr>
          <w:lang w:val="en-US"/>
        </w:rPr>
        <w:t>km</w:t>
      </w:r>
      <w:r w:rsidR="00884B7A" w:rsidRPr="008B4CEB">
        <w:rPr>
          <w:lang w:val="el-GR"/>
        </w:rPr>
        <w:t>)</w:t>
      </w:r>
    </w:p>
    <w:p w:rsidR="00884B7A" w:rsidRDefault="00884B7A" w:rsidP="00884B7A">
      <w:pPr>
        <w:pStyle w:val="a5"/>
        <w:numPr>
          <w:ilvl w:val="0"/>
          <w:numId w:val="1"/>
        </w:numPr>
        <w:spacing w:line="259" w:lineRule="auto"/>
        <w:contextualSpacing w:val="0"/>
        <w:rPr>
          <w:lang w:val="el-GR"/>
        </w:rPr>
      </w:pPr>
      <w:r>
        <w:rPr>
          <w:lang w:val="el-GR"/>
        </w:rPr>
        <w:t xml:space="preserve">Ποδηλατόδρομος, Μήκος: </w:t>
      </w:r>
      <w:r w:rsidR="00FD4D88" w:rsidRPr="00FD4D88">
        <w:rPr>
          <w:lang w:val="el-GR"/>
        </w:rPr>
        <w:t>12,1</w:t>
      </w:r>
      <w:r>
        <w:rPr>
          <w:lang w:val="en-US"/>
        </w:rPr>
        <w:t>km</w:t>
      </w:r>
      <w:r w:rsidRPr="007A5D76">
        <w:rPr>
          <w:lang w:val="el-GR"/>
        </w:rPr>
        <w:t xml:space="preserve"> (</w:t>
      </w:r>
      <w:r w:rsidR="00B746F9" w:rsidRPr="00B746F9">
        <w:rPr>
          <w:lang w:val="el-GR"/>
        </w:rPr>
        <w:t>2</w:t>
      </w:r>
      <w:r w:rsidR="001C4BCA">
        <w:rPr>
          <w:lang w:val="el-GR"/>
        </w:rPr>
        <w:t>,</w:t>
      </w:r>
      <w:r w:rsidR="00B746F9" w:rsidRPr="00B746F9">
        <w:rPr>
          <w:lang w:val="el-GR"/>
        </w:rPr>
        <w:t>4</w:t>
      </w:r>
      <w:r w:rsidR="001C4BCA" w:rsidRPr="00FF46C2">
        <w:rPr>
          <w:lang w:val="en-US"/>
        </w:rPr>
        <w:t>km</w:t>
      </w:r>
      <w:r w:rsidR="001C4BCA" w:rsidRPr="00FF46C2">
        <w:rPr>
          <w:lang w:val="el-GR"/>
        </w:rPr>
        <w:t xml:space="preserve"> </w:t>
      </w:r>
      <w:r w:rsidR="001C4BCA" w:rsidRPr="00FF46C2">
        <w:rPr>
          <w:lang w:val="en-US"/>
        </w:rPr>
        <w:t>cycle</w:t>
      </w:r>
      <w:r w:rsidR="001C4BCA" w:rsidRPr="00FF46C2">
        <w:rPr>
          <w:lang w:val="el-GR"/>
        </w:rPr>
        <w:t xml:space="preserve"> </w:t>
      </w:r>
      <w:r w:rsidR="001C4BCA" w:rsidRPr="00FF46C2">
        <w:rPr>
          <w:lang w:val="en-US"/>
        </w:rPr>
        <w:t>streets</w:t>
      </w:r>
      <w:r w:rsidR="001C4BCA" w:rsidRPr="00FF46C2">
        <w:rPr>
          <w:lang w:val="el-GR"/>
        </w:rPr>
        <w:t xml:space="preserve">, </w:t>
      </w:r>
      <w:r w:rsidR="001C4BCA" w:rsidRPr="000B6179">
        <w:rPr>
          <w:lang w:val="el-GR"/>
        </w:rPr>
        <w:t>3</w:t>
      </w:r>
      <w:r w:rsidR="001C4BCA" w:rsidRPr="00FF46C2">
        <w:rPr>
          <w:lang w:val="el-GR"/>
        </w:rPr>
        <w:t>,</w:t>
      </w:r>
      <w:r w:rsidR="001C4BCA" w:rsidRPr="000B6179">
        <w:rPr>
          <w:lang w:val="el-GR"/>
        </w:rPr>
        <w:t>6</w:t>
      </w:r>
      <w:r w:rsidR="001C4BCA" w:rsidRPr="00FF46C2">
        <w:rPr>
          <w:lang w:val="en-US"/>
        </w:rPr>
        <w:t>km</w:t>
      </w:r>
      <w:r w:rsidR="001C4BCA" w:rsidRPr="00FF46C2">
        <w:rPr>
          <w:lang w:val="el-GR"/>
        </w:rPr>
        <w:t xml:space="preserve"> αποκλειστική υποδομή, </w:t>
      </w:r>
      <w:r w:rsidR="00B746F9" w:rsidRPr="00B746F9">
        <w:rPr>
          <w:lang w:val="el-GR"/>
        </w:rPr>
        <w:t>5</w:t>
      </w:r>
      <w:r w:rsidR="001C4BCA">
        <w:rPr>
          <w:lang w:val="el-GR"/>
        </w:rPr>
        <w:t>,</w:t>
      </w:r>
      <w:r w:rsidR="00B746F9" w:rsidRPr="00B746F9">
        <w:rPr>
          <w:lang w:val="el-GR"/>
        </w:rPr>
        <w:t>7</w:t>
      </w:r>
      <w:r w:rsidR="001C4BCA" w:rsidRPr="00FF46C2">
        <w:rPr>
          <w:lang w:val="en-US"/>
        </w:rPr>
        <w:t>km</w:t>
      </w:r>
      <w:r w:rsidR="001C4BCA" w:rsidRPr="00FF46C2">
        <w:rPr>
          <w:lang w:val="el-GR"/>
        </w:rPr>
        <w:t xml:space="preserve"> λωρίδα ποδηλάτου και 0,</w:t>
      </w:r>
      <w:r w:rsidR="00B746F9" w:rsidRPr="00B746F9">
        <w:rPr>
          <w:lang w:val="el-GR"/>
        </w:rPr>
        <w:t>41</w:t>
      </w:r>
      <w:r w:rsidR="001C4BCA" w:rsidRPr="00FF46C2">
        <w:rPr>
          <w:lang w:val="en-US"/>
        </w:rPr>
        <w:t>km</w:t>
      </w:r>
      <w:r w:rsidR="001C4BCA" w:rsidRPr="00FF46C2">
        <w:rPr>
          <w:lang w:val="el-GR"/>
        </w:rPr>
        <w:t xml:space="preserve"> πεζοποδηλατόδρομος</w:t>
      </w:r>
      <w:r w:rsidR="001C4BCA">
        <w:rPr>
          <w:lang w:val="el-GR"/>
        </w:rPr>
        <w:t xml:space="preserve">) </w:t>
      </w:r>
      <w:r w:rsidR="00FD4D88">
        <w:rPr>
          <w:lang w:val="el-GR"/>
        </w:rPr>
        <w:t>δηλαδή αύξηση κατά 3,7</w:t>
      </w:r>
      <w:r w:rsidR="00FD4D88">
        <w:rPr>
          <w:lang w:val="en-US"/>
        </w:rPr>
        <w:t>km</w:t>
      </w:r>
    </w:p>
    <w:p w:rsidR="006A1AE9" w:rsidRPr="00EB5589" w:rsidRDefault="00884B7A" w:rsidP="006A1AE9">
      <w:pPr>
        <w:pStyle w:val="a5"/>
        <w:numPr>
          <w:ilvl w:val="0"/>
          <w:numId w:val="1"/>
        </w:numPr>
        <w:spacing w:line="259" w:lineRule="auto"/>
        <w:contextualSpacing w:val="0"/>
        <w:rPr>
          <w:lang w:val="el-GR"/>
        </w:rPr>
      </w:pPr>
      <w:r>
        <w:rPr>
          <w:lang w:val="el-GR"/>
        </w:rPr>
        <w:t>Εγκατάσταση</w:t>
      </w:r>
      <w:r w:rsidR="00C159A7" w:rsidRPr="00C159A7">
        <w:rPr>
          <w:lang w:val="el-GR"/>
        </w:rPr>
        <w:t xml:space="preserve"> </w:t>
      </w:r>
      <w:r w:rsidR="00C159A7">
        <w:rPr>
          <w:lang w:val="el-GR"/>
        </w:rPr>
        <w:t>και βελτίωση</w:t>
      </w:r>
      <w:r>
        <w:rPr>
          <w:lang w:val="el-GR"/>
        </w:rPr>
        <w:t xml:space="preserve"> </w:t>
      </w:r>
      <w:r w:rsidR="006A1AE9">
        <w:rPr>
          <w:lang w:val="el-GR"/>
        </w:rPr>
        <w:t xml:space="preserve">σταθμών </w:t>
      </w:r>
      <w:r w:rsidR="006A1AE9">
        <w:rPr>
          <w:lang w:val="en-US"/>
        </w:rPr>
        <w:t>bike</w:t>
      </w:r>
      <w:r w:rsidR="006A1AE9" w:rsidRPr="006B69A1">
        <w:rPr>
          <w:lang w:val="el-GR"/>
        </w:rPr>
        <w:t>-</w:t>
      </w:r>
      <w:r w:rsidR="006A1AE9">
        <w:rPr>
          <w:lang w:val="en-US"/>
        </w:rPr>
        <w:t>sharing</w:t>
      </w:r>
      <w:r w:rsidR="00110C01">
        <w:rPr>
          <w:lang w:val="el-GR"/>
        </w:rPr>
        <w:t>, Αριθμός:</w:t>
      </w:r>
      <w:r w:rsidR="00110C01" w:rsidRPr="009E41A6">
        <w:rPr>
          <w:lang w:val="el-GR"/>
        </w:rPr>
        <w:t xml:space="preserve"> </w:t>
      </w:r>
      <w:r w:rsidR="00C159A7">
        <w:rPr>
          <w:lang w:val="el-GR"/>
        </w:rPr>
        <w:t>34</w:t>
      </w:r>
      <w:r w:rsidR="00110C01">
        <w:rPr>
          <w:lang w:val="el-GR"/>
        </w:rPr>
        <w:t xml:space="preserve"> (αύξηση κατά </w:t>
      </w:r>
      <w:r w:rsidR="00110C01" w:rsidRPr="00CF6511">
        <w:rPr>
          <w:lang w:val="el-GR"/>
        </w:rPr>
        <w:t>4</w:t>
      </w:r>
      <w:r w:rsidR="00110C01">
        <w:rPr>
          <w:lang w:val="el-GR"/>
        </w:rPr>
        <w:t>)</w:t>
      </w:r>
    </w:p>
    <w:p w:rsidR="00571F7E" w:rsidRDefault="00571F7E" w:rsidP="00571F7E">
      <w:pPr>
        <w:pStyle w:val="a5"/>
        <w:numPr>
          <w:ilvl w:val="0"/>
          <w:numId w:val="1"/>
        </w:numPr>
        <w:spacing w:line="259" w:lineRule="auto"/>
        <w:contextualSpacing w:val="0"/>
        <w:rPr>
          <w:lang w:val="el-GR"/>
        </w:rPr>
      </w:pPr>
      <w:r>
        <w:rPr>
          <w:lang w:val="el-GR"/>
        </w:rPr>
        <w:t xml:space="preserve">Οδοί προστασίας εκπαιδευτικών εγκαταστάσεων, Μήκος: </w:t>
      </w:r>
      <w:r w:rsidR="003469EC">
        <w:rPr>
          <w:lang w:val="el-GR"/>
        </w:rPr>
        <w:t>6,4</w:t>
      </w:r>
      <w:r w:rsidR="003469EC">
        <w:rPr>
          <w:lang w:val="en-US"/>
        </w:rPr>
        <w:t>km</w:t>
      </w:r>
      <w:r w:rsidR="003469EC" w:rsidRPr="003469EC">
        <w:rPr>
          <w:lang w:val="el-GR"/>
        </w:rPr>
        <w:t xml:space="preserve"> </w:t>
      </w:r>
      <w:r w:rsidR="003469EC">
        <w:rPr>
          <w:lang w:val="el-GR"/>
        </w:rPr>
        <w:t>(αύξηση κατά 1,8</w:t>
      </w:r>
      <w:r w:rsidR="003469EC">
        <w:rPr>
          <w:lang w:val="en-US"/>
        </w:rPr>
        <w:t>km</w:t>
      </w:r>
      <w:r w:rsidR="003469EC" w:rsidRPr="003469EC">
        <w:rPr>
          <w:lang w:val="el-GR"/>
        </w:rPr>
        <w:t xml:space="preserve">) </w:t>
      </w:r>
    </w:p>
    <w:p w:rsidR="00531C89" w:rsidRDefault="00531C89" w:rsidP="00531C89">
      <w:pPr>
        <w:pStyle w:val="a5"/>
        <w:numPr>
          <w:ilvl w:val="0"/>
          <w:numId w:val="1"/>
        </w:numPr>
        <w:spacing w:line="259" w:lineRule="auto"/>
        <w:contextualSpacing w:val="0"/>
        <w:rPr>
          <w:lang w:val="el-GR"/>
        </w:rPr>
      </w:pPr>
      <w:r>
        <w:rPr>
          <w:lang w:val="el-GR"/>
        </w:rPr>
        <w:t>Εγκατάσταση</w:t>
      </w:r>
      <w:r w:rsidRPr="00EB5589">
        <w:rPr>
          <w:lang w:val="el-GR"/>
        </w:rPr>
        <w:t xml:space="preserve"> σταθμών φόρτισης ηλεκτρικών οχημάτων</w:t>
      </w:r>
      <w:r w:rsidR="00CF6511">
        <w:rPr>
          <w:lang w:val="el-GR"/>
        </w:rPr>
        <w:t xml:space="preserve">, Αριθμός: </w:t>
      </w:r>
      <w:r w:rsidR="00DF226C" w:rsidRPr="00DF226C">
        <w:rPr>
          <w:lang w:val="el-GR"/>
        </w:rPr>
        <w:t>25</w:t>
      </w:r>
      <w:r w:rsidR="00CF6511">
        <w:rPr>
          <w:lang w:val="el-GR"/>
        </w:rPr>
        <w:t xml:space="preserve">, αύξηση κατά </w:t>
      </w:r>
      <w:r w:rsidR="00D73FCD">
        <w:rPr>
          <w:lang w:val="el-GR"/>
        </w:rPr>
        <w:t>6</w:t>
      </w:r>
    </w:p>
    <w:bookmarkEnd w:id="27"/>
    <w:p w:rsidR="00187F41" w:rsidRPr="002C2639" w:rsidRDefault="00187F41" w:rsidP="00E04642">
      <w:pPr>
        <w:spacing w:line="259" w:lineRule="auto"/>
        <w:jc w:val="center"/>
        <w:rPr>
          <w:b/>
          <w:lang w:val="el-GR"/>
        </w:rPr>
      </w:pPr>
      <w:r>
        <w:rPr>
          <w:b/>
          <w:noProof/>
          <w:lang w:val="el-GR" w:eastAsia="el-GR"/>
        </w:rPr>
        <w:lastRenderedPageBreak/>
        <w:drawing>
          <wp:inline distT="0" distB="0" distL="0" distR="0" wp14:anchorId="0CDC4316" wp14:editId="790665D3">
            <wp:extent cx="5451972" cy="4076700"/>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461916" cy="4084136"/>
                    </a:xfrm>
                    <a:prstGeom prst="rect">
                      <a:avLst/>
                    </a:prstGeom>
                    <a:noFill/>
                    <a:ln w="9525">
                      <a:noFill/>
                      <a:miter lim="800000"/>
                      <a:headEnd/>
                      <a:tailEnd/>
                    </a:ln>
                  </pic:spPr>
                </pic:pic>
              </a:graphicData>
            </a:graphic>
          </wp:inline>
        </w:drawing>
      </w:r>
    </w:p>
    <w:p w:rsidR="00187F41" w:rsidRDefault="00187F41" w:rsidP="00187F41">
      <w:pPr>
        <w:pStyle w:val="a3"/>
        <w:rPr>
          <w:lang w:val="el-GR"/>
        </w:rPr>
      </w:pPr>
      <w:r w:rsidRPr="002C2639">
        <w:rPr>
          <w:lang w:val="el-GR"/>
        </w:rPr>
        <w:t xml:space="preserve">Εικόνα </w:t>
      </w:r>
      <w:r w:rsidR="00EA4512">
        <w:rPr>
          <w:noProof/>
        </w:rPr>
        <w:fldChar w:fldCharType="begin"/>
      </w:r>
      <w:r w:rsidRPr="002C2639">
        <w:rPr>
          <w:noProof/>
          <w:lang w:val="el-GR"/>
        </w:rPr>
        <w:instrText xml:space="preserve"> </w:instrText>
      </w:r>
      <w:r>
        <w:rPr>
          <w:noProof/>
        </w:rPr>
        <w:instrText>SEQ</w:instrText>
      </w:r>
      <w:r w:rsidRPr="002C2639">
        <w:rPr>
          <w:noProof/>
          <w:lang w:val="el-GR"/>
        </w:rPr>
        <w:instrText xml:space="preserve"> Εικόνα \* </w:instrText>
      </w:r>
      <w:r>
        <w:rPr>
          <w:noProof/>
        </w:rPr>
        <w:instrText>ARABIC</w:instrText>
      </w:r>
      <w:r w:rsidRPr="002C2639">
        <w:rPr>
          <w:noProof/>
          <w:lang w:val="el-GR"/>
        </w:rPr>
        <w:instrText xml:space="preserve"> </w:instrText>
      </w:r>
      <w:r w:rsidR="00EA4512">
        <w:rPr>
          <w:noProof/>
        </w:rPr>
        <w:fldChar w:fldCharType="separate"/>
      </w:r>
      <w:r w:rsidR="00F347DD" w:rsidRPr="00F347DD">
        <w:rPr>
          <w:noProof/>
          <w:lang w:val="el-GR"/>
        </w:rPr>
        <w:t>9</w:t>
      </w:r>
      <w:r w:rsidR="00EA4512">
        <w:rPr>
          <w:noProof/>
        </w:rPr>
        <w:fldChar w:fldCharType="end"/>
      </w:r>
      <w:r w:rsidRPr="002C2639">
        <w:rPr>
          <w:lang w:val="el-GR"/>
        </w:rPr>
        <w:t>: Προτεινόμενη ιεράρχηση και περιοχές ήπιας κυκλοφορίας (</w:t>
      </w:r>
      <w:r>
        <w:rPr>
          <w:lang w:val="el-GR"/>
        </w:rPr>
        <w:t>15</w:t>
      </w:r>
      <w:r w:rsidRPr="002C2639">
        <w:rPr>
          <w:lang w:val="el-GR"/>
        </w:rPr>
        <w:t xml:space="preserve">ετία)  </w:t>
      </w:r>
    </w:p>
    <w:p w:rsidR="00187F41" w:rsidRDefault="00187F41" w:rsidP="00187F41">
      <w:pPr>
        <w:jc w:val="center"/>
        <w:rPr>
          <w:b/>
          <w:lang w:val="en-US"/>
        </w:rPr>
      </w:pPr>
      <w:r>
        <w:rPr>
          <w:b/>
          <w:noProof/>
          <w:lang w:val="el-GR" w:eastAsia="el-GR"/>
        </w:rPr>
        <w:drawing>
          <wp:inline distT="0" distB="0" distL="0" distR="0" wp14:anchorId="057D50C2" wp14:editId="338FD4C1">
            <wp:extent cx="5472113" cy="3648075"/>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476076" cy="3650717"/>
                    </a:xfrm>
                    <a:prstGeom prst="rect">
                      <a:avLst/>
                    </a:prstGeom>
                    <a:noFill/>
                    <a:ln w="9525">
                      <a:noFill/>
                      <a:miter lim="800000"/>
                      <a:headEnd/>
                      <a:tailEnd/>
                    </a:ln>
                  </pic:spPr>
                </pic:pic>
              </a:graphicData>
            </a:graphic>
          </wp:inline>
        </w:drawing>
      </w:r>
    </w:p>
    <w:p w:rsidR="00187F41" w:rsidRPr="002C2639" w:rsidRDefault="00187F41" w:rsidP="00187F41">
      <w:pPr>
        <w:pStyle w:val="a3"/>
        <w:rPr>
          <w:lang w:val="el-GR"/>
        </w:rPr>
      </w:pPr>
      <w:r w:rsidRPr="002C2639">
        <w:rPr>
          <w:lang w:val="el-GR"/>
        </w:rPr>
        <w:t xml:space="preserve">Εικόνα </w:t>
      </w:r>
      <w:r w:rsidR="00EA4512">
        <w:fldChar w:fldCharType="begin"/>
      </w:r>
      <w:r w:rsidRPr="002C2639">
        <w:rPr>
          <w:lang w:val="el-GR"/>
        </w:rPr>
        <w:instrText xml:space="preserve"> </w:instrText>
      </w:r>
      <w:r>
        <w:instrText>SEQ</w:instrText>
      </w:r>
      <w:r w:rsidRPr="002C2639">
        <w:rPr>
          <w:lang w:val="el-GR"/>
        </w:rPr>
        <w:instrText xml:space="preserve"> Εικόνα \* </w:instrText>
      </w:r>
      <w:r>
        <w:instrText>ARABIC</w:instrText>
      </w:r>
      <w:r w:rsidRPr="002C2639">
        <w:rPr>
          <w:lang w:val="el-GR"/>
        </w:rPr>
        <w:instrText xml:space="preserve"> </w:instrText>
      </w:r>
      <w:r w:rsidR="00EA4512">
        <w:fldChar w:fldCharType="separate"/>
      </w:r>
      <w:r w:rsidR="00F347DD" w:rsidRPr="00F347DD">
        <w:rPr>
          <w:noProof/>
          <w:lang w:val="el-GR"/>
        </w:rPr>
        <w:t>10</w:t>
      </w:r>
      <w:r w:rsidR="00EA4512">
        <w:fldChar w:fldCharType="end"/>
      </w:r>
      <w:r w:rsidRPr="002C2639">
        <w:rPr>
          <w:lang w:val="el-GR"/>
        </w:rPr>
        <w:t xml:space="preserve">: </w:t>
      </w:r>
      <w:r>
        <w:rPr>
          <w:lang w:val="el-GR"/>
        </w:rPr>
        <w:t>Π</w:t>
      </w:r>
      <w:r w:rsidRPr="002C2639">
        <w:rPr>
          <w:lang w:val="el-GR"/>
        </w:rPr>
        <w:t>εριοχή ελεγχόμενης στάθμευσης, περιμετρικοί χώροι στάθμευσης και σταθμοί φόρτισης ηλεκτρικών οχημάτων (</w:t>
      </w:r>
      <w:r>
        <w:rPr>
          <w:lang w:val="el-GR"/>
        </w:rPr>
        <w:t>15</w:t>
      </w:r>
      <w:r w:rsidRPr="002C2639">
        <w:rPr>
          <w:lang w:val="el-GR"/>
        </w:rPr>
        <w:t xml:space="preserve">ετία)   </w:t>
      </w:r>
    </w:p>
    <w:p w:rsidR="00187F41" w:rsidRDefault="00187F41" w:rsidP="00187F41">
      <w:pPr>
        <w:jc w:val="center"/>
        <w:rPr>
          <w:b/>
          <w:lang w:val="en-US"/>
        </w:rPr>
      </w:pPr>
      <w:r>
        <w:rPr>
          <w:b/>
          <w:noProof/>
          <w:lang w:val="el-GR" w:eastAsia="el-GR"/>
        </w:rPr>
        <w:lastRenderedPageBreak/>
        <w:drawing>
          <wp:inline distT="0" distB="0" distL="0" distR="0" wp14:anchorId="2FE1C562" wp14:editId="035E0F35">
            <wp:extent cx="5591173" cy="3684895"/>
            <wp:effectExtent l="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615717" cy="3701071"/>
                    </a:xfrm>
                    <a:prstGeom prst="rect">
                      <a:avLst/>
                    </a:prstGeom>
                    <a:noFill/>
                    <a:ln w="9525">
                      <a:noFill/>
                      <a:miter lim="800000"/>
                      <a:headEnd/>
                      <a:tailEnd/>
                    </a:ln>
                  </pic:spPr>
                </pic:pic>
              </a:graphicData>
            </a:graphic>
          </wp:inline>
        </w:drawing>
      </w:r>
    </w:p>
    <w:p w:rsidR="00187F41" w:rsidRPr="002C2639" w:rsidRDefault="00187F41" w:rsidP="00187F41">
      <w:pPr>
        <w:pStyle w:val="a3"/>
        <w:rPr>
          <w:lang w:val="el-GR"/>
        </w:rPr>
      </w:pPr>
      <w:r w:rsidRPr="002C2639">
        <w:rPr>
          <w:lang w:val="el-GR"/>
        </w:rPr>
        <w:t xml:space="preserve">Εικόνα </w:t>
      </w:r>
      <w:r w:rsidR="00EA4512">
        <w:fldChar w:fldCharType="begin"/>
      </w:r>
      <w:r w:rsidRPr="002C2639">
        <w:rPr>
          <w:lang w:val="el-GR"/>
        </w:rPr>
        <w:instrText xml:space="preserve"> </w:instrText>
      </w:r>
      <w:r>
        <w:instrText>SEQ</w:instrText>
      </w:r>
      <w:r w:rsidRPr="002C2639">
        <w:rPr>
          <w:lang w:val="el-GR"/>
        </w:rPr>
        <w:instrText xml:space="preserve"> Εικόνα \* </w:instrText>
      </w:r>
      <w:r>
        <w:instrText>ARABIC</w:instrText>
      </w:r>
      <w:r w:rsidRPr="002C2639">
        <w:rPr>
          <w:lang w:val="el-GR"/>
        </w:rPr>
        <w:instrText xml:space="preserve"> </w:instrText>
      </w:r>
      <w:r w:rsidR="00EA4512">
        <w:fldChar w:fldCharType="separate"/>
      </w:r>
      <w:r w:rsidR="00F347DD" w:rsidRPr="00F347DD">
        <w:rPr>
          <w:noProof/>
          <w:lang w:val="el-GR"/>
        </w:rPr>
        <w:t>11</w:t>
      </w:r>
      <w:r w:rsidR="00EA4512">
        <w:fldChar w:fldCharType="end"/>
      </w:r>
      <w:r w:rsidRPr="002C2639">
        <w:rPr>
          <w:lang w:val="el-GR"/>
        </w:rPr>
        <w:t>: Π</w:t>
      </w:r>
      <w:r>
        <w:rPr>
          <w:lang w:val="el-GR"/>
        </w:rPr>
        <w:t xml:space="preserve">ροτεινόμενες πράσινες διαδρομές και </w:t>
      </w:r>
      <w:r w:rsidRPr="002C2639">
        <w:rPr>
          <w:lang w:val="el-GR"/>
        </w:rPr>
        <w:t xml:space="preserve">σταθμοί </w:t>
      </w:r>
      <w:r>
        <w:t>bike</w:t>
      </w:r>
      <w:r w:rsidRPr="002C2639">
        <w:rPr>
          <w:lang w:val="el-GR"/>
        </w:rPr>
        <w:t>-</w:t>
      </w:r>
      <w:r>
        <w:t>sharing</w:t>
      </w:r>
      <w:r w:rsidRPr="002C2639">
        <w:rPr>
          <w:lang w:val="el-GR"/>
        </w:rPr>
        <w:t xml:space="preserve"> (</w:t>
      </w:r>
      <w:r>
        <w:rPr>
          <w:lang w:val="el-GR"/>
        </w:rPr>
        <w:t>15</w:t>
      </w:r>
      <w:r w:rsidRPr="002C2639">
        <w:rPr>
          <w:lang w:val="el-GR"/>
        </w:rPr>
        <w:t xml:space="preserve">ετία)  </w:t>
      </w:r>
    </w:p>
    <w:p w:rsidR="00187F41" w:rsidRDefault="00187F41" w:rsidP="00187F41">
      <w:pPr>
        <w:jc w:val="center"/>
        <w:rPr>
          <w:b/>
          <w:lang w:val="en-US"/>
        </w:rPr>
      </w:pPr>
      <w:r>
        <w:rPr>
          <w:b/>
          <w:noProof/>
          <w:lang w:val="el-GR" w:eastAsia="el-GR"/>
        </w:rPr>
        <w:drawing>
          <wp:inline distT="0" distB="0" distL="0" distR="0" wp14:anchorId="4A7A061F" wp14:editId="4649B0FF">
            <wp:extent cx="5610225" cy="3966744"/>
            <wp:effectExtent l="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617036" cy="3971560"/>
                    </a:xfrm>
                    <a:prstGeom prst="rect">
                      <a:avLst/>
                    </a:prstGeom>
                    <a:noFill/>
                    <a:ln w="9525">
                      <a:noFill/>
                      <a:miter lim="800000"/>
                      <a:headEnd/>
                      <a:tailEnd/>
                    </a:ln>
                  </pic:spPr>
                </pic:pic>
              </a:graphicData>
            </a:graphic>
          </wp:inline>
        </w:drawing>
      </w:r>
    </w:p>
    <w:p w:rsidR="00DC33C7" w:rsidRDefault="00187F41" w:rsidP="00E04642">
      <w:pPr>
        <w:pStyle w:val="a3"/>
        <w:rPr>
          <w:lang w:val="el-GR"/>
        </w:rPr>
      </w:pPr>
      <w:r w:rsidRPr="002C2639">
        <w:rPr>
          <w:lang w:val="el-GR"/>
        </w:rPr>
        <w:t xml:space="preserve">Εικόνα </w:t>
      </w:r>
      <w:r w:rsidR="00EA4512">
        <w:fldChar w:fldCharType="begin"/>
      </w:r>
      <w:r w:rsidRPr="002C2639">
        <w:rPr>
          <w:lang w:val="el-GR"/>
        </w:rPr>
        <w:instrText xml:space="preserve"> </w:instrText>
      </w:r>
      <w:r>
        <w:instrText>SEQ</w:instrText>
      </w:r>
      <w:r w:rsidRPr="002C2639">
        <w:rPr>
          <w:lang w:val="el-GR"/>
        </w:rPr>
        <w:instrText xml:space="preserve"> Εικόνα \* </w:instrText>
      </w:r>
      <w:r>
        <w:instrText>ARABIC</w:instrText>
      </w:r>
      <w:r w:rsidRPr="002C2639">
        <w:rPr>
          <w:lang w:val="el-GR"/>
        </w:rPr>
        <w:instrText xml:space="preserve"> </w:instrText>
      </w:r>
      <w:r w:rsidR="00EA4512">
        <w:fldChar w:fldCharType="separate"/>
      </w:r>
      <w:r w:rsidR="00F347DD" w:rsidRPr="00F347DD">
        <w:rPr>
          <w:noProof/>
          <w:lang w:val="el-GR"/>
        </w:rPr>
        <w:t>12</w:t>
      </w:r>
      <w:r w:rsidR="00EA4512">
        <w:fldChar w:fldCharType="end"/>
      </w:r>
      <w:r w:rsidRPr="002C2639">
        <w:rPr>
          <w:lang w:val="el-GR"/>
        </w:rPr>
        <w:t xml:space="preserve">: </w:t>
      </w:r>
      <w:r>
        <w:rPr>
          <w:lang w:val="el-GR"/>
        </w:rPr>
        <w:t xml:space="preserve">Προτεινόμενες οδοί για παρεμβάσεις και ρυθμίσεις με σκοπό την προστασία εκπαιδευτικών συγκροτημάτων </w:t>
      </w:r>
      <w:r w:rsidRPr="002C2639">
        <w:rPr>
          <w:lang w:val="el-GR"/>
        </w:rPr>
        <w:t>(</w:t>
      </w:r>
      <w:r>
        <w:rPr>
          <w:lang w:val="el-GR"/>
        </w:rPr>
        <w:t>1</w:t>
      </w:r>
      <w:r w:rsidR="00582687">
        <w:rPr>
          <w:lang w:val="el-GR"/>
        </w:rPr>
        <w:t>5</w:t>
      </w:r>
      <w:r w:rsidR="00191F43">
        <w:rPr>
          <w:lang w:val="el-GR"/>
        </w:rPr>
        <w:t xml:space="preserve">ετία) </w:t>
      </w:r>
    </w:p>
    <w:p w:rsidR="005D703C" w:rsidRPr="008F0972" w:rsidRDefault="005D703C" w:rsidP="008F0972">
      <w:pPr>
        <w:pStyle w:val="1"/>
      </w:pPr>
      <w:bookmarkStart w:id="29" w:name="_Toc112660831"/>
      <w:r w:rsidRPr="008F0972">
        <w:lastRenderedPageBreak/>
        <w:t>Έκθεση αξιολόγησης μέτρων βιώσιμης κινητικότητας</w:t>
      </w:r>
      <w:bookmarkEnd w:id="29"/>
    </w:p>
    <w:p w:rsidR="005D703C" w:rsidRPr="0010299C" w:rsidRDefault="00BD3863" w:rsidP="005D703C">
      <w:pPr>
        <w:rPr>
          <w:lang w:val="el-GR"/>
        </w:rPr>
      </w:pPr>
      <w:r>
        <w:rPr>
          <w:lang w:val="el-GR"/>
        </w:rPr>
        <w:t xml:space="preserve">Η </w:t>
      </w:r>
      <w:r w:rsidR="005D703C">
        <w:rPr>
          <w:lang w:val="el-GR"/>
        </w:rPr>
        <w:t>διαμόρφωση των μέτρων ΣΒΑΚ που συμβάλουν στην επίτευξη των στόχων του ΣΒΑΚ</w:t>
      </w:r>
      <w:r w:rsidR="005D703C" w:rsidRPr="00837F06">
        <w:rPr>
          <w:lang w:val="el-GR"/>
        </w:rPr>
        <w:t xml:space="preserve"> </w:t>
      </w:r>
      <w:r w:rsidR="005D703C">
        <w:rPr>
          <w:lang w:val="el-GR"/>
        </w:rPr>
        <w:t>Ρεθύμνου πραγματοποιήθηκε με βάση την ανάλυση της υφιστάμενης κατάστασης, τις διαβουλεύσεις με ενδιαφερόμενους φορείς και πολίτες</w:t>
      </w:r>
      <w:r w:rsidR="005D703C" w:rsidRPr="00747205">
        <w:rPr>
          <w:lang w:val="el-GR"/>
        </w:rPr>
        <w:t xml:space="preserve"> </w:t>
      </w:r>
      <w:r w:rsidR="005D703C">
        <w:rPr>
          <w:lang w:val="el-GR"/>
        </w:rPr>
        <w:t xml:space="preserve">του Δήμου και την αξιολόγηση της αποδοτικότητας και εφικτότητας τους. Στη συνέχεια, τα μέτρα ομαδοποιήθηκαν σε πακέτα μέτρων και εξειδικεύθηκαν με την ανάπτυξη χαρτών. Κατά τη δραστηριότητα αυτή, το κόστος του κάθε πακέτου μέτρο συγκρίνεται με τα πιθανά μελλοντικά οφέλη, τα οποία θα προκύψουν από την εφαρμογή/υλοποίηση του. Τα οφέλη αναφέρονται σε διάφορα επίπεδα, όπως το περιβαλλοντικό, οικονομικό και κοινωνικό επίπεδο, και σχετίζονται με τους στρατηγικούς στόχους και τις προτεραιότητες του ΣΒΑΚ. </w:t>
      </w:r>
    </w:p>
    <w:p w:rsidR="005D703C" w:rsidRPr="008F0972" w:rsidRDefault="005D703C" w:rsidP="008F0972">
      <w:pPr>
        <w:pStyle w:val="2"/>
      </w:pPr>
      <w:bookmarkStart w:id="30" w:name="_Toc112660832"/>
      <w:r w:rsidRPr="008F0972">
        <w:t>Θεωρητικό υπόβαθρο-Μεθοδολογία αξιολόγησης μέτρων</w:t>
      </w:r>
      <w:bookmarkEnd w:id="30"/>
    </w:p>
    <w:p w:rsidR="005D703C" w:rsidRDefault="005D703C" w:rsidP="005D703C">
      <w:pPr>
        <w:rPr>
          <w:lang w:val="el-GR"/>
        </w:rPr>
      </w:pPr>
      <w:r>
        <w:rPr>
          <w:lang w:val="el-GR"/>
        </w:rPr>
        <w:t>Μια μεθοδολογία που χρησιμοποιείται συχνά για την αξιολόγηση παρεμβάσεων στο μεταφορικό σύστημα μίας πόλης είναι η Ανάλυση Κόστους-Οφέλους (</w:t>
      </w:r>
      <w:r>
        <w:rPr>
          <w:lang w:val="en-US"/>
        </w:rPr>
        <w:t>Cost</w:t>
      </w:r>
      <w:r w:rsidRPr="000E43C7">
        <w:rPr>
          <w:lang w:val="el-GR"/>
        </w:rPr>
        <w:t>-</w:t>
      </w:r>
      <w:r>
        <w:rPr>
          <w:lang w:val="en-US"/>
        </w:rPr>
        <w:t>Benefit</w:t>
      </w:r>
      <w:r w:rsidRPr="000E43C7">
        <w:rPr>
          <w:lang w:val="el-GR"/>
        </w:rPr>
        <w:t xml:space="preserve"> </w:t>
      </w:r>
      <w:r>
        <w:rPr>
          <w:lang w:val="en-US"/>
        </w:rPr>
        <w:t>Analysis</w:t>
      </w:r>
      <w:r w:rsidRPr="000E43C7">
        <w:rPr>
          <w:lang w:val="el-GR"/>
        </w:rPr>
        <w:t xml:space="preserve"> </w:t>
      </w:r>
      <w:r>
        <w:rPr>
          <w:lang w:val="el-GR"/>
        </w:rPr>
        <w:t xml:space="preserve">ή </w:t>
      </w:r>
      <w:r>
        <w:rPr>
          <w:lang w:val="en-US"/>
        </w:rPr>
        <w:t>CBA</w:t>
      </w:r>
      <w:r w:rsidRPr="000E43C7">
        <w:rPr>
          <w:lang w:val="el-GR"/>
        </w:rPr>
        <w:t xml:space="preserve">). </w:t>
      </w:r>
      <w:r>
        <w:rPr>
          <w:lang w:val="el-GR"/>
        </w:rPr>
        <w:t xml:space="preserve">Η </w:t>
      </w:r>
      <w:r>
        <w:rPr>
          <w:lang w:val="en-US"/>
        </w:rPr>
        <w:t>CBA</w:t>
      </w:r>
      <w:r w:rsidRPr="000E43C7">
        <w:rPr>
          <w:lang w:val="el-GR"/>
        </w:rPr>
        <w:t xml:space="preserve"> </w:t>
      </w:r>
      <w:r>
        <w:rPr>
          <w:lang w:val="el-GR"/>
        </w:rPr>
        <w:t>από μαθηματική άποψη είναι μια εύκολα κατανοητή μέθοδος ακόμα και από πολίτες χωρίς κάποια εξειδικευμένη γνώση. Συγκρίνει το κόστος κατασκευής (</w:t>
      </w:r>
      <w:r>
        <w:rPr>
          <w:lang w:val="en-US"/>
        </w:rPr>
        <w:t>cost</w:t>
      </w:r>
      <w:r w:rsidRPr="000E43C7">
        <w:rPr>
          <w:lang w:val="el-GR"/>
        </w:rPr>
        <w:t xml:space="preserve">) </w:t>
      </w:r>
      <w:r>
        <w:rPr>
          <w:lang w:val="el-GR"/>
        </w:rPr>
        <w:t xml:space="preserve">ενός έργου με τα μελλοντικά οφέλη </w:t>
      </w:r>
      <w:r w:rsidRPr="000E43C7">
        <w:rPr>
          <w:lang w:val="el-GR"/>
        </w:rPr>
        <w:t>(</w:t>
      </w:r>
      <w:r>
        <w:rPr>
          <w:lang w:val="en-US"/>
        </w:rPr>
        <w:t>benefit</w:t>
      </w:r>
      <w:r w:rsidRPr="000E43C7">
        <w:rPr>
          <w:lang w:val="el-GR"/>
        </w:rPr>
        <w:t xml:space="preserve">) </w:t>
      </w:r>
      <w:r>
        <w:rPr>
          <w:lang w:val="el-GR"/>
        </w:rPr>
        <w:t>τα οποία είναι μεταφρασμένα σε χρηματικές (παρούσες) αξίες. Η εκτίμηση του</w:t>
      </w:r>
      <w:r w:rsidRPr="000E43C7">
        <w:rPr>
          <w:lang w:val="el-GR"/>
        </w:rPr>
        <w:t xml:space="preserve"> </w:t>
      </w:r>
      <w:r>
        <w:rPr>
          <w:lang w:val="el-GR"/>
        </w:rPr>
        <w:t>συνολικού όγκου οφελών σε χρηματικές μονάδες δεν αποτελεί μια εύκολη υπόθεση</w:t>
      </w:r>
      <w:r>
        <w:rPr>
          <w:rFonts w:cs="Times New Roman"/>
          <w:lang w:val="el-GR"/>
        </w:rPr>
        <w:t>·</w:t>
      </w:r>
      <w:r>
        <w:rPr>
          <w:lang w:val="el-GR"/>
        </w:rPr>
        <w:t xml:space="preserve"> χρειάζεται ξεχωριστή οικονομοτεχνική μελέτη προκειμένου με κατάλληλα στατιστικά μοντέλα να εκτιμηθούν οι μελλοντικές μεταβολές και οι αντίστοιχες τιμές μετατροπής. Η ανάλυση αυτή δεν είναι απαραίτητη σε έργα με χαμηλό κόστος, καθώς το ρίσκο της επένδυσης είναι εκ των προτέρων χαμηλό. Τα ΣΒΑΚ εμπεριέχουν ένα συνδυασμό μέτρων βιώσιμης κινητικότητας, των οποίων το κόστος κυμαίνεται από πολύ χαμηλά επίπεδα κόστους (μικρότερο από 10 χιλιάδες ευρώ) έως και πολύ υψηλά επίπεδα κόστους (μεγαλύτερο από 5 εκατομμύρια ευρώ). Παράλληλα, η πλειονότητα των μέτρων συνδέεται με εξωτερικές (ή έμμεσες) επιπτώσεις, οι οποίες είναι πολύ δύσκολο να προ-εκτιμηθούν ποσοτικά. Για παράδειγμα η ανάπλαση των τοπικών κέντρων μιας πόλης συμβάλει άμεσα στην αναβάθμιση της ποιότητας του αστικού περιβάλλοντος. Η μεταβολή αυτή μπορεί να οδηγήσει σε αύξηση της επισκεψιμότητας μιας περιοχής και σε έμμεση ενδυνάμωση της τοπικής επιχειρηματικότητας.</w:t>
      </w:r>
    </w:p>
    <w:p w:rsidR="005D703C" w:rsidRDefault="005D703C" w:rsidP="005D703C">
      <w:pPr>
        <w:rPr>
          <w:lang w:val="el-GR"/>
        </w:rPr>
      </w:pPr>
      <w:r>
        <w:rPr>
          <w:lang w:val="en-US"/>
        </w:rPr>
        <w:t>To</w:t>
      </w:r>
      <w:r w:rsidRPr="0075766F">
        <w:rPr>
          <w:lang w:val="el-GR"/>
        </w:rPr>
        <w:t xml:space="preserve"> </w:t>
      </w:r>
      <w:r>
        <w:rPr>
          <w:lang w:val="el-GR"/>
        </w:rPr>
        <w:t>πρόγραμμα</w:t>
      </w:r>
      <w:r w:rsidRPr="0075766F">
        <w:rPr>
          <w:lang w:val="el-GR"/>
        </w:rPr>
        <w:t xml:space="preserve"> </w:t>
      </w:r>
      <w:r>
        <w:rPr>
          <w:lang w:val="en-US"/>
        </w:rPr>
        <w:t>CIVITAS</w:t>
      </w:r>
      <w:r w:rsidRPr="0075766F">
        <w:rPr>
          <w:lang w:val="el-GR"/>
        </w:rPr>
        <w:t xml:space="preserve"> </w:t>
      </w:r>
      <w:r>
        <w:rPr>
          <w:lang w:val="en-US"/>
        </w:rPr>
        <w:t>SUMPs</w:t>
      </w:r>
      <w:r w:rsidRPr="0075766F">
        <w:rPr>
          <w:lang w:val="el-GR"/>
        </w:rPr>
        <w:t>-</w:t>
      </w:r>
      <w:r>
        <w:rPr>
          <w:lang w:val="en-US"/>
        </w:rPr>
        <w:t>UP</w:t>
      </w:r>
      <w:r>
        <w:rPr>
          <w:lang w:val="el-GR"/>
        </w:rPr>
        <w:t xml:space="preserve"> </w:t>
      </w:r>
      <w:r w:rsidR="00EA4512">
        <w:rPr>
          <w:rStyle w:val="af0"/>
          <w:lang w:val="el-GR"/>
        </w:rPr>
        <w:fldChar w:fldCharType="begin" w:fldLock="1"/>
      </w:r>
      <w:r>
        <w:rPr>
          <w:lang w:val="el-GR"/>
        </w:rPr>
        <w:instrText>ADDIN CSL_CITATION {"citationItems":[{"id":"ITEM-1","itemData":{"author":[{"dropping-particle":"","family":"CIVITAS SUMPs-UP","given":"","non-dropping-particle":"","parse-names":false,"suffix":""}],"id":"ITEM-1","issued":{"date-parts":[["2018"]]},"title":"Manual on the integration of measures and measure packages in a SUMP","type":"report"},"suppress-author":1,"uris":["http://www.mendeley.com/documents/?uuid=de717e31-5656-418f-b668-c0b49102c9d6"]}],"mendeley":{"formattedCitation":"(2018)","plainTextFormattedCitation":"(2018)","previouslyFormattedCitation":"(2018)"},"properties":{"noteIndex":0},"schema":"https://github.com/citation-style-language/schema/raw/master/csl-citation.json"}</w:instrText>
      </w:r>
      <w:r w:rsidR="00EA4512">
        <w:rPr>
          <w:rStyle w:val="af0"/>
          <w:lang w:val="el-GR"/>
        </w:rPr>
        <w:fldChar w:fldCharType="separate"/>
      </w:r>
      <w:r w:rsidRPr="00747205">
        <w:rPr>
          <w:noProof/>
          <w:lang w:val="el-GR"/>
        </w:rPr>
        <w:t>(2018)</w:t>
      </w:r>
      <w:r w:rsidR="00EA4512">
        <w:rPr>
          <w:rStyle w:val="af0"/>
          <w:lang w:val="el-GR"/>
        </w:rPr>
        <w:fldChar w:fldCharType="end"/>
      </w:r>
      <w:r w:rsidRPr="0075766F">
        <w:rPr>
          <w:lang w:val="el-GR"/>
        </w:rPr>
        <w:t xml:space="preserve"> </w:t>
      </w:r>
      <w:r>
        <w:rPr>
          <w:lang w:val="el-GR"/>
        </w:rPr>
        <w:t xml:space="preserve">προτείνει τη χρήση της </w:t>
      </w:r>
      <w:r>
        <w:rPr>
          <w:lang w:val="en-US"/>
        </w:rPr>
        <w:t>CBA</w:t>
      </w:r>
      <w:r>
        <w:rPr>
          <w:lang w:val="el-GR"/>
        </w:rPr>
        <w:t xml:space="preserve"> σε συνδυασμό με την Πολυκριτ</w:t>
      </w:r>
      <w:r w:rsidR="007F52EF">
        <w:rPr>
          <w:lang w:val="el-GR"/>
        </w:rPr>
        <w:t>η</w:t>
      </w:r>
      <w:r>
        <w:rPr>
          <w:lang w:val="el-GR"/>
        </w:rPr>
        <w:t xml:space="preserve">ριακή Ανάλυση Αξιολόγησης </w:t>
      </w:r>
      <w:r w:rsidRPr="0075766F">
        <w:rPr>
          <w:lang w:val="el-GR"/>
        </w:rPr>
        <w:t>(</w:t>
      </w:r>
      <w:r>
        <w:rPr>
          <w:lang w:val="en-US"/>
        </w:rPr>
        <w:t>Multi</w:t>
      </w:r>
      <w:r w:rsidRPr="0075766F">
        <w:rPr>
          <w:lang w:val="el-GR"/>
        </w:rPr>
        <w:t>-</w:t>
      </w:r>
      <w:r>
        <w:rPr>
          <w:lang w:val="en-US"/>
        </w:rPr>
        <w:t>Criteria</w:t>
      </w:r>
      <w:r w:rsidRPr="0075766F">
        <w:rPr>
          <w:lang w:val="el-GR"/>
        </w:rPr>
        <w:t xml:space="preserve"> </w:t>
      </w:r>
      <w:r>
        <w:rPr>
          <w:lang w:val="en-US"/>
        </w:rPr>
        <w:t>Analysis</w:t>
      </w:r>
      <w:r w:rsidRPr="0075766F">
        <w:rPr>
          <w:lang w:val="el-GR"/>
        </w:rPr>
        <w:t xml:space="preserve"> </w:t>
      </w:r>
      <w:r>
        <w:rPr>
          <w:lang w:val="el-GR"/>
        </w:rPr>
        <w:t xml:space="preserve">ή </w:t>
      </w:r>
      <w:r>
        <w:rPr>
          <w:lang w:val="en-US"/>
        </w:rPr>
        <w:t>MCA</w:t>
      </w:r>
      <w:r w:rsidRPr="0075766F">
        <w:rPr>
          <w:lang w:val="el-GR"/>
        </w:rPr>
        <w:t xml:space="preserve">). </w:t>
      </w:r>
      <w:r>
        <w:rPr>
          <w:lang w:val="el-GR"/>
        </w:rPr>
        <w:t xml:space="preserve">Η </w:t>
      </w:r>
      <w:r>
        <w:rPr>
          <w:lang w:val="en-US"/>
        </w:rPr>
        <w:t>MCA</w:t>
      </w:r>
      <w:r w:rsidRPr="0075766F">
        <w:rPr>
          <w:lang w:val="el-GR"/>
        </w:rPr>
        <w:t xml:space="preserve"> </w:t>
      </w:r>
      <w:r>
        <w:rPr>
          <w:lang w:val="el-GR"/>
        </w:rPr>
        <w:t xml:space="preserve">παρέχει τη δυνατότητα εισαγωγής όχι μόνο ποσοτικών αλλά και ποιοτικών κριτηρίων για τη διενέργεια αξιολόγησης. Το ερευνητικό πρόγραμμα </w:t>
      </w:r>
      <w:r>
        <w:rPr>
          <w:lang w:val="en-US"/>
        </w:rPr>
        <w:t>EVIDENCE</w:t>
      </w:r>
      <w:r>
        <w:rPr>
          <w:lang w:val="el-GR"/>
        </w:rPr>
        <w:t xml:space="preserve"> </w:t>
      </w:r>
      <w:r w:rsidR="00EA4512">
        <w:rPr>
          <w:lang w:val="el-GR"/>
        </w:rPr>
        <w:fldChar w:fldCharType="begin" w:fldLock="1"/>
      </w:r>
      <w:r>
        <w:rPr>
          <w:lang w:val="el-GR"/>
        </w:rPr>
        <w:instrText>ADDIN CSL_CITATION {"citationItems":[{"id":"ITEM-1","itemData":{"author":[{"dropping-particle":"","family":"EVIDENCE","given":"","non-dropping-particle":"","parse-names":false,"suffix":""}],"id":"ITEM-1","issued":{"date-parts":[["2014"]]},"title":"D2.2: How urban transport projects are appraised: current practice in the EU","type":"report"},"suppress-author":1,"uris":["http://www.mendeley.com/documents/?uuid=49a1b4f2-1f27-4927-964b-95bedf9c5f5c"]}],"mendeley":{"formattedCitation":"(2014)","plainTextFormattedCitation":"(2014)","previouslyFormattedCitation":"(2014)"},"properties":{"noteIndex":0},"schema":"https://github.com/citation-style-language/schema/raw/master/csl-citation.json"}</w:instrText>
      </w:r>
      <w:r w:rsidR="00EA4512">
        <w:rPr>
          <w:lang w:val="el-GR"/>
        </w:rPr>
        <w:fldChar w:fldCharType="separate"/>
      </w:r>
      <w:r w:rsidRPr="00747205">
        <w:rPr>
          <w:noProof/>
          <w:lang w:val="el-GR"/>
        </w:rPr>
        <w:t>(2014)</w:t>
      </w:r>
      <w:r w:rsidR="00EA4512">
        <w:rPr>
          <w:lang w:val="el-GR"/>
        </w:rPr>
        <w:fldChar w:fldCharType="end"/>
      </w:r>
      <w:r w:rsidRPr="00747205">
        <w:rPr>
          <w:lang w:val="el-GR"/>
        </w:rPr>
        <w:t xml:space="preserve"> </w:t>
      </w:r>
      <w:r>
        <w:rPr>
          <w:lang w:val="el-GR"/>
        </w:rPr>
        <w:t xml:space="preserve">αναφέρει ότι λόγω της ύπαρξης πολλαπλών εξωτερικών οφελών, η διενέργεια μιας </w:t>
      </w:r>
      <w:r>
        <w:rPr>
          <w:lang w:val="en-US"/>
        </w:rPr>
        <w:t>CBA</w:t>
      </w:r>
      <w:r w:rsidRPr="00484340">
        <w:rPr>
          <w:lang w:val="el-GR"/>
        </w:rPr>
        <w:t xml:space="preserve"> </w:t>
      </w:r>
      <w:r>
        <w:rPr>
          <w:lang w:val="el-GR"/>
        </w:rPr>
        <w:t xml:space="preserve">με ακριβείς οικονομικές προβλέψεις είναι πρακτικά αδύνατη. Ωστόσο, όταν συνδυάζεται η </w:t>
      </w:r>
      <w:r>
        <w:rPr>
          <w:lang w:val="en-US"/>
        </w:rPr>
        <w:t>MCA</w:t>
      </w:r>
      <w:r w:rsidRPr="00484340">
        <w:rPr>
          <w:lang w:val="el-GR"/>
        </w:rPr>
        <w:t xml:space="preserve"> </w:t>
      </w:r>
      <w:r>
        <w:rPr>
          <w:lang w:val="el-GR"/>
        </w:rPr>
        <w:t xml:space="preserve">με την </w:t>
      </w:r>
      <w:r>
        <w:rPr>
          <w:lang w:val="en-US"/>
        </w:rPr>
        <w:t>CBA</w:t>
      </w:r>
      <w:r>
        <w:rPr>
          <w:lang w:val="el-GR"/>
        </w:rPr>
        <w:t>,</w:t>
      </w:r>
      <w:r w:rsidRPr="00484340">
        <w:rPr>
          <w:lang w:val="el-GR"/>
        </w:rPr>
        <w:t xml:space="preserve"> </w:t>
      </w:r>
      <w:r>
        <w:rPr>
          <w:lang w:val="el-GR"/>
        </w:rPr>
        <w:t xml:space="preserve">θα πρέπει να δίνεται ιδιαίτερη προσοχή στην κατανομή των βαρών προκειμένου τα περιβαλλοντικά και κοινωνικά κριτήρια να μην συμβάλουν σε μεγαλύτερο βαθμό, στο τελικό αποτέλεσμα, σε σχέση με τα οικονομικά κριτήρια. Τέλος, το ερευνητικό πρόγραμμα </w:t>
      </w:r>
      <w:r>
        <w:rPr>
          <w:lang w:val="en-US"/>
        </w:rPr>
        <w:t>TIDE</w:t>
      </w:r>
      <w:r w:rsidRPr="00747205">
        <w:rPr>
          <w:lang w:val="el-GR"/>
        </w:rPr>
        <w:t xml:space="preserve"> </w:t>
      </w:r>
      <w:r w:rsidR="00EA4512">
        <w:rPr>
          <w:lang w:val="el-GR"/>
        </w:rPr>
        <w:fldChar w:fldCharType="begin" w:fldLock="1"/>
      </w:r>
      <w:r>
        <w:rPr>
          <w:lang w:val="el-GR"/>
        </w:rPr>
        <w:instrText>ADDIN CSL_CITATION {"citationItems":[{"id":"ITEM-1","itemData":{"author":[{"dropping-particle":"","family":"TIDE","given":"","non-dropping-particle":"","parse-names":false,"suffix":""}],"id":"ITEM-1","issued":{"date-parts":[["2012"]]},"title":"D5.1: Methodologies for cost-benefit and impact analyses in urban transport innovations","type":"report"},"suppress-author":1,"uris":["http://www.mendeley.com/documents/?uuid=afcb0e09-1cbb-4549-88a4-c2864bd0616a"]}],"mendeley":{"formattedCitation":"(2012)","plainTextFormattedCitation":"(2012)","previouslyFormattedCitation":"(2012)"},"properties":{"noteIndex":0},"schema":"https://github.com/citation-style-language/schema/raw/master/csl-citation.json"}</w:instrText>
      </w:r>
      <w:r w:rsidR="00EA4512">
        <w:rPr>
          <w:lang w:val="el-GR"/>
        </w:rPr>
        <w:fldChar w:fldCharType="separate"/>
      </w:r>
      <w:r w:rsidRPr="00747205">
        <w:rPr>
          <w:noProof/>
          <w:lang w:val="el-GR"/>
        </w:rPr>
        <w:t>(2012)</w:t>
      </w:r>
      <w:r w:rsidR="00EA4512">
        <w:rPr>
          <w:lang w:val="el-GR"/>
        </w:rPr>
        <w:fldChar w:fldCharType="end"/>
      </w:r>
      <w:r w:rsidRPr="00484340">
        <w:rPr>
          <w:lang w:val="el-GR"/>
        </w:rPr>
        <w:t xml:space="preserve"> </w:t>
      </w:r>
      <w:r>
        <w:rPr>
          <w:lang w:val="el-GR"/>
        </w:rPr>
        <w:t xml:space="preserve">παρουσιάζει διάφορες καλές πρακτικές χρήσης </w:t>
      </w:r>
      <w:r>
        <w:rPr>
          <w:lang w:val="en-US"/>
        </w:rPr>
        <w:t>CBA</w:t>
      </w:r>
      <w:r w:rsidRPr="00484340">
        <w:rPr>
          <w:lang w:val="el-GR"/>
        </w:rPr>
        <w:t xml:space="preserve"> </w:t>
      </w:r>
      <w:r>
        <w:rPr>
          <w:lang w:val="el-GR"/>
        </w:rPr>
        <w:t xml:space="preserve">και </w:t>
      </w:r>
      <w:r>
        <w:rPr>
          <w:lang w:val="en-US"/>
        </w:rPr>
        <w:t>MCA</w:t>
      </w:r>
      <w:r w:rsidRPr="00484340">
        <w:rPr>
          <w:lang w:val="el-GR"/>
        </w:rPr>
        <w:t xml:space="preserve">. </w:t>
      </w:r>
      <w:r>
        <w:rPr>
          <w:lang w:val="el-GR"/>
        </w:rPr>
        <w:t xml:space="preserve">Παρατηρείται ότι σε μέτρα που σχετίζονται με την κατασκευή μεγάλων υποδομών τότε η ανάλυση κόστους-οφέλους είναι αναγκαία, όχι όμως εντός του ΣΒΑΚ αλλά μετέπειτα κατά τη μελέτη ωρίμανσης που απαιτείται σε αυτές τις περιπτώσεις να εκπονηθεί. </w:t>
      </w:r>
    </w:p>
    <w:p w:rsidR="005D703C" w:rsidRPr="0077764F" w:rsidRDefault="005D703C" w:rsidP="005D703C">
      <w:pPr>
        <w:rPr>
          <w:lang w:val="el-GR"/>
        </w:rPr>
      </w:pPr>
      <w:r>
        <w:rPr>
          <w:lang w:val="el-GR"/>
        </w:rPr>
        <w:t xml:space="preserve">Με βάση τα παραπάνω έχει αναπτυχθεί το εργαλείο </w:t>
      </w:r>
      <w:r>
        <w:rPr>
          <w:lang w:val="en-US"/>
        </w:rPr>
        <w:t>Urban</w:t>
      </w:r>
      <w:r w:rsidRPr="00126E37">
        <w:rPr>
          <w:lang w:val="el-GR"/>
        </w:rPr>
        <w:t xml:space="preserve"> </w:t>
      </w:r>
      <w:r>
        <w:rPr>
          <w:lang w:val="en-US"/>
        </w:rPr>
        <w:t>Nodes</w:t>
      </w:r>
      <w:r w:rsidRPr="00126E37">
        <w:rPr>
          <w:lang w:val="el-GR"/>
        </w:rPr>
        <w:t xml:space="preserve"> </w:t>
      </w:r>
      <w:r>
        <w:rPr>
          <w:lang w:val="en-US"/>
        </w:rPr>
        <w:t>Assessment</w:t>
      </w:r>
      <w:r w:rsidRPr="00126E37">
        <w:rPr>
          <w:lang w:val="el-GR"/>
        </w:rPr>
        <w:t xml:space="preserve"> </w:t>
      </w:r>
      <w:r>
        <w:rPr>
          <w:lang w:val="en-US"/>
        </w:rPr>
        <w:t>Tool</w:t>
      </w:r>
      <w:r>
        <w:rPr>
          <w:lang w:val="el-GR"/>
        </w:rPr>
        <w:t xml:space="preserve"> από την </w:t>
      </w:r>
      <w:r>
        <w:rPr>
          <w:lang w:val="en-US"/>
        </w:rPr>
        <w:t>Panteia</w:t>
      </w:r>
      <w:r w:rsidRPr="00126E37">
        <w:rPr>
          <w:lang w:val="el-GR"/>
        </w:rPr>
        <w:t xml:space="preserve"> </w:t>
      </w:r>
      <w:r>
        <w:rPr>
          <w:lang w:val="el-GR"/>
        </w:rPr>
        <w:t xml:space="preserve">και την </w:t>
      </w:r>
      <w:r>
        <w:rPr>
          <w:lang w:val="en-US"/>
        </w:rPr>
        <w:t>Rupprecht</w:t>
      </w:r>
      <w:r w:rsidRPr="00126E37">
        <w:rPr>
          <w:lang w:val="el-GR"/>
        </w:rPr>
        <w:t xml:space="preserve"> </w:t>
      </w:r>
      <w:r>
        <w:rPr>
          <w:lang w:val="en-US"/>
        </w:rPr>
        <w:t>Consult</w:t>
      </w:r>
      <w:r w:rsidRPr="00126E37">
        <w:rPr>
          <w:lang w:val="el-GR"/>
        </w:rPr>
        <w:t xml:space="preserve"> </w:t>
      </w:r>
      <w:r>
        <w:rPr>
          <w:lang w:val="el-GR"/>
        </w:rPr>
        <w:t xml:space="preserve">που συνδυάζει τις δύο μεθόδους που αναφέρθηκαν πριν και επιτρέπει την αξιολόγηση των επιπτώσεων μέτρων σε σχέση με τους στρατηγικούς στόχους του ΣΒΑΚ. Το </w:t>
      </w:r>
      <w:r>
        <w:rPr>
          <w:lang w:val="el-GR"/>
        </w:rPr>
        <w:lastRenderedPageBreak/>
        <w:t xml:space="preserve">εργαλείο αυτό αξιοποιήθηκε στο πλαίσιο του ΣΒΑΚ Ρεθύμνου. Κατά την ανάλυση πραγματοποιήθηκαν οι αναγκαίες τροποποιήσεις στο εργαλείο λαμβάνοντας υπόψη τη διαθεσιμότητα των δεδομένων και του στόχους του παρόν ΣΒΑΚ. Σε πρώτη φάση, παρουσιάζονται συνοπτικά τα μέτρα ΣΒΑΚ και πραγματοποιούνται οι αναγκαίες προμετρήσεις, ώστε σε δεύτερη φάση να υπολογιστεί το κόστος τους. Τα μέτρα ομαδοποιούνται σε πακέτα μέτρων, τα οποία θέτονται προς αξιολόγηση. Στην επόμενη φάση, εκτιμώνται ποιοτικά οι επιπτώσεις των πακέτων μέτρων με βάση διάφορα περιβαλλοντικά, οικονομικά και κοινωνικά κριτήρια, τα οποία σχετίζονται και με του στόχους του ΣΒΑΚ. Για την αξιολόγηση των οφελών τους, αξιοποιείται μια κλίμακα βαθμολόγησης από το 0 έως το 10, η οποία παρουσιάζεται στη συνέχεια. Το κόστος του κάθε μέτρου συμβάλει κατά 15% στο αποτέλεσμα της αξιολόγησης. Για τα υπόλοιπα κριτήρια χρησιμοποιούνται διαφορετικά πακέτα βαρών με διαφορετικό προσανατολισμό. Πολλαπλασιάζοντας τις βαθμολογίες ανά κριτήριο με τα αντίστοιχα βάρη προκύπτουν τα αποτελέσματα της αξιολόγησης ανά μέτρο. </w:t>
      </w:r>
    </w:p>
    <w:p w:rsidR="005D703C" w:rsidRDefault="005D703C" w:rsidP="005D703C">
      <w:pPr>
        <w:pStyle w:val="2"/>
        <w:rPr>
          <w:lang w:val="el-GR"/>
        </w:rPr>
      </w:pPr>
      <w:bookmarkStart w:id="31" w:name="_Toc112660833"/>
      <w:r>
        <w:rPr>
          <w:lang w:val="el-GR"/>
        </w:rPr>
        <w:t>Προεκτίμηση κόστους μέτρων</w:t>
      </w:r>
      <w:bookmarkEnd w:id="31"/>
    </w:p>
    <w:p w:rsidR="005D703C" w:rsidRDefault="005D703C" w:rsidP="005D703C">
      <w:pPr>
        <w:rPr>
          <w:rFonts w:cs="Times New Roman"/>
          <w:lang w:val="el-GR"/>
        </w:rPr>
      </w:pPr>
      <w:r>
        <w:rPr>
          <w:rFonts w:cs="Times New Roman"/>
          <w:lang w:val="el-GR"/>
        </w:rPr>
        <w:t>Όπως έχει αναφερθεί, τα προτεινόμενα μέ</w:t>
      </w:r>
      <w:r w:rsidR="00B93089">
        <w:rPr>
          <w:rFonts w:cs="Times New Roman"/>
          <w:lang w:val="el-GR"/>
        </w:rPr>
        <w:t>τρα ομαδοποιούνται σε συνολικά 4</w:t>
      </w:r>
      <w:r>
        <w:rPr>
          <w:rFonts w:cs="Times New Roman"/>
          <w:lang w:val="el-GR"/>
        </w:rPr>
        <w:t xml:space="preserve"> πακέτα μέτρων, για τα οποία θα πρέπει να εκτιμηθεί το συνολικό τους κόστος. Για να γίνει αυτό πραγματοποιήθηκαν προ-μετρήσεις με βάση τους σχεδιασμούς εξειδίκευσης μέτρων ΣΒΑΚ που παρουσιάζονται με λεπτομέρεια στους επισ</w:t>
      </w:r>
      <w:r w:rsidR="003345F1">
        <w:rPr>
          <w:rFonts w:cs="Times New Roman"/>
          <w:lang w:val="el-GR"/>
        </w:rPr>
        <w:t xml:space="preserve">υναπτόμενους χάρτες. </w:t>
      </w:r>
      <w:r>
        <w:rPr>
          <w:rFonts w:cs="Times New Roman"/>
          <w:lang w:val="el-GR"/>
        </w:rPr>
        <w:t xml:space="preserve">Ο </w:t>
      </w:r>
      <w:r w:rsidR="00E70307">
        <w:rPr>
          <w:rFonts w:cs="Times New Roman"/>
          <w:lang w:val="el-GR"/>
        </w:rPr>
        <w:t xml:space="preserve">παρακάτω πίνακας </w:t>
      </w:r>
      <w:r>
        <w:rPr>
          <w:rFonts w:cs="Times New Roman"/>
          <w:lang w:val="el-GR"/>
        </w:rPr>
        <w:t>παρουσιάζει τα τελικά αποτελέσματα της κοστολόγησης μέτρων ΣΒΑΚ ανά πακέτο μέτρων.</w:t>
      </w:r>
    </w:p>
    <w:p w:rsidR="005D703C" w:rsidRPr="0071793A" w:rsidRDefault="005D703C" w:rsidP="005D703C">
      <w:pPr>
        <w:pStyle w:val="a3"/>
        <w:rPr>
          <w:lang w:val="el-GR"/>
        </w:rPr>
      </w:pPr>
      <w:r w:rsidRPr="00A021DE">
        <w:rPr>
          <w:lang w:val="el-GR"/>
        </w:rPr>
        <w:t xml:space="preserve">Πίνακας </w:t>
      </w:r>
      <w:r w:rsidR="00ED152E">
        <w:rPr>
          <w:lang w:val="el-GR"/>
        </w:rPr>
        <w:fldChar w:fldCharType="begin"/>
      </w:r>
      <w:r w:rsidR="00ED152E">
        <w:rPr>
          <w:lang w:val="el-GR"/>
        </w:rPr>
        <w:instrText xml:space="preserve"> STYLEREF 1 \s </w:instrText>
      </w:r>
      <w:r w:rsidR="00ED152E">
        <w:rPr>
          <w:lang w:val="el-GR"/>
        </w:rPr>
        <w:fldChar w:fldCharType="separate"/>
      </w:r>
      <w:r w:rsidR="00F347DD">
        <w:rPr>
          <w:noProof/>
          <w:lang w:val="el-GR"/>
        </w:rPr>
        <w:t>5</w:t>
      </w:r>
      <w:r w:rsidR="00ED152E">
        <w:rPr>
          <w:lang w:val="el-GR"/>
        </w:rPr>
        <w:fldChar w:fldCharType="end"/>
      </w:r>
      <w:r w:rsidR="00ED152E">
        <w:rPr>
          <w:lang w:val="el-GR"/>
        </w:rPr>
        <w:noBreakHyphen/>
      </w:r>
      <w:r w:rsidR="00ED152E">
        <w:rPr>
          <w:lang w:val="el-GR"/>
        </w:rPr>
        <w:fldChar w:fldCharType="begin"/>
      </w:r>
      <w:r w:rsidR="00ED152E">
        <w:rPr>
          <w:lang w:val="el-GR"/>
        </w:rPr>
        <w:instrText xml:space="preserve"> SEQ Πίνακας \* ARABIC \s 1 </w:instrText>
      </w:r>
      <w:r w:rsidR="00ED152E">
        <w:rPr>
          <w:lang w:val="el-GR"/>
        </w:rPr>
        <w:fldChar w:fldCharType="separate"/>
      </w:r>
      <w:r w:rsidR="00F347DD">
        <w:rPr>
          <w:noProof/>
          <w:lang w:val="el-GR"/>
        </w:rPr>
        <w:t>1</w:t>
      </w:r>
      <w:r w:rsidR="00ED152E">
        <w:rPr>
          <w:lang w:val="el-GR"/>
        </w:rPr>
        <w:fldChar w:fldCharType="end"/>
      </w:r>
      <w:r w:rsidRPr="00A021DE">
        <w:rPr>
          <w:lang w:val="el-GR"/>
        </w:rPr>
        <w:t>: Κοστολόγηση ανά πακέτο μέτρων ΣΒΑΚ</w:t>
      </w:r>
    </w:p>
    <w:tbl>
      <w:tblPr>
        <w:tblW w:w="5000" w:type="pct"/>
        <w:tblCellMar>
          <w:left w:w="0" w:type="dxa"/>
          <w:right w:w="0" w:type="dxa"/>
        </w:tblCellMar>
        <w:tblLook w:val="04A0" w:firstRow="1" w:lastRow="0" w:firstColumn="1" w:lastColumn="0" w:noHBand="0" w:noVBand="1"/>
      </w:tblPr>
      <w:tblGrid>
        <w:gridCol w:w="1740"/>
        <w:gridCol w:w="3410"/>
        <w:gridCol w:w="2628"/>
        <w:gridCol w:w="2058"/>
      </w:tblGrid>
      <w:tr w:rsidR="003345F1" w:rsidRPr="005A1B19" w:rsidTr="003345F1">
        <w:trPr>
          <w:trHeight w:val="465"/>
        </w:trPr>
        <w:tc>
          <w:tcPr>
            <w:tcW w:w="884" w:type="pct"/>
            <w:vMerge w:val="restar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45F1" w:rsidRPr="005A1B19" w:rsidRDefault="003345F1" w:rsidP="00AC165A">
            <w:pPr>
              <w:spacing w:after="0" w:line="240" w:lineRule="auto"/>
              <w:jc w:val="center"/>
              <w:rPr>
                <w:rFonts w:eastAsia="Times New Roman" w:cs="Times New Roman"/>
                <w:b/>
                <w:bCs/>
                <w:lang w:val="el-GR" w:eastAsia="el-GR"/>
              </w:rPr>
            </w:pPr>
            <w:r w:rsidRPr="005A1B19">
              <w:rPr>
                <w:rFonts w:eastAsia="Times New Roman" w:cs="Times New Roman"/>
                <w:b/>
                <w:bCs/>
                <w:lang w:val="el-GR" w:eastAsia="el-GR"/>
              </w:rPr>
              <w:t>Κωδικός πακέτου μέτρων</w:t>
            </w:r>
          </w:p>
        </w:tc>
        <w:tc>
          <w:tcPr>
            <w:tcW w:w="1733" w:type="pct"/>
            <w:vMerge w:val="restar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45F1" w:rsidRPr="005A1B19" w:rsidRDefault="003345F1" w:rsidP="00AC165A">
            <w:pPr>
              <w:spacing w:after="0" w:line="240" w:lineRule="auto"/>
              <w:jc w:val="center"/>
              <w:rPr>
                <w:rFonts w:eastAsia="Times New Roman" w:cs="Times New Roman"/>
                <w:b/>
                <w:bCs/>
                <w:lang w:val="el-GR" w:eastAsia="el-GR"/>
              </w:rPr>
            </w:pPr>
            <w:r w:rsidRPr="005A1B19">
              <w:rPr>
                <w:rFonts w:eastAsia="Times New Roman" w:cs="Times New Roman"/>
                <w:b/>
                <w:bCs/>
                <w:lang w:val="el-GR" w:eastAsia="el-GR"/>
              </w:rPr>
              <w:t>Όνομα πακέτου μέτρων</w:t>
            </w:r>
          </w:p>
        </w:tc>
        <w:tc>
          <w:tcPr>
            <w:tcW w:w="2382" w:type="pct"/>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45F1" w:rsidRPr="005A1B19" w:rsidRDefault="003345F1" w:rsidP="00AC165A">
            <w:pPr>
              <w:spacing w:after="0" w:line="240" w:lineRule="auto"/>
              <w:jc w:val="center"/>
              <w:rPr>
                <w:rFonts w:eastAsia="Times New Roman" w:cs="Times New Roman"/>
                <w:b/>
                <w:bCs/>
                <w:lang w:val="el-GR" w:eastAsia="el-GR"/>
              </w:rPr>
            </w:pPr>
            <w:r>
              <w:rPr>
                <w:rFonts w:eastAsia="Times New Roman" w:cs="Times New Roman"/>
                <w:b/>
                <w:bCs/>
                <w:lang w:val="el-GR" w:eastAsia="el-GR"/>
              </w:rPr>
              <w:t>Τελικό</w:t>
            </w:r>
            <w:r w:rsidRPr="005A1B19">
              <w:rPr>
                <w:rFonts w:eastAsia="Times New Roman" w:cs="Times New Roman"/>
                <w:b/>
                <w:bCs/>
                <w:lang w:val="el-GR" w:eastAsia="el-GR"/>
              </w:rPr>
              <w:t xml:space="preserve"> σενάριο</w:t>
            </w:r>
          </w:p>
        </w:tc>
      </w:tr>
      <w:tr w:rsidR="003345F1" w:rsidRPr="005A1B19" w:rsidTr="003345F1">
        <w:trPr>
          <w:trHeight w:val="315"/>
        </w:trPr>
        <w:tc>
          <w:tcPr>
            <w:tcW w:w="884" w:type="pct"/>
            <w:vMerge/>
            <w:tcBorders>
              <w:top w:val="single" w:sz="6" w:space="0" w:color="CCCCCC"/>
              <w:left w:val="single" w:sz="6" w:space="0" w:color="CCCCCC"/>
              <w:bottom w:val="single" w:sz="6" w:space="0" w:color="CCCCCC"/>
              <w:right w:val="single" w:sz="6" w:space="0" w:color="CCCCCC"/>
            </w:tcBorders>
            <w:vAlign w:val="center"/>
            <w:hideMark/>
          </w:tcPr>
          <w:p w:rsidR="003345F1" w:rsidRPr="005A1B19" w:rsidRDefault="003345F1" w:rsidP="00AC165A">
            <w:pPr>
              <w:spacing w:after="0" w:line="240" w:lineRule="auto"/>
              <w:jc w:val="center"/>
              <w:rPr>
                <w:rFonts w:eastAsia="Times New Roman" w:cs="Times New Roman"/>
                <w:b/>
                <w:bCs/>
                <w:lang w:val="el-GR" w:eastAsia="el-GR"/>
              </w:rPr>
            </w:pPr>
          </w:p>
        </w:tc>
        <w:tc>
          <w:tcPr>
            <w:tcW w:w="1733" w:type="pct"/>
            <w:vMerge/>
            <w:tcBorders>
              <w:top w:val="single" w:sz="6" w:space="0" w:color="CCCCCC"/>
              <w:left w:val="single" w:sz="6" w:space="0" w:color="CCCCCC"/>
              <w:bottom w:val="single" w:sz="6" w:space="0" w:color="CCCCCC"/>
              <w:right w:val="single" w:sz="6" w:space="0" w:color="CCCCCC"/>
            </w:tcBorders>
            <w:vAlign w:val="center"/>
            <w:hideMark/>
          </w:tcPr>
          <w:p w:rsidR="003345F1" w:rsidRPr="005A1B19" w:rsidRDefault="003345F1" w:rsidP="00AC165A">
            <w:pPr>
              <w:spacing w:after="0" w:line="240" w:lineRule="auto"/>
              <w:jc w:val="center"/>
              <w:rPr>
                <w:rFonts w:eastAsia="Times New Roman" w:cs="Times New Roman"/>
                <w:b/>
                <w:bCs/>
                <w:lang w:val="el-GR" w:eastAsia="el-GR"/>
              </w:rPr>
            </w:pPr>
          </w:p>
        </w:tc>
        <w:tc>
          <w:tcPr>
            <w:tcW w:w="13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45F1" w:rsidRPr="005A1B19" w:rsidRDefault="003345F1" w:rsidP="00AC165A">
            <w:pPr>
              <w:spacing w:after="0" w:line="240" w:lineRule="auto"/>
              <w:jc w:val="center"/>
              <w:rPr>
                <w:rFonts w:eastAsia="Times New Roman" w:cs="Times New Roman"/>
                <w:b/>
                <w:bCs/>
                <w:lang w:val="el-GR" w:eastAsia="el-GR"/>
              </w:rPr>
            </w:pPr>
            <w:r w:rsidRPr="005A1B19">
              <w:rPr>
                <w:rFonts w:eastAsia="Times New Roman" w:cs="Times New Roman"/>
                <w:b/>
                <w:bCs/>
                <w:lang w:val="el-GR" w:eastAsia="el-GR"/>
              </w:rPr>
              <w:t>Τελικό Κόστος</w:t>
            </w:r>
          </w:p>
        </w:tc>
        <w:tc>
          <w:tcPr>
            <w:tcW w:w="104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45F1" w:rsidRPr="005A1B19" w:rsidRDefault="003345F1" w:rsidP="00AC165A">
            <w:pPr>
              <w:spacing w:after="0" w:line="240" w:lineRule="auto"/>
              <w:jc w:val="center"/>
              <w:rPr>
                <w:rFonts w:eastAsia="Times New Roman" w:cs="Times New Roman"/>
                <w:b/>
                <w:bCs/>
                <w:lang w:val="el-GR" w:eastAsia="el-GR"/>
              </w:rPr>
            </w:pPr>
            <w:r w:rsidRPr="005A1B19">
              <w:rPr>
                <w:rFonts w:eastAsia="Times New Roman" w:cs="Times New Roman"/>
                <w:b/>
                <w:bCs/>
                <w:lang w:val="el-GR" w:eastAsia="el-GR"/>
              </w:rPr>
              <w:t>Ποσοστό επί του συνολικού</w:t>
            </w:r>
          </w:p>
        </w:tc>
      </w:tr>
      <w:tr w:rsidR="003345F1" w:rsidRPr="005A1B19" w:rsidTr="003345F1">
        <w:trPr>
          <w:trHeight w:val="315"/>
        </w:trPr>
        <w:tc>
          <w:tcPr>
            <w:tcW w:w="884"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45F1" w:rsidRPr="005A1B19" w:rsidRDefault="003345F1" w:rsidP="00AC165A">
            <w:pPr>
              <w:spacing w:after="0" w:line="240" w:lineRule="auto"/>
              <w:jc w:val="center"/>
              <w:rPr>
                <w:rFonts w:eastAsia="Times New Roman" w:cs="Times New Roman"/>
                <w:lang w:val="el-GR" w:eastAsia="el-GR"/>
              </w:rPr>
            </w:pPr>
            <w:r w:rsidRPr="005A1B19">
              <w:rPr>
                <w:rFonts w:eastAsia="Times New Roman" w:cs="Times New Roman"/>
                <w:lang w:val="el-GR" w:eastAsia="el-GR"/>
              </w:rPr>
              <w:t>ΠΜ1</w:t>
            </w:r>
          </w:p>
        </w:tc>
        <w:tc>
          <w:tcPr>
            <w:tcW w:w="173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45F1" w:rsidRPr="005A1B19" w:rsidRDefault="003345F1" w:rsidP="00AC165A">
            <w:pPr>
              <w:spacing w:after="0" w:line="240" w:lineRule="auto"/>
              <w:jc w:val="center"/>
              <w:rPr>
                <w:rFonts w:eastAsia="Times New Roman" w:cs="Times New Roman"/>
                <w:lang w:val="el-GR" w:eastAsia="el-GR"/>
              </w:rPr>
            </w:pPr>
            <w:r w:rsidRPr="005A1B19">
              <w:rPr>
                <w:rFonts w:eastAsia="Times New Roman" w:cs="Times New Roman"/>
                <w:lang w:val="el-GR" w:eastAsia="el-GR"/>
              </w:rPr>
              <w:t>Έξυπνη και λειτουργική διαχείριση της κινητικότητας</w:t>
            </w:r>
          </w:p>
        </w:tc>
        <w:tc>
          <w:tcPr>
            <w:tcW w:w="13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45F1" w:rsidRPr="005A1B19" w:rsidRDefault="003345F1" w:rsidP="006D0B0C">
            <w:pPr>
              <w:spacing w:after="0" w:line="240" w:lineRule="auto"/>
              <w:jc w:val="center"/>
              <w:rPr>
                <w:rFonts w:eastAsia="Times New Roman" w:cs="Times New Roman"/>
                <w:lang w:val="el-GR" w:eastAsia="el-GR"/>
              </w:rPr>
            </w:pPr>
            <w:r w:rsidRPr="005A1B19">
              <w:rPr>
                <w:rFonts w:eastAsia="Times New Roman" w:cs="Times New Roman"/>
                <w:lang w:val="el-GR" w:eastAsia="el-GR"/>
              </w:rPr>
              <w:t>€12,</w:t>
            </w:r>
            <w:r w:rsidR="00A021DE">
              <w:rPr>
                <w:rFonts w:eastAsia="Times New Roman" w:cs="Times New Roman"/>
                <w:lang w:val="el-GR" w:eastAsia="el-GR"/>
              </w:rPr>
              <w:t>6</w:t>
            </w:r>
            <w:r w:rsidR="006D0B0C">
              <w:rPr>
                <w:rFonts w:eastAsia="Times New Roman" w:cs="Times New Roman"/>
                <w:lang w:val="el-GR" w:eastAsia="el-GR"/>
              </w:rPr>
              <w:t>7</w:t>
            </w:r>
            <w:r w:rsidR="00A021DE">
              <w:rPr>
                <w:rFonts w:eastAsia="Times New Roman" w:cs="Times New Roman"/>
                <w:lang w:val="el-GR" w:eastAsia="el-GR"/>
              </w:rPr>
              <w:t>0</w:t>
            </w:r>
            <w:r w:rsidRPr="005A1B19">
              <w:rPr>
                <w:rFonts w:eastAsia="Times New Roman" w:cs="Times New Roman"/>
                <w:lang w:val="el-GR" w:eastAsia="el-GR"/>
              </w:rPr>
              <w:t>,710.00</w:t>
            </w:r>
          </w:p>
        </w:tc>
        <w:tc>
          <w:tcPr>
            <w:tcW w:w="104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45F1" w:rsidRPr="005A1B19" w:rsidRDefault="003345F1" w:rsidP="008866D8">
            <w:pPr>
              <w:spacing w:after="0" w:line="240" w:lineRule="auto"/>
              <w:jc w:val="center"/>
              <w:rPr>
                <w:rFonts w:eastAsia="Times New Roman" w:cs="Times New Roman"/>
                <w:lang w:val="el-GR" w:eastAsia="el-GR"/>
              </w:rPr>
            </w:pPr>
            <w:r w:rsidRPr="005A1B19">
              <w:rPr>
                <w:rFonts w:eastAsia="Times New Roman" w:cs="Times New Roman"/>
                <w:lang w:val="el-GR" w:eastAsia="el-GR"/>
              </w:rPr>
              <w:t>5</w:t>
            </w:r>
            <w:r w:rsidR="008866D8">
              <w:rPr>
                <w:rFonts w:eastAsia="Times New Roman" w:cs="Times New Roman"/>
                <w:lang w:val="el-GR" w:eastAsia="el-GR"/>
              </w:rPr>
              <w:t>1</w:t>
            </w:r>
            <w:r w:rsidRPr="005A1B19">
              <w:rPr>
                <w:rFonts w:eastAsia="Times New Roman" w:cs="Times New Roman"/>
                <w:lang w:val="el-GR" w:eastAsia="el-GR"/>
              </w:rPr>
              <w:t>.</w:t>
            </w:r>
            <w:r w:rsidR="008866D8">
              <w:rPr>
                <w:rFonts w:eastAsia="Times New Roman" w:cs="Times New Roman"/>
                <w:lang w:val="el-GR" w:eastAsia="el-GR"/>
              </w:rPr>
              <w:t>94</w:t>
            </w:r>
            <w:r w:rsidRPr="005A1B19">
              <w:rPr>
                <w:rFonts w:eastAsia="Times New Roman" w:cs="Times New Roman"/>
                <w:lang w:val="el-GR" w:eastAsia="el-GR"/>
              </w:rPr>
              <w:t>%</w:t>
            </w:r>
          </w:p>
        </w:tc>
      </w:tr>
      <w:tr w:rsidR="003345F1" w:rsidRPr="005A1B19" w:rsidTr="003345F1">
        <w:trPr>
          <w:trHeight w:val="315"/>
        </w:trPr>
        <w:tc>
          <w:tcPr>
            <w:tcW w:w="884"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45F1" w:rsidRPr="005A1B19" w:rsidRDefault="003345F1" w:rsidP="00AC165A">
            <w:pPr>
              <w:spacing w:after="0" w:line="240" w:lineRule="auto"/>
              <w:jc w:val="center"/>
              <w:rPr>
                <w:rFonts w:eastAsia="Times New Roman" w:cs="Times New Roman"/>
                <w:lang w:val="el-GR" w:eastAsia="el-GR"/>
              </w:rPr>
            </w:pPr>
            <w:r w:rsidRPr="005A1B19">
              <w:rPr>
                <w:rFonts w:eastAsia="Times New Roman" w:cs="Times New Roman"/>
                <w:lang w:val="el-GR" w:eastAsia="el-GR"/>
              </w:rPr>
              <w:t>ΠΜ2</w:t>
            </w:r>
          </w:p>
        </w:tc>
        <w:tc>
          <w:tcPr>
            <w:tcW w:w="173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45F1" w:rsidRPr="005A1B19" w:rsidRDefault="003345F1" w:rsidP="00AC165A">
            <w:pPr>
              <w:spacing w:after="0" w:line="240" w:lineRule="auto"/>
              <w:jc w:val="center"/>
              <w:rPr>
                <w:rFonts w:eastAsia="Times New Roman" w:cs="Times New Roman"/>
                <w:lang w:val="el-GR" w:eastAsia="el-GR"/>
              </w:rPr>
            </w:pPr>
            <w:r w:rsidRPr="005A1B19">
              <w:rPr>
                <w:rFonts w:eastAsia="Times New Roman" w:cs="Times New Roman"/>
                <w:lang w:val="el-GR" w:eastAsia="el-GR"/>
              </w:rPr>
              <w:t>Προσβάσιμη και φιλική πόλη για όλους</w:t>
            </w:r>
          </w:p>
        </w:tc>
        <w:tc>
          <w:tcPr>
            <w:tcW w:w="13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45F1" w:rsidRPr="005A1B19" w:rsidRDefault="003345F1" w:rsidP="006D0B0C">
            <w:pPr>
              <w:spacing w:after="0" w:line="240" w:lineRule="auto"/>
              <w:jc w:val="center"/>
              <w:rPr>
                <w:rFonts w:eastAsia="Times New Roman" w:cs="Times New Roman"/>
                <w:lang w:val="el-GR" w:eastAsia="el-GR"/>
              </w:rPr>
            </w:pPr>
            <w:r w:rsidRPr="005A1B19">
              <w:rPr>
                <w:rFonts w:eastAsia="Times New Roman" w:cs="Times New Roman"/>
                <w:lang w:val="el-GR" w:eastAsia="el-GR"/>
              </w:rPr>
              <w:t>€4,</w:t>
            </w:r>
            <w:r w:rsidR="006D0B0C">
              <w:rPr>
                <w:rFonts w:eastAsia="Times New Roman" w:cs="Times New Roman"/>
                <w:lang w:val="el-GR" w:eastAsia="el-GR"/>
              </w:rPr>
              <w:t>78</w:t>
            </w:r>
            <w:r w:rsidR="00A021DE">
              <w:rPr>
                <w:rFonts w:eastAsia="Times New Roman" w:cs="Times New Roman"/>
                <w:lang w:val="el-GR" w:eastAsia="el-GR"/>
              </w:rPr>
              <w:t>1</w:t>
            </w:r>
            <w:r w:rsidRPr="005A1B19">
              <w:rPr>
                <w:rFonts w:eastAsia="Times New Roman" w:cs="Times New Roman"/>
                <w:lang w:val="el-GR" w:eastAsia="el-GR"/>
              </w:rPr>
              <w:t>,785.00</w:t>
            </w:r>
          </w:p>
        </w:tc>
        <w:tc>
          <w:tcPr>
            <w:tcW w:w="104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45F1" w:rsidRPr="005A1B19" w:rsidRDefault="003345F1" w:rsidP="00A021DE">
            <w:pPr>
              <w:spacing w:after="0" w:line="240" w:lineRule="auto"/>
              <w:jc w:val="center"/>
              <w:rPr>
                <w:rFonts w:eastAsia="Times New Roman" w:cs="Times New Roman"/>
                <w:lang w:val="el-GR" w:eastAsia="el-GR"/>
              </w:rPr>
            </w:pPr>
            <w:r w:rsidRPr="005A1B19">
              <w:rPr>
                <w:rFonts w:eastAsia="Times New Roman" w:cs="Times New Roman"/>
                <w:lang w:val="el-GR" w:eastAsia="el-GR"/>
              </w:rPr>
              <w:t>19.</w:t>
            </w:r>
            <w:r w:rsidR="008866D8">
              <w:rPr>
                <w:rFonts w:eastAsia="Times New Roman" w:cs="Times New Roman"/>
                <w:lang w:val="el-GR" w:eastAsia="el-GR"/>
              </w:rPr>
              <w:t>60</w:t>
            </w:r>
            <w:r w:rsidRPr="005A1B19">
              <w:rPr>
                <w:rFonts w:eastAsia="Times New Roman" w:cs="Times New Roman"/>
                <w:lang w:val="el-GR" w:eastAsia="el-GR"/>
              </w:rPr>
              <w:t>%</w:t>
            </w:r>
          </w:p>
        </w:tc>
      </w:tr>
      <w:tr w:rsidR="003345F1" w:rsidRPr="005A1B19" w:rsidTr="003345F1">
        <w:trPr>
          <w:trHeight w:val="315"/>
        </w:trPr>
        <w:tc>
          <w:tcPr>
            <w:tcW w:w="884"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45F1" w:rsidRPr="005A1B19" w:rsidRDefault="003345F1" w:rsidP="00AC165A">
            <w:pPr>
              <w:spacing w:after="0" w:line="240" w:lineRule="auto"/>
              <w:jc w:val="center"/>
              <w:rPr>
                <w:rFonts w:eastAsia="Times New Roman" w:cs="Times New Roman"/>
                <w:lang w:val="el-GR" w:eastAsia="el-GR"/>
              </w:rPr>
            </w:pPr>
            <w:r w:rsidRPr="005A1B19">
              <w:rPr>
                <w:rFonts w:eastAsia="Times New Roman" w:cs="Times New Roman"/>
                <w:lang w:val="el-GR" w:eastAsia="el-GR"/>
              </w:rPr>
              <w:t>ΠΜ3</w:t>
            </w:r>
          </w:p>
        </w:tc>
        <w:tc>
          <w:tcPr>
            <w:tcW w:w="173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45F1" w:rsidRPr="005A1B19" w:rsidRDefault="003345F1" w:rsidP="00AC165A">
            <w:pPr>
              <w:spacing w:after="0" w:line="240" w:lineRule="auto"/>
              <w:jc w:val="center"/>
              <w:rPr>
                <w:rFonts w:eastAsia="Times New Roman" w:cs="Times New Roman"/>
                <w:lang w:val="el-GR" w:eastAsia="el-GR"/>
              </w:rPr>
            </w:pPr>
            <w:r w:rsidRPr="005A1B19">
              <w:rPr>
                <w:rFonts w:eastAsia="Times New Roman" w:cs="Times New Roman"/>
                <w:lang w:val="el-GR" w:eastAsia="el-GR"/>
              </w:rPr>
              <w:t>Αναβάθμιση της ποιότητας και της λειτουργίας του αστικού περιβάλλοντος</w:t>
            </w:r>
          </w:p>
        </w:tc>
        <w:tc>
          <w:tcPr>
            <w:tcW w:w="13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45F1" w:rsidRPr="005A1B19" w:rsidRDefault="003345F1" w:rsidP="00F43A33">
            <w:pPr>
              <w:spacing w:after="0" w:line="240" w:lineRule="auto"/>
              <w:jc w:val="center"/>
              <w:rPr>
                <w:rFonts w:eastAsia="Times New Roman" w:cs="Times New Roman"/>
                <w:lang w:val="el-GR" w:eastAsia="el-GR"/>
              </w:rPr>
            </w:pPr>
            <w:r w:rsidRPr="005A1B19">
              <w:rPr>
                <w:rFonts w:eastAsia="Times New Roman" w:cs="Times New Roman"/>
                <w:lang w:val="el-GR" w:eastAsia="el-GR"/>
              </w:rPr>
              <w:t>€1,6</w:t>
            </w:r>
            <w:r w:rsidR="00F43A33">
              <w:rPr>
                <w:rFonts w:eastAsia="Times New Roman" w:cs="Times New Roman"/>
                <w:lang w:val="el-GR" w:eastAsia="el-GR"/>
              </w:rPr>
              <w:t>3</w:t>
            </w:r>
            <w:r w:rsidRPr="005A1B19">
              <w:rPr>
                <w:rFonts w:eastAsia="Times New Roman" w:cs="Times New Roman"/>
                <w:lang w:val="el-GR" w:eastAsia="el-GR"/>
              </w:rPr>
              <w:t>7,500.00</w:t>
            </w:r>
          </w:p>
        </w:tc>
        <w:tc>
          <w:tcPr>
            <w:tcW w:w="104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45F1" w:rsidRPr="005A1B19" w:rsidRDefault="00A021DE" w:rsidP="00A021DE">
            <w:pPr>
              <w:spacing w:after="0" w:line="240" w:lineRule="auto"/>
              <w:jc w:val="center"/>
              <w:rPr>
                <w:rFonts w:eastAsia="Times New Roman" w:cs="Times New Roman"/>
                <w:lang w:val="el-GR" w:eastAsia="el-GR"/>
              </w:rPr>
            </w:pPr>
            <w:r>
              <w:rPr>
                <w:rFonts w:eastAsia="Times New Roman" w:cs="Times New Roman"/>
                <w:lang w:val="el-GR" w:eastAsia="el-GR"/>
              </w:rPr>
              <w:t>6</w:t>
            </w:r>
            <w:r w:rsidR="003345F1" w:rsidRPr="005A1B19">
              <w:rPr>
                <w:rFonts w:eastAsia="Times New Roman" w:cs="Times New Roman"/>
                <w:lang w:val="el-GR" w:eastAsia="el-GR"/>
              </w:rPr>
              <w:t>.</w:t>
            </w:r>
            <w:r w:rsidR="008866D8">
              <w:rPr>
                <w:rFonts w:eastAsia="Times New Roman" w:cs="Times New Roman"/>
                <w:lang w:val="el-GR" w:eastAsia="el-GR"/>
              </w:rPr>
              <w:t>71</w:t>
            </w:r>
            <w:r w:rsidR="003345F1" w:rsidRPr="005A1B19">
              <w:rPr>
                <w:rFonts w:eastAsia="Times New Roman" w:cs="Times New Roman"/>
                <w:lang w:val="el-GR" w:eastAsia="el-GR"/>
              </w:rPr>
              <w:t>%</w:t>
            </w:r>
          </w:p>
        </w:tc>
      </w:tr>
      <w:tr w:rsidR="003345F1" w:rsidRPr="005A1B19" w:rsidTr="003345F1">
        <w:trPr>
          <w:trHeight w:val="315"/>
        </w:trPr>
        <w:tc>
          <w:tcPr>
            <w:tcW w:w="884"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45F1" w:rsidRPr="005A1B19" w:rsidRDefault="003345F1" w:rsidP="00AC165A">
            <w:pPr>
              <w:spacing w:after="0" w:line="240" w:lineRule="auto"/>
              <w:jc w:val="center"/>
              <w:rPr>
                <w:rFonts w:eastAsia="Times New Roman" w:cs="Times New Roman"/>
                <w:lang w:val="el-GR" w:eastAsia="el-GR"/>
              </w:rPr>
            </w:pPr>
            <w:r w:rsidRPr="005A1B19">
              <w:rPr>
                <w:rFonts w:eastAsia="Times New Roman" w:cs="Times New Roman"/>
                <w:lang w:val="el-GR" w:eastAsia="el-GR"/>
              </w:rPr>
              <w:t>ΠΜ4</w:t>
            </w:r>
          </w:p>
        </w:tc>
        <w:tc>
          <w:tcPr>
            <w:tcW w:w="173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45F1" w:rsidRPr="005A1B19" w:rsidRDefault="003345F1" w:rsidP="00AC165A">
            <w:pPr>
              <w:spacing w:after="0" w:line="240" w:lineRule="auto"/>
              <w:jc w:val="center"/>
              <w:rPr>
                <w:rFonts w:eastAsia="Times New Roman" w:cs="Times New Roman"/>
                <w:lang w:val="el-GR" w:eastAsia="el-GR"/>
              </w:rPr>
            </w:pPr>
            <w:r w:rsidRPr="005A1B19">
              <w:rPr>
                <w:rFonts w:eastAsia="Times New Roman" w:cs="Times New Roman"/>
                <w:lang w:val="el-GR" w:eastAsia="el-GR"/>
              </w:rPr>
              <w:t>Συμβολή της βιώσιμης κινητικότητας στην τουριστική δραστηριότητα</w:t>
            </w:r>
          </w:p>
        </w:tc>
        <w:tc>
          <w:tcPr>
            <w:tcW w:w="13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45F1" w:rsidRPr="005A1B19" w:rsidRDefault="003345F1" w:rsidP="00F43A33">
            <w:pPr>
              <w:spacing w:after="0" w:line="240" w:lineRule="auto"/>
              <w:jc w:val="center"/>
              <w:rPr>
                <w:rFonts w:eastAsia="Times New Roman" w:cs="Times New Roman"/>
                <w:lang w:val="el-GR" w:eastAsia="el-GR"/>
              </w:rPr>
            </w:pPr>
            <w:r w:rsidRPr="005A1B19">
              <w:rPr>
                <w:rFonts w:eastAsia="Times New Roman" w:cs="Times New Roman"/>
                <w:lang w:val="el-GR" w:eastAsia="el-GR"/>
              </w:rPr>
              <w:t>€</w:t>
            </w:r>
            <w:r w:rsidR="00A021DE">
              <w:rPr>
                <w:rFonts w:eastAsia="Times New Roman" w:cs="Times New Roman"/>
                <w:lang w:val="el-GR" w:eastAsia="el-GR"/>
              </w:rPr>
              <w:t>5</w:t>
            </w:r>
            <w:r w:rsidRPr="005A1B19">
              <w:rPr>
                <w:rFonts w:eastAsia="Times New Roman" w:cs="Times New Roman"/>
                <w:lang w:val="el-GR" w:eastAsia="el-GR"/>
              </w:rPr>
              <w:t>,</w:t>
            </w:r>
            <w:r w:rsidR="00F43A33">
              <w:rPr>
                <w:rFonts w:eastAsia="Times New Roman" w:cs="Times New Roman"/>
                <w:lang w:val="el-GR" w:eastAsia="el-GR"/>
              </w:rPr>
              <w:t>30</w:t>
            </w:r>
            <w:r w:rsidRPr="005A1B19">
              <w:rPr>
                <w:rFonts w:eastAsia="Times New Roman" w:cs="Times New Roman"/>
                <w:lang w:val="el-GR" w:eastAsia="el-GR"/>
              </w:rPr>
              <w:t>3,200.00</w:t>
            </w:r>
          </w:p>
        </w:tc>
        <w:tc>
          <w:tcPr>
            <w:tcW w:w="104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45F1" w:rsidRPr="005A1B19" w:rsidRDefault="00A021DE" w:rsidP="008866D8">
            <w:pPr>
              <w:spacing w:after="0" w:line="240" w:lineRule="auto"/>
              <w:jc w:val="center"/>
              <w:rPr>
                <w:rFonts w:eastAsia="Times New Roman" w:cs="Times New Roman"/>
                <w:lang w:val="el-GR" w:eastAsia="el-GR"/>
              </w:rPr>
            </w:pPr>
            <w:r>
              <w:rPr>
                <w:rFonts w:eastAsia="Times New Roman" w:cs="Times New Roman"/>
                <w:lang w:val="el-GR" w:eastAsia="el-GR"/>
              </w:rPr>
              <w:t>21</w:t>
            </w:r>
            <w:r w:rsidR="003345F1" w:rsidRPr="005A1B19">
              <w:rPr>
                <w:rFonts w:eastAsia="Times New Roman" w:cs="Times New Roman"/>
                <w:lang w:val="el-GR" w:eastAsia="el-GR"/>
              </w:rPr>
              <w:t>.</w:t>
            </w:r>
            <w:r>
              <w:rPr>
                <w:rFonts w:eastAsia="Times New Roman" w:cs="Times New Roman"/>
                <w:lang w:val="el-GR" w:eastAsia="el-GR"/>
              </w:rPr>
              <w:t>7</w:t>
            </w:r>
            <w:r w:rsidR="008866D8">
              <w:rPr>
                <w:rFonts w:eastAsia="Times New Roman" w:cs="Times New Roman"/>
                <w:lang w:val="el-GR" w:eastAsia="el-GR"/>
              </w:rPr>
              <w:t>4</w:t>
            </w:r>
            <w:r w:rsidR="003345F1" w:rsidRPr="005A1B19">
              <w:rPr>
                <w:rFonts w:eastAsia="Times New Roman" w:cs="Times New Roman"/>
                <w:lang w:val="el-GR" w:eastAsia="el-GR"/>
              </w:rPr>
              <w:t>%</w:t>
            </w:r>
          </w:p>
        </w:tc>
      </w:tr>
      <w:tr w:rsidR="003345F1" w:rsidRPr="005A1B19" w:rsidTr="003345F1">
        <w:trPr>
          <w:trHeight w:val="315"/>
        </w:trPr>
        <w:tc>
          <w:tcPr>
            <w:tcW w:w="884"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45F1" w:rsidRPr="005A1B19" w:rsidRDefault="003345F1" w:rsidP="00AC165A">
            <w:pPr>
              <w:spacing w:after="0" w:line="240" w:lineRule="auto"/>
              <w:jc w:val="center"/>
              <w:rPr>
                <w:rFonts w:eastAsia="Times New Roman" w:cs="Times New Roman"/>
                <w:lang w:val="el-GR" w:eastAsia="el-GR"/>
              </w:rPr>
            </w:pPr>
          </w:p>
        </w:tc>
        <w:tc>
          <w:tcPr>
            <w:tcW w:w="1733"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45F1" w:rsidRPr="005A1B19" w:rsidRDefault="003345F1" w:rsidP="00AC165A">
            <w:pPr>
              <w:spacing w:after="0" w:line="240" w:lineRule="auto"/>
              <w:jc w:val="center"/>
              <w:rPr>
                <w:rFonts w:eastAsia="Times New Roman" w:cs="Times New Roman"/>
                <w:b/>
                <w:bCs/>
                <w:lang w:val="el-GR" w:eastAsia="el-GR"/>
              </w:rPr>
            </w:pPr>
            <w:r w:rsidRPr="005A1B19">
              <w:rPr>
                <w:rFonts w:eastAsia="Times New Roman" w:cs="Times New Roman"/>
                <w:b/>
                <w:bCs/>
                <w:lang w:val="el-GR" w:eastAsia="el-GR"/>
              </w:rPr>
              <w:t>Σύνολο</w:t>
            </w:r>
          </w:p>
        </w:tc>
        <w:tc>
          <w:tcPr>
            <w:tcW w:w="133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45F1" w:rsidRPr="005A1B19" w:rsidRDefault="003345F1" w:rsidP="00A021DE">
            <w:pPr>
              <w:spacing w:after="0" w:line="240" w:lineRule="auto"/>
              <w:jc w:val="center"/>
              <w:rPr>
                <w:rFonts w:eastAsia="Times New Roman" w:cs="Times New Roman"/>
                <w:b/>
                <w:bCs/>
                <w:lang w:val="el-GR" w:eastAsia="el-GR"/>
              </w:rPr>
            </w:pPr>
            <w:r w:rsidRPr="005A1B19">
              <w:rPr>
                <w:rFonts w:eastAsia="Times New Roman" w:cs="Times New Roman"/>
                <w:b/>
                <w:bCs/>
                <w:lang w:val="el-GR" w:eastAsia="el-GR"/>
              </w:rPr>
              <w:t>€2</w:t>
            </w:r>
            <w:r w:rsidR="006D0B0C">
              <w:rPr>
                <w:rFonts w:eastAsia="Times New Roman" w:cs="Times New Roman"/>
                <w:b/>
                <w:bCs/>
                <w:lang w:val="el-GR" w:eastAsia="el-GR"/>
              </w:rPr>
              <w:t>4,3</w:t>
            </w:r>
            <w:r w:rsidR="00A021DE">
              <w:rPr>
                <w:rFonts w:eastAsia="Times New Roman" w:cs="Times New Roman"/>
                <w:b/>
                <w:bCs/>
                <w:lang w:val="el-GR" w:eastAsia="el-GR"/>
              </w:rPr>
              <w:t>93,</w:t>
            </w:r>
            <w:r w:rsidRPr="005A1B19">
              <w:rPr>
                <w:rFonts w:eastAsia="Times New Roman" w:cs="Times New Roman"/>
                <w:b/>
                <w:bCs/>
                <w:lang w:val="el-GR" w:eastAsia="el-GR"/>
              </w:rPr>
              <w:t>195.00</w:t>
            </w:r>
          </w:p>
        </w:tc>
        <w:tc>
          <w:tcPr>
            <w:tcW w:w="104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45F1" w:rsidRPr="005A1B19" w:rsidRDefault="003345F1" w:rsidP="00AC165A">
            <w:pPr>
              <w:spacing w:after="0" w:line="240" w:lineRule="auto"/>
              <w:jc w:val="center"/>
              <w:rPr>
                <w:rFonts w:eastAsia="Times New Roman" w:cs="Times New Roman"/>
                <w:b/>
                <w:bCs/>
                <w:lang w:val="el-GR" w:eastAsia="el-GR"/>
              </w:rPr>
            </w:pPr>
          </w:p>
        </w:tc>
      </w:tr>
    </w:tbl>
    <w:p w:rsidR="005D703C" w:rsidRDefault="005D703C" w:rsidP="005D703C">
      <w:pPr>
        <w:rPr>
          <w:lang w:val="el-GR"/>
        </w:rPr>
      </w:pPr>
      <w:r>
        <w:rPr>
          <w:lang w:val="el-GR"/>
        </w:rPr>
        <w:t xml:space="preserve">Το συνολικό κόστος του </w:t>
      </w:r>
      <w:r w:rsidR="003345F1">
        <w:rPr>
          <w:lang w:val="el-GR"/>
        </w:rPr>
        <w:t>τελικού</w:t>
      </w:r>
      <w:r>
        <w:rPr>
          <w:lang w:val="el-GR"/>
        </w:rPr>
        <w:t xml:space="preserve"> σεναρίου υπολογίζεται στα </w:t>
      </w:r>
      <w:r w:rsidR="003345F1">
        <w:rPr>
          <w:lang w:val="el-GR"/>
        </w:rPr>
        <w:t>2</w:t>
      </w:r>
      <w:r w:rsidR="00A021DE">
        <w:rPr>
          <w:lang w:val="el-GR"/>
        </w:rPr>
        <w:t>4</w:t>
      </w:r>
      <w:r w:rsidR="003345F1">
        <w:rPr>
          <w:lang w:val="el-GR"/>
        </w:rPr>
        <w:t>.</w:t>
      </w:r>
      <w:r w:rsidR="006D0B0C">
        <w:rPr>
          <w:lang w:val="el-GR"/>
        </w:rPr>
        <w:t>3</w:t>
      </w:r>
      <w:r w:rsidR="00A021DE">
        <w:rPr>
          <w:lang w:val="el-GR"/>
        </w:rPr>
        <w:t>93</w:t>
      </w:r>
      <w:r w:rsidR="003345F1">
        <w:rPr>
          <w:lang w:val="el-GR"/>
        </w:rPr>
        <w:t>.195 ευρώ. Τ</w:t>
      </w:r>
      <w:r w:rsidR="009F36E4" w:rsidRPr="005A1B19">
        <w:rPr>
          <w:lang w:val="el-GR"/>
        </w:rPr>
        <w:t xml:space="preserve">ο Πακέτο Μέτρων 1 σκοπεύει στην έξυπνη και λειτουργική διαχείρισης της κινητικότητας καταλαμβάνει το μεγαλύτερο ποσοστό, το οποίο υπολογίζεται μεγαλύτερο από το 50% της συνολικής δαπάνης μέτρων ΣΒΑΚ. Ακολουθεί το Πακέτο Μέτρων 2 που στοχεύει στη βελτίωση της προσβασιμότητας όλων των κοινωνικών ομάδων, με ποσοστά κόστους </w:t>
      </w:r>
      <w:r w:rsidR="003345F1">
        <w:rPr>
          <w:lang w:val="el-GR"/>
        </w:rPr>
        <w:t>στο 20</w:t>
      </w:r>
      <w:r w:rsidR="009F36E4" w:rsidRPr="005A1B19">
        <w:rPr>
          <w:lang w:val="el-GR"/>
        </w:rPr>
        <w:t xml:space="preserve">%. Αρκετές παρεμβάσεις αστικής ανάπλασης για την προβολή της πόλης και την προσέλκυση περισσότερων επισκεπτών σε όλους </w:t>
      </w:r>
      <w:r w:rsidR="009F36E4" w:rsidRPr="005A1B19">
        <w:rPr>
          <w:lang w:val="el-GR"/>
        </w:rPr>
        <w:lastRenderedPageBreak/>
        <w:t>τους μήνες του χρόνου εμπεριέχονται στο τέταρτο πακέτο μέτρων. Το κόστος αυτού του πακέτου είναι περίπ</w:t>
      </w:r>
      <w:r w:rsidR="003345F1">
        <w:rPr>
          <w:lang w:val="el-GR"/>
        </w:rPr>
        <w:t xml:space="preserve">ου ίσο με </w:t>
      </w:r>
      <w:r w:rsidR="006D0B0C">
        <w:rPr>
          <w:lang w:val="el-GR"/>
        </w:rPr>
        <w:t>5</w:t>
      </w:r>
      <w:r w:rsidR="003345F1">
        <w:rPr>
          <w:lang w:val="el-GR"/>
        </w:rPr>
        <w:t>.2 εκατομμύρια ευρώ.</w:t>
      </w:r>
      <w:r w:rsidR="009F36E4" w:rsidRPr="005A1B19">
        <w:rPr>
          <w:lang w:val="el-GR"/>
        </w:rPr>
        <w:t xml:space="preserve"> Τελευταία θέση στην κατανομή κόστος καταλαμβάνουν οι δράσεις για αναβάθμιση της ποιότητας του αστικού περιβάλλον</w:t>
      </w:r>
      <w:r w:rsidR="00764463">
        <w:rPr>
          <w:lang w:val="el-GR"/>
        </w:rPr>
        <w:t>τος. Αντιστοιχούν στο περίπου 7</w:t>
      </w:r>
      <w:r w:rsidR="009F36E4" w:rsidRPr="005A1B19">
        <w:rPr>
          <w:lang w:val="el-GR"/>
        </w:rPr>
        <w:t>% των συνολικών δαπανών μέτρων ΣΒΑΚ.</w:t>
      </w:r>
    </w:p>
    <w:p w:rsidR="005D703C" w:rsidRDefault="008866D8" w:rsidP="005D703C">
      <w:pPr>
        <w:pStyle w:val="ad"/>
        <w:rPr>
          <w:rFonts w:cs="Times New Roman"/>
          <w:lang w:val="el-GR"/>
        </w:rPr>
      </w:pPr>
      <w:r>
        <w:rPr>
          <w:rFonts w:cs="Times New Roman"/>
          <w:noProof/>
          <w:lang w:val="el-GR" w:eastAsia="el-GR"/>
        </w:rPr>
        <w:drawing>
          <wp:inline distT="0" distB="0" distL="0" distR="0" wp14:anchorId="770FF04F" wp14:editId="3982F3DF">
            <wp:extent cx="6108668" cy="4698124"/>
            <wp:effectExtent l="0" t="0" r="6985" b="762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7449" cy="4704878"/>
                    </a:xfrm>
                    <a:prstGeom prst="rect">
                      <a:avLst/>
                    </a:prstGeom>
                    <a:noFill/>
                  </pic:spPr>
                </pic:pic>
              </a:graphicData>
            </a:graphic>
          </wp:inline>
        </w:drawing>
      </w:r>
    </w:p>
    <w:p w:rsidR="005D703C" w:rsidRPr="0071793A" w:rsidRDefault="005D703C" w:rsidP="005D703C">
      <w:pPr>
        <w:pStyle w:val="a3"/>
        <w:rPr>
          <w:lang w:val="el-GR"/>
        </w:rPr>
      </w:pPr>
      <w:r w:rsidRPr="00200D21">
        <w:rPr>
          <w:lang w:val="el-GR"/>
        </w:rPr>
        <w:t xml:space="preserve">Σχήμα </w:t>
      </w:r>
      <w:r w:rsidR="00EA4512" w:rsidRPr="00200D21">
        <w:fldChar w:fldCharType="begin"/>
      </w:r>
      <w:r w:rsidRPr="00200D21">
        <w:rPr>
          <w:lang w:val="el-GR"/>
        </w:rPr>
        <w:instrText xml:space="preserve"> </w:instrText>
      </w:r>
      <w:r w:rsidRPr="00200D21">
        <w:instrText>SEQ</w:instrText>
      </w:r>
      <w:r w:rsidRPr="00200D21">
        <w:rPr>
          <w:lang w:val="el-GR"/>
        </w:rPr>
        <w:instrText xml:space="preserve"> Σχήμα \* </w:instrText>
      </w:r>
      <w:r w:rsidRPr="00200D21">
        <w:instrText>ARABIC</w:instrText>
      </w:r>
      <w:r w:rsidRPr="00200D21">
        <w:rPr>
          <w:lang w:val="el-GR"/>
        </w:rPr>
        <w:instrText xml:space="preserve"> </w:instrText>
      </w:r>
      <w:r w:rsidR="00EA4512" w:rsidRPr="00200D21">
        <w:fldChar w:fldCharType="separate"/>
      </w:r>
      <w:r w:rsidR="00F347DD" w:rsidRPr="00F347DD">
        <w:rPr>
          <w:noProof/>
          <w:lang w:val="el-GR"/>
        </w:rPr>
        <w:t>1</w:t>
      </w:r>
      <w:r w:rsidR="00EA4512" w:rsidRPr="00200D21">
        <w:rPr>
          <w:noProof/>
        </w:rPr>
        <w:fldChar w:fldCharType="end"/>
      </w:r>
      <w:r w:rsidRPr="00200D21">
        <w:rPr>
          <w:lang w:val="el-GR"/>
        </w:rPr>
        <w:t xml:space="preserve">: Κατανομή προϋπολογισμού μέτρων ΣΒΑΚ στο </w:t>
      </w:r>
      <w:r w:rsidR="003345F1" w:rsidRPr="00200D21">
        <w:rPr>
          <w:lang w:val="el-GR"/>
        </w:rPr>
        <w:t>τελικό</w:t>
      </w:r>
      <w:r w:rsidRPr="00200D21">
        <w:rPr>
          <w:lang w:val="el-GR"/>
        </w:rPr>
        <w:t xml:space="preserve"> σενάριο</w:t>
      </w:r>
    </w:p>
    <w:p w:rsidR="005D703C" w:rsidRPr="00EF0C8C" w:rsidRDefault="003345F1" w:rsidP="00BD3863">
      <w:pPr>
        <w:rPr>
          <w:lang w:val="el-GR"/>
        </w:rPr>
      </w:pPr>
      <w:r>
        <w:rPr>
          <w:lang w:val="el-GR"/>
        </w:rPr>
        <w:t>Σ</w:t>
      </w:r>
      <w:r w:rsidR="005D703C">
        <w:rPr>
          <w:lang w:val="el-GR"/>
        </w:rPr>
        <w:t>τον</w:t>
      </w:r>
      <w:r w:rsidR="005D703C" w:rsidRPr="00E70307">
        <w:rPr>
          <w:lang w:val="el-GR"/>
        </w:rPr>
        <w:t xml:space="preserve"> </w:t>
      </w:r>
      <w:r w:rsidR="00E70307" w:rsidRPr="00E70307">
        <w:rPr>
          <w:lang w:val="el-GR"/>
        </w:rPr>
        <w:t>παρακάτω πίνακα</w:t>
      </w:r>
      <w:r w:rsidR="005D703C" w:rsidRPr="00E70307">
        <w:rPr>
          <w:b/>
          <w:bCs/>
          <w:lang w:val="el-GR"/>
        </w:rPr>
        <w:t xml:space="preserve"> </w:t>
      </w:r>
      <w:r w:rsidR="005D703C">
        <w:rPr>
          <w:lang w:val="el-GR"/>
        </w:rPr>
        <w:t>παρουσιάζεται με περισσότερη λεπτομέρεια ο υπολογισμός του κόστος ανά μέτρο ΣΒΑΚ. Δίνονται ποσοτικά στοιχεία σε σχέση με τις μεταβολές που προτείνεται να πραγματοποιηθούν μετά το πέρας της 15ετίας. Οι μεταβολές αυτές συνδέονται άμεσα με τους ποσοτι</w:t>
      </w:r>
      <w:r w:rsidR="00B93089">
        <w:rPr>
          <w:lang w:val="el-GR"/>
        </w:rPr>
        <w:t>κούς στόχους που τέθηκαν για το</w:t>
      </w:r>
      <w:r w:rsidR="004A519C">
        <w:rPr>
          <w:lang w:val="el-GR"/>
        </w:rPr>
        <w:t xml:space="preserve"> Δήμο Ρεθύμνης.</w:t>
      </w:r>
    </w:p>
    <w:p w:rsidR="005D703C" w:rsidRPr="00286941" w:rsidRDefault="005D703C" w:rsidP="005D703C">
      <w:pPr>
        <w:pStyle w:val="ad"/>
        <w:rPr>
          <w:lang w:val="el-GR"/>
        </w:rPr>
        <w:sectPr w:rsidR="005D703C" w:rsidRPr="00286941" w:rsidSect="00A5468D">
          <w:pgSz w:w="11906" w:h="16838"/>
          <w:pgMar w:top="1440" w:right="1080" w:bottom="1440" w:left="1080" w:header="567" w:footer="397" w:gutter="0"/>
          <w:cols w:space="708"/>
          <w:titlePg/>
          <w:docGrid w:linePitch="360"/>
        </w:sectPr>
      </w:pPr>
    </w:p>
    <w:p w:rsidR="005D703C" w:rsidRDefault="005D703C" w:rsidP="00CA638E">
      <w:pPr>
        <w:pStyle w:val="a3"/>
        <w:rPr>
          <w:rFonts w:cs="Times New Roman"/>
          <w:lang w:val="el-GR"/>
        </w:rPr>
      </w:pPr>
      <w:bookmarkStart w:id="32" w:name="_GoBack"/>
      <w:r w:rsidRPr="0071793A">
        <w:rPr>
          <w:lang w:val="el-GR"/>
        </w:rPr>
        <w:lastRenderedPageBreak/>
        <w:t xml:space="preserve">Πίνακας </w:t>
      </w:r>
      <w:r w:rsidR="00ED152E">
        <w:rPr>
          <w:lang w:val="el-GR"/>
        </w:rPr>
        <w:fldChar w:fldCharType="begin"/>
      </w:r>
      <w:r w:rsidR="00ED152E">
        <w:rPr>
          <w:lang w:val="el-GR"/>
        </w:rPr>
        <w:instrText xml:space="preserve"> STYLEREF 1 \s </w:instrText>
      </w:r>
      <w:r w:rsidR="00ED152E">
        <w:rPr>
          <w:lang w:val="el-GR"/>
        </w:rPr>
        <w:fldChar w:fldCharType="separate"/>
      </w:r>
      <w:r w:rsidR="00F347DD">
        <w:rPr>
          <w:noProof/>
          <w:lang w:val="el-GR"/>
        </w:rPr>
        <w:t>5</w:t>
      </w:r>
      <w:r w:rsidR="00ED152E">
        <w:rPr>
          <w:lang w:val="el-GR"/>
        </w:rPr>
        <w:fldChar w:fldCharType="end"/>
      </w:r>
      <w:r w:rsidR="00ED152E">
        <w:rPr>
          <w:lang w:val="el-GR"/>
        </w:rPr>
        <w:noBreakHyphen/>
      </w:r>
      <w:r w:rsidR="00ED152E">
        <w:rPr>
          <w:lang w:val="el-GR"/>
        </w:rPr>
        <w:fldChar w:fldCharType="begin"/>
      </w:r>
      <w:r w:rsidR="00ED152E">
        <w:rPr>
          <w:lang w:val="el-GR"/>
        </w:rPr>
        <w:instrText xml:space="preserve"> SEQ Πίνακας \* ARABIC \s 1 </w:instrText>
      </w:r>
      <w:r w:rsidR="00ED152E">
        <w:rPr>
          <w:lang w:val="el-GR"/>
        </w:rPr>
        <w:fldChar w:fldCharType="separate"/>
      </w:r>
      <w:r w:rsidR="00F347DD">
        <w:rPr>
          <w:noProof/>
          <w:lang w:val="el-GR"/>
        </w:rPr>
        <w:t>2</w:t>
      </w:r>
      <w:r w:rsidR="00ED152E">
        <w:rPr>
          <w:lang w:val="el-GR"/>
        </w:rPr>
        <w:fldChar w:fldCharType="end"/>
      </w:r>
      <w:r w:rsidRPr="0071793A">
        <w:rPr>
          <w:lang w:val="el-GR"/>
        </w:rPr>
        <w:t>: Λεπτομερείς κοστολόγηση μέτρων ΣΒΑΚ</w:t>
      </w:r>
    </w:p>
    <w:tbl>
      <w:tblPr>
        <w:tblW w:w="5102" w:type="pct"/>
        <w:tblCellMar>
          <w:left w:w="0" w:type="dxa"/>
          <w:right w:w="0" w:type="dxa"/>
        </w:tblCellMar>
        <w:tblLook w:val="04A0" w:firstRow="1" w:lastRow="0" w:firstColumn="1" w:lastColumn="0" w:noHBand="0" w:noVBand="1"/>
      </w:tblPr>
      <w:tblGrid>
        <w:gridCol w:w="1179"/>
        <w:gridCol w:w="5100"/>
        <w:gridCol w:w="2836"/>
        <w:gridCol w:w="1843"/>
        <w:gridCol w:w="1560"/>
        <w:gridCol w:w="1985"/>
        <w:gridCol w:w="4112"/>
        <w:gridCol w:w="3541"/>
      </w:tblGrid>
      <w:tr w:rsidR="003324EC" w:rsidRPr="005A1B19" w:rsidTr="003324EC">
        <w:trPr>
          <w:trHeight w:val="20"/>
          <w:tblHeader/>
        </w:trPr>
        <w:tc>
          <w:tcPr>
            <w:tcW w:w="266" w:type="pct"/>
            <w:vMerge w:val="restar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D24B5A">
            <w:pPr>
              <w:spacing w:before="0" w:after="0" w:line="240" w:lineRule="auto"/>
              <w:jc w:val="left"/>
              <w:rPr>
                <w:rFonts w:eastAsia="Times New Roman" w:cs="Times New Roman"/>
                <w:b/>
                <w:bCs/>
                <w:lang w:val="el-GR" w:eastAsia="el-GR"/>
              </w:rPr>
            </w:pPr>
            <w:r w:rsidRPr="005A1B19">
              <w:rPr>
                <w:rFonts w:eastAsia="Times New Roman" w:cs="Times New Roman"/>
                <w:b/>
                <w:bCs/>
                <w:lang w:val="el-GR" w:eastAsia="el-GR"/>
              </w:rPr>
              <w:t>Κωδικός πακέτου μέτρων</w:t>
            </w:r>
          </w:p>
        </w:tc>
        <w:tc>
          <w:tcPr>
            <w:tcW w:w="1151" w:type="pct"/>
            <w:vMerge w:val="restar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D24B5A">
            <w:pPr>
              <w:spacing w:before="0" w:after="0" w:line="240" w:lineRule="auto"/>
              <w:jc w:val="left"/>
              <w:rPr>
                <w:rFonts w:eastAsia="Times New Roman" w:cs="Times New Roman"/>
                <w:b/>
                <w:bCs/>
                <w:lang w:val="el-GR" w:eastAsia="el-GR"/>
              </w:rPr>
            </w:pPr>
            <w:r w:rsidRPr="005A1B19">
              <w:rPr>
                <w:rFonts w:eastAsia="Times New Roman" w:cs="Times New Roman"/>
                <w:b/>
                <w:bCs/>
                <w:lang w:val="el-GR" w:eastAsia="el-GR"/>
              </w:rPr>
              <w:t>Μέτρο</w:t>
            </w:r>
          </w:p>
        </w:tc>
        <w:tc>
          <w:tcPr>
            <w:tcW w:w="640" w:type="pct"/>
            <w:vMerge w:val="restar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Μονάδα μέτρησης</w:t>
            </w:r>
          </w:p>
        </w:tc>
        <w:tc>
          <w:tcPr>
            <w:tcW w:w="416" w:type="pct"/>
            <w:vMerge w:val="restar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Τιμή μονάδας</w:t>
            </w:r>
          </w:p>
        </w:tc>
        <w:tc>
          <w:tcPr>
            <w:tcW w:w="800" w:type="pct"/>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D24B5A">
            <w:pPr>
              <w:spacing w:before="0" w:after="0" w:line="240" w:lineRule="auto"/>
              <w:jc w:val="center"/>
              <w:rPr>
                <w:rFonts w:eastAsia="Times New Roman" w:cs="Times New Roman"/>
                <w:b/>
                <w:bCs/>
                <w:lang w:val="el-GR" w:eastAsia="el-GR"/>
              </w:rPr>
            </w:pPr>
            <w:r>
              <w:rPr>
                <w:rFonts w:eastAsia="Times New Roman" w:cs="Times New Roman"/>
                <w:b/>
                <w:bCs/>
                <w:lang w:val="el-GR" w:eastAsia="el-GR"/>
              </w:rPr>
              <w:t>Τελικό</w:t>
            </w:r>
            <w:r w:rsidRPr="005A1B19">
              <w:rPr>
                <w:rFonts w:eastAsia="Times New Roman" w:cs="Times New Roman"/>
                <w:b/>
                <w:bCs/>
                <w:lang w:val="el-GR" w:eastAsia="el-GR"/>
              </w:rPr>
              <w:t xml:space="preserve"> σενάριο</w:t>
            </w:r>
          </w:p>
        </w:tc>
        <w:tc>
          <w:tcPr>
            <w:tcW w:w="928" w:type="pct"/>
            <w:vMerge w:val="restart"/>
            <w:tcBorders>
              <w:top w:val="single" w:sz="6" w:space="0" w:color="CCCCCC"/>
              <w:left w:val="single" w:sz="6" w:space="0" w:color="CCCCCC"/>
              <w:right w:val="single" w:sz="6" w:space="0" w:color="CCCCCC"/>
            </w:tcBorders>
            <w:vAlign w:val="center"/>
          </w:tcPr>
          <w:p w:rsidR="003324EC" w:rsidRDefault="003324EC" w:rsidP="00D24B5A">
            <w:pPr>
              <w:spacing w:before="0" w:after="0" w:line="240" w:lineRule="auto"/>
              <w:jc w:val="center"/>
              <w:rPr>
                <w:rFonts w:eastAsia="Times New Roman" w:cs="Times New Roman"/>
                <w:b/>
                <w:bCs/>
                <w:lang w:val="el-GR" w:eastAsia="el-GR"/>
              </w:rPr>
            </w:pPr>
            <w:r>
              <w:rPr>
                <w:rFonts w:eastAsia="Times New Roman" w:cs="Times New Roman"/>
                <w:b/>
                <w:bCs/>
                <w:lang w:val="el-GR" w:eastAsia="el-GR"/>
              </w:rPr>
              <w:t>Πηγές Χρηματοδότησης</w:t>
            </w:r>
          </w:p>
        </w:tc>
        <w:tc>
          <w:tcPr>
            <w:tcW w:w="799" w:type="pct"/>
            <w:vMerge w:val="restart"/>
            <w:tcBorders>
              <w:top w:val="single" w:sz="6" w:space="0" w:color="CCCCCC"/>
              <w:left w:val="single" w:sz="6" w:space="0" w:color="CCCCCC"/>
              <w:right w:val="single" w:sz="6" w:space="0" w:color="CCCCCC"/>
            </w:tcBorders>
          </w:tcPr>
          <w:p w:rsidR="003324EC" w:rsidRDefault="003324EC" w:rsidP="00D24B5A">
            <w:pPr>
              <w:spacing w:before="0" w:after="0" w:line="240" w:lineRule="auto"/>
              <w:jc w:val="center"/>
              <w:rPr>
                <w:rFonts w:eastAsia="Times New Roman" w:cs="Times New Roman"/>
                <w:b/>
                <w:bCs/>
                <w:lang w:val="el-GR" w:eastAsia="el-GR"/>
              </w:rPr>
            </w:pPr>
            <w:r w:rsidRPr="003324EC">
              <w:rPr>
                <w:rFonts w:eastAsia="Times New Roman" w:cs="Times New Roman"/>
                <w:b/>
                <w:bCs/>
                <w:lang w:val="el-GR" w:eastAsia="el-GR"/>
              </w:rPr>
              <w:t>Αρμοδιότητα – εντοπισμός βασικού υπεύθυνου υλοποίησης και εγκρίσεων</w:t>
            </w:r>
          </w:p>
        </w:tc>
      </w:tr>
      <w:tr w:rsidR="003324EC" w:rsidRPr="005A1B19" w:rsidTr="003324EC">
        <w:trPr>
          <w:trHeight w:val="20"/>
          <w:tblHeader/>
        </w:trPr>
        <w:tc>
          <w:tcPr>
            <w:tcW w:w="266" w:type="pct"/>
            <w:vMerge/>
            <w:tcBorders>
              <w:top w:val="single" w:sz="6" w:space="0" w:color="CCCCCC"/>
              <w:left w:val="single" w:sz="6" w:space="0" w:color="CCCCCC"/>
              <w:bottom w:val="single" w:sz="6" w:space="0" w:color="CCCCCC"/>
              <w:right w:val="single" w:sz="6" w:space="0" w:color="CCCCCC"/>
            </w:tcBorders>
            <w:vAlign w:val="center"/>
            <w:hideMark/>
          </w:tcPr>
          <w:p w:rsidR="003324EC" w:rsidRPr="005A1B19" w:rsidRDefault="003324EC" w:rsidP="00D24B5A">
            <w:pPr>
              <w:spacing w:before="0" w:after="0" w:line="240" w:lineRule="auto"/>
              <w:jc w:val="left"/>
              <w:rPr>
                <w:rFonts w:eastAsia="Times New Roman" w:cs="Times New Roman"/>
                <w:b/>
                <w:bCs/>
                <w:lang w:val="el-GR" w:eastAsia="el-GR"/>
              </w:rPr>
            </w:pPr>
          </w:p>
        </w:tc>
        <w:tc>
          <w:tcPr>
            <w:tcW w:w="1151" w:type="pct"/>
            <w:vMerge/>
            <w:tcBorders>
              <w:top w:val="single" w:sz="6" w:space="0" w:color="CCCCCC"/>
              <w:left w:val="single" w:sz="6" w:space="0" w:color="CCCCCC"/>
              <w:bottom w:val="single" w:sz="6" w:space="0" w:color="CCCCCC"/>
              <w:right w:val="single" w:sz="6" w:space="0" w:color="CCCCCC"/>
            </w:tcBorders>
            <w:vAlign w:val="center"/>
            <w:hideMark/>
          </w:tcPr>
          <w:p w:rsidR="003324EC" w:rsidRPr="005A1B19" w:rsidRDefault="003324EC" w:rsidP="00D24B5A">
            <w:pPr>
              <w:spacing w:before="0" w:after="0" w:line="240" w:lineRule="auto"/>
              <w:jc w:val="left"/>
              <w:rPr>
                <w:rFonts w:eastAsia="Times New Roman" w:cs="Times New Roman"/>
                <w:b/>
                <w:bCs/>
                <w:lang w:val="el-GR" w:eastAsia="el-GR"/>
              </w:rPr>
            </w:pPr>
          </w:p>
        </w:tc>
        <w:tc>
          <w:tcPr>
            <w:tcW w:w="640" w:type="pct"/>
            <w:vMerge/>
            <w:tcBorders>
              <w:top w:val="single" w:sz="6" w:space="0" w:color="CCCCCC"/>
              <w:left w:val="single" w:sz="6" w:space="0" w:color="CCCCCC"/>
              <w:bottom w:val="single" w:sz="6" w:space="0" w:color="CCCCCC"/>
              <w:right w:val="single" w:sz="6" w:space="0" w:color="CCCCCC"/>
            </w:tcBorders>
            <w:vAlign w:val="center"/>
            <w:hideMark/>
          </w:tcPr>
          <w:p w:rsidR="003324EC" w:rsidRPr="005A1B19" w:rsidRDefault="003324EC" w:rsidP="00D24B5A">
            <w:pPr>
              <w:spacing w:before="0" w:after="0" w:line="240" w:lineRule="auto"/>
              <w:jc w:val="center"/>
              <w:rPr>
                <w:rFonts w:eastAsia="Times New Roman" w:cs="Times New Roman"/>
                <w:b/>
                <w:bCs/>
                <w:lang w:val="el-GR" w:eastAsia="el-GR"/>
              </w:rPr>
            </w:pPr>
          </w:p>
        </w:tc>
        <w:tc>
          <w:tcPr>
            <w:tcW w:w="416" w:type="pct"/>
            <w:vMerge/>
            <w:tcBorders>
              <w:top w:val="single" w:sz="6" w:space="0" w:color="CCCCCC"/>
              <w:left w:val="single" w:sz="6" w:space="0" w:color="CCCCCC"/>
              <w:bottom w:val="single" w:sz="6" w:space="0" w:color="CCCCCC"/>
              <w:right w:val="single" w:sz="6" w:space="0" w:color="CCCCCC"/>
            </w:tcBorders>
            <w:vAlign w:val="center"/>
            <w:hideMark/>
          </w:tcPr>
          <w:p w:rsidR="003324EC" w:rsidRPr="005A1B19" w:rsidRDefault="003324EC" w:rsidP="00D24B5A">
            <w:pPr>
              <w:spacing w:before="0" w:after="0" w:line="240" w:lineRule="auto"/>
              <w:jc w:val="center"/>
              <w:rPr>
                <w:rFonts w:eastAsia="Times New Roman" w:cs="Times New Roman"/>
                <w:b/>
                <w:bCs/>
                <w:lang w:val="el-GR" w:eastAsia="el-GR"/>
              </w:rPr>
            </w:pP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Ποσότητα</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Τελικό κόστος</w:t>
            </w:r>
          </w:p>
        </w:tc>
        <w:tc>
          <w:tcPr>
            <w:tcW w:w="928" w:type="pct"/>
            <w:vMerge/>
            <w:tcBorders>
              <w:left w:val="single" w:sz="6" w:space="0" w:color="CCCCCC"/>
              <w:bottom w:val="single" w:sz="6" w:space="0" w:color="CCCCCC"/>
              <w:right w:val="single" w:sz="6" w:space="0" w:color="CCCCCC"/>
            </w:tcBorders>
          </w:tcPr>
          <w:p w:rsidR="003324EC" w:rsidRPr="005A1B19" w:rsidRDefault="003324EC" w:rsidP="00D24B5A">
            <w:pPr>
              <w:spacing w:before="0" w:after="0" w:line="240" w:lineRule="auto"/>
              <w:jc w:val="left"/>
              <w:rPr>
                <w:rFonts w:eastAsia="Times New Roman" w:cs="Times New Roman"/>
                <w:b/>
                <w:bCs/>
                <w:lang w:val="el-GR" w:eastAsia="el-GR"/>
              </w:rPr>
            </w:pPr>
          </w:p>
        </w:tc>
        <w:tc>
          <w:tcPr>
            <w:tcW w:w="799" w:type="pct"/>
            <w:vMerge/>
            <w:tcBorders>
              <w:left w:val="single" w:sz="6" w:space="0" w:color="CCCCCC"/>
              <w:bottom w:val="single" w:sz="6" w:space="0" w:color="CCCCCC"/>
              <w:right w:val="single" w:sz="6" w:space="0" w:color="CCCCCC"/>
            </w:tcBorders>
          </w:tcPr>
          <w:p w:rsidR="003324EC" w:rsidRPr="005A1B19" w:rsidRDefault="003324EC" w:rsidP="00D24B5A">
            <w:pPr>
              <w:spacing w:before="0" w:after="0" w:line="240" w:lineRule="auto"/>
              <w:jc w:val="left"/>
              <w:rPr>
                <w:rFonts w:eastAsia="Times New Roman" w:cs="Times New Roman"/>
                <w:b/>
                <w:bCs/>
                <w:lang w:val="el-GR" w:eastAsia="el-GR"/>
              </w:rPr>
            </w:pPr>
          </w:p>
        </w:tc>
      </w:tr>
      <w:tr w:rsidR="003324EC"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ΠΜ1</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D24B5A">
            <w:pPr>
              <w:spacing w:before="0" w:after="0" w:line="240" w:lineRule="auto"/>
              <w:jc w:val="left"/>
              <w:rPr>
                <w:rFonts w:eastAsia="Times New Roman" w:cs="Times New Roman"/>
                <w:lang w:val="el-GR" w:eastAsia="el-GR"/>
              </w:rPr>
            </w:pPr>
            <w:r w:rsidRPr="005A1B19">
              <w:rPr>
                <w:rFonts w:eastAsia="Times New Roman" w:cs="Times New Roman"/>
                <w:lang w:val="el-GR" w:eastAsia="el-GR"/>
              </w:rPr>
              <w:t>1.1.1 Αλλαγή/ μείωση ορίων ταχύτητας</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ανά πινακίδα</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€80.00</w:t>
            </w: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250.00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€20,000.00</w:t>
            </w:r>
          </w:p>
        </w:tc>
        <w:tc>
          <w:tcPr>
            <w:tcW w:w="928" w:type="pct"/>
            <w:tcBorders>
              <w:top w:val="single" w:sz="6" w:space="0" w:color="CCCCCC"/>
              <w:left w:val="single" w:sz="6" w:space="0" w:color="CCCCCC"/>
              <w:bottom w:val="single" w:sz="6" w:space="0" w:color="CCCCCC"/>
              <w:right w:val="single" w:sz="6" w:space="0" w:color="CCCCCC"/>
            </w:tcBorders>
            <w:vAlign w:val="center"/>
          </w:tcPr>
          <w:p w:rsidR="003324EC" w:rsidRPr="005B5B04"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Ίδιοι πόροι</w:t>
            </w:r>
          </w:p>
        </w:tc>
        <w:tc>
          <w:tcPr>
            <w:tcW w:w="799" w:type="pct"/>
            <w:tcBorders>
              <w:top w:val="single" w:sz="6" w:space="0" w:color="CCCCCC"/>
              <w:left w:val="single" w:sz="6" w:space="0" w:color="CCCCCC"/>
              <w:bottom w:val="single" w:sz="6" w:space="0" w:color="CCCCCC"/>
              <w:right w:val="single" w:sz="6" w:space="0" w:color="CCCCCC"/>
            </w:tcBorders>
            <w:vAlign w:val="center"/>
          </w:tcPr>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tc>
      </w:tr>
      <w:tr w:rsidR="003324EC"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ΠΜ1</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D24B5A">
            <w:pPr>
              <w:spacing w:before="0" w:after="0" w:line="240" w:lineRule="auto"/>
              <w:jc w:val="left"/>
              <w:rPr>
                <w:rFonts w:eastAsia="Times New Roman" w:cs="Times New Roman"/>
                <w:lang w:val="el-GR" w:eastAsia="el-GR"/>
              </w:rPr>
            </w:pPr>
            <w:r w:rsidRPr="005A1B19">
              <w:rPr>
                <w:rFonts w:eastAsia="Times New Roman" w:cs="Times New Roman"/>
                <w:lang w:val="el-GR" w:eastAsia="el-GR"/>
              </w:rPr>
              <w:t>1.1.2 Αναδιοργάνωση ιεράρχησης οδικού δικτύου</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€0.00</w:t>
            </w: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€0.00</w:t>
            </w:r>
          </w:p>
        </w:tc>
        <w:tc>
          <w:tcPr>
            <w:tcW w:w="928" w:type="pct"/>
            <w:tcBorders>
              <w:top w:val="single" w:sz="6" w:space="0" w:color="CCCCCC"/>
              <w:left w:val="single" w:sz="6" w:space="0" w:color="CCCCCC"/>
              <w:bottom w:val="single" w:sz="6" w:space="0" w:color="CCCCCC"/>
              <w:right w:val="single" w:sz="6" w:space="0" w:color="CCCCCC"/>
            </w:tcBorders>
            <w:vAlign w:val="center"/>
          </w:tcPr>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Ίδιοι πόροι</w:t>
            </w:r>
          </w:p>
          <w:p w:rsidR="003324EC" w:rsidRPr="005A1B19"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ΠΕΠ Κρήτης</w:t>
            </w:r>
          </w:p>
        </w:tc>
        <w:tc>
          <w:tcPr>
            <w:tcW w:w="799" w:type="pct"/>
            <w:tcBorders>
              <w:top w:val="single" w:sz="6" w:space="0" w:color="CCCCCC"/>
              <w:left w:val="single" w:sz="6" w:space="0" w:color="CCCCCC"/>
              <w:bottom w:val="single" w:sz="6" w:space="0" w:color="CCCCCC"/>
              <w:right w:val="single" w:sz="6" w:space="0" w:color="CCCCCC"/>
            </w:tcBorders>
            <w:vAlign w:val="center"/>
          </w:tcPr>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Περιφέρεια Κρήτης</w:t>
            </w:r>
          </w:p>
        </w:tc>
      </w:tr>
      <w:tr w:rsidR="003324EC"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ΠΜ1</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D24B5A">
            <w:pPr>
              <w:spacing w:before="0" w:after="0" w:line="240" w:lineRule="auto"/>
              <w:jc w:val="left"/>
              <w:rPr>
                <w:rFonts w:eastAsia="Times New Roman" w:cs="Times New Roman"/>
                <w:lang w:val="el-GR" w:eastAsia="el-GR"/>
              </w:rPr>
            </w:pPr>
            <w:r w:rsidRPr="005A1B19">
              <w:rPr>
                <w:rFonts w:eastAsia="Times New Roman" w:cs="Times New Roman"/>
                <w:lang w:val="el-GR" w:eastAsia="el-GR"/>
              </w:rPr>
              <w:t xml:space="preserve">1.1.3 Ανάπτυξη έξυπνου συστήματος διαχείρισης κινητικότητας (ITS) πχ φωτεινοί σηματοδότες, αυτόνομα οχήματα, δημόσια συγκοινωνία, κτλ </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 μονάδα</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€150,000.00</w:t>
            </w: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€150,000.00</w:t>
            </w:r>
          </w:p>
        </w:tc>
        <w:tc>
          <w:tcPr>
            <w:tcW w:w="928" w:type="pct"/>
            <w:tcBorders>
              <w:top w:val="single" w:sz="6" w:space="0" w:color="CCCCCC"/>
              <w:left w:val="single" w:sz="6" w:space="0" w:color="CCCCCC"/>
              <w:bottom w:val="single" w:sz="6" w:space="0" w:color="CCCCCC"/>
              <w:right w:val="single" w:sz="6" w:space="0" w:color="CCCCCC"/>
            </w:tcBorders>
            <w:vAlign w:val="center"/>
          </w:tcPr>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Ίδιοι πόροι</w:t>
            </w:r>
          </w:p>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ΠΕΠ Κρήτης</w:t>
            </w:r>
          </w:p>
          <w:p w:rsidR="003324EC" w:rsidRPr="005B5B04"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Ευρωπαϊκά συγχρηματοδοτούμενα</w:t>
            </w:r>
          </w:p>
          <w:p w:rsidR="003324EC" w:rsidRPr="005A1B19" w:rsidRDefault="003324EC" w:rsidP="00C205E8">
            <w:pPr>
              <w:spacing w:before="0" w:after="0" w:line="240" w:lineRule="auto"/>
              <w:jc w:val="center"/>
              <w:rPr>
                <w:rFonts w:eastAsia="Times New Roman" w:cs="Times New Roman"/>
                <w:lang w:val="el-GR" w:eastAsia="el-GR"/>
              </w:rPr>
            </w:pPr>
            <w:r w:rsidRPr="005B5B04">
              <w:rPr>
                <w:rFonts w:eastAsia="Times New Roman" w:cs="Times New Roman"/>
                <w:lang w:val="el-GR" w:eastAsia="el-GR"/>
              </w:rPr>
              <w:t>Έκτακτες ενισχύσεις κρ</w:t>
            </w:r>
            <w:r>
              <w:rPr>
                <w:rFonts w:eastAsia="Times New Roman" w:cs="Times New Roman"/>
                <w:lang w:val="el-GR" w:eastAsia="el-GR"/>
              </w:rPr>
              <w:t>ατικών προγραμμάτων καινοτομίας</w:t>
            </w:r>
          </w:p>
        </w:tc>
        <w:tc>
          <w:tcPr>
            <w:tcW w:w="799" w:type="pct"/>
            <w:tcBorders>
              <w:top w:val="single" w:sz="6" w:space="0" w:color="CCCCCC"/>
              <w:left w:val="single" w:sz="6" w:space="0" w:color="CCCCCC"/>
              <w:bottom w:val="single" w:sz="6" w:space="0" w:color="CCCCCC"/>
              <w:right w:val="single" w:sz="6" w:space="0" w:color="CCCCCC"/>
            </w:tcBorders>
            <w:vAlign w:val="center"/>
          </w:tcPr>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Περιφέρεια Κρήτης</w:t>
            </w:r>
          </w:p>
        </w:tc>
      </w:tr>
      <w:tr w:rsidR="003324EC"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ΠΜ1</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A021DE" w:rsidRDefault="003324EC" w:rsidP="00D24B5A">
            <w:pPr>
              <w:spacing w:before="0" w:after="0" w:line="240" w:lineRule="auto"/>
              <w:jc w:val="left"/>
              <w:rPr>
                <w:rFonts w:eastAsia="Times New Roman" w:cs="Times New Roman"/>
                <w:lang w:val="el-GR" w:eastAsia="el-GR"/>
              </w:rPr>
            </w:pPr>
            <w:r w:rsidRPr="00A021DE">
              <w:rPr>
                <w:rFonts w:eastAsia="Times New Roman" w:cs="Times New Roman"/>
                <w:lang w:val="el-GR" w:eastAsia="el-GR"/>
              </w:rPr>
              <w:t>1.1.4 Ανάπτυξη σχεδίου κινητικότητας για επιχειρήσεις που απασχολούν περισσότερους από 20 εργαζόμενους</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 μονάδα</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€25,000.00</w:t>
            </w: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1</w:t>
            </w:r>
            <w:r w:rsidRPr="005A1B19">
              <w:rPr>
                <w:rFonts w:eastAsia="Times New Roman" w:cs="Times New Roman"/>
                <w:lang w:val="el-GR" w:eastAsia="el-GR"/>
              </w:rPr>
              <w:t>.00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€25,000.00</w:t>
            </w:r>
          </w:p>
        </w:tc>
        <w:tc>
          <w:tcPr>
            <w:tcW w:w="928" w:type="pct"/>
            <w:tcBorders>
              <w:top w:val="single" w:sz="6" w:space="0" w:color="CCCCCC"/>
              <w:left w:val="single" w:sz="6" w:space="0" w:color="CCCCCC"/>
              <w:bottom w:val="single" w:sz="6" w:space="0" w:color="CCCCCC"/>
              <w:right w:val="single" w:sz="6" w:space="0" w:color="CCCCCC"/>
            </w:tcBorders>
            <w:vAlign w:val="center"/>
          </w:tcPr>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Ίδιοι πόροι</w:t>
            </w:r>
          </w:p>
          <w:p w:rsidR="003324EC" w:rsidRPr="005A1B19"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ΠΕΠ Κρήτης</w:t>
            </w:r>
          </w:p>
        </w:tc>
        <w:tc>
          <w:tcPr>
            <w:tcW w:w="799" w:type="pct"/>
            <w:tcBorders>
              <w:top w:val="single" w:sz="6" w:space="0" w:color="CCCCCC"/>
              <w:left w:val="single" w:sz="6" w:space="0" w:color="CCCCCC"/>
              <w:bottom w:val="single" w:sz="6" w:space="0" w:color="CCCCCC"/>
              <w:right w:val="single" w:sz="6" w:space="0" w:color="CCCCCC"/>
            </w:tcBorders>
            <w:vAlign w:val="center"/>
          </w:tcPr>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Περιφέρεια Κρήτης</w:t>
            </w:r>
          </w:p>
        </w:tc>
      </w:tr>
      <w:tr w:rsidR="003324EC"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ΠΜ1</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D24B5A">
            <w:pPr>
              <w:spacing w:before="0" w:after="0" w:line="240" w:lineRule="auto"/>
              <w:jc w:val="left"/>
              <w:rPr>
                <w:rFonts w:eastAsia="Times New Roman" w:cs="Times New Roman"/>
                <w:lang w:val="el-GR" w:eastAsia="el-GR"/>
              </w:rPr>
            </w:pPr>
            <w:r w:rsidRPr="005A1B19">
              <w:rPr>
                <w:rFonts w:eastAsia="Times New Roman" w:cs="Times New Roman"/>
                <w:lang w:val="el-GR" w:eastAsia="el-GR"/>
              </w:rPr>
              <w:t>1.1.5 Δημιουργία περιοχών ήπιας κυκλοφορίας</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ανα τετραγωνικό μέτρο</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€50.00</w:t>
            </w:r>
          </w:p>
        </w:tc>
        <w:tc>
          <w:tcPr>
            <w:tcW w:w="352" w:type="pct"/>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100,204.20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€5,010,210.00</w:t>
            </w:r>
          </w:p>
        </w:tc>
        <w:tc>
          <w:tcPr>
            <w:tcW w:w="928" w:type="pct"/>
            <w:tcBorders>
              <w:top w:val="single" w:sz="6" w:space="0" w:color="CCCCCC"/>
              <w:left w:val="single" w:sz="6" w:space="0" w:color="CCCCCC"/>
              <w:bottom w:val="single" w:sz="6" w:space="0" w:color="CCCCCC"/>
              <w:right w:val="single" w:sz="6" w:space="0" w:color="CCCCCC"/>
            </w:tcBorders>
            <w:vAlign w:val="center"/>
          </w:tcPr>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Ίδιοι πόροι</w:t>
            </w:r>
          </w:p>
          <w:p w:rsidR="003324EC" w:rsidRPr="005A1B19"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ΠΕΠ Κρήτης</w:t>
            </w:r>
          </w:p>
        </w:tc>
        <w:tc>
          <w:tcPr>
            <w:tcW w:w="799" w:type="pct"/>
            <w:tcBorders>
              <w:top w:val="single" w:sz="6" w:space="0" w:color="CCCCCC"/>
              <w:left w:val="single" w:sz="6" w:space="0" w:color="CCCCCC"/>
              <w:bottom w:val="single" w:sz="6" w:space="0" w:color="CCCCCC"/>
              <w:right w:val="single" w:sz="6" w:space="0" w:color="CCCCCC"/>
            </w:tcBorders>
            <w:vAlign w:val="center"/>
          </w:tcPr>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Περιφέρεια Κρήτης</w:t>
            </w:r>
          </w:p>
        </w:tc>
      </w:tr>
      <w:tr w:rsidR="003324EC"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ΠΜ1</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D24B5A">
            <w:pPr>
              <w:spacing w:before="0" w:after="0" w:line="240" w:lineRule="auto"/>
              <w:jc w:val="left"/>
              <w:rPr>
                <w:rFonts w:eastAsia="Times New Roman" w:cs="Times New Roman"/>
                <w:lang w:val="el-GR" w:eastAsia="el-GR"/>
              </w:rPr>
            </w:pPr>
            <w:r w:rsidRPr="005A1B19">
              <w:rPr>
                <w:rFonts w:eastAsia="Times New Roman" w:cs="Times New Roman"/>
                <w:lang w:val="el-GR" w:eastAsia="el-GR"/>
              </w:rPr>
              <w:t xml:space="preserve">1.1.6 Μονοδρομήσεις οδών </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ανά πινακίδα</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€80.00</w:t>
            </w: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250.00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€20,000.00</w:t>
            </w:r>
          </w:p>
        </w:tc>
        <w:tc>
          <w:tcPr>
            <w:tcW w:w="928" w:type="pct"/>
            <w:tcBorders>
              <w:top w:val="single" w:sz="6" w:space="0" w:color="CCCCCC"/>
              <w:left w:val="single" w:sz="6" w:space="0" w:color="CCCCCC"/>
              <w:bottom w:val="single" w:sz="6" w:space="0" w:color="CCCCCC"/>
              <w:right w:val="single" w:sz="6" w:space="0" w:color="CCCCCC"/>
            </w:tcBorders>
            <w:vAlign w:val="center"/>
          </w:tcPr>
          <w:p w:rsidR="003324EC" w:rsidRPr="005A1B19"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Ίδιοι πόροι</w:t>
            </w:r>
          </w:p>
        </w:tc>
        <w:tc>
          <w:tcPr>
            <w:tcW w:w="799" w:type="pct"/>
            <w:tcBorders>
              <w:top w:val="single" w:sz="6" w:space="0" w:color="CCCCCC"/>
              <w:left w:val="single" w:sz="6" w:space="0" w:color="CCCCCC"/>
              <w:bottom w:val="single" w:sz="6" w:space="0" w:color="CCCCCC"/>
              <w:right w:val="single" w:sz="6" w:space="0" w:color="CCCCCC"/>
            </w:tcBorders>
            <w:vAlign w:val="center"/>
          </w:tcPr>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Περιφέρεια Κρήτης</w:t>
            </w:r>
          </w:p>
        </w:tc>
      </w:tr>
      <w:tr w:rsidR="003324EC"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ΠΜ1</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D24B5A">
            <w:pPr>
              <w:spacing w:before="0" w:after="0" w:line="240" w:lineRule="auto"/>
              <w:jc w:val="left"/>
              <w:rPr>
                <w:rFonts w:eastAsia="Times New Roman" w:cs="Times New Roman"/>
                <w:lang w:val="el-GR" w:eastAsia="el-GR"/>
              </w:rPr>
            </w:pPr>
            <w:r w:rsidRPr="005A1B19">
              <w:rPr>
                <w:rFonts w:eastAsia="Times New Roman" w:cs="Times New Roman"/>
                <w:lang w:val="el-GR" w:eastAsia="el-GR"/>
              </w:rPr>
              <w:t>1.1.</w:t>
            </w:r>
            <w:r>
              <w:rPr>
                <w:rFonts w:eastAsia="Times New Roman" w:cs="Times New Roman"/>
                <w:lang w:val="el-GR" w:eastAsia="el-GR"/>
              </w:rPr>
              <w:t>7</w:t>
            </w:r>
            <w:r w:rsidRPr="005A1B19">
              <w:rPr>
                <w:rFonts w:eastAsia="Times New Roman" w:cs="Times New Roman"/>
                <w:lang w:val="el-GR" w:eastAsia="el-GR"/>
              </w:rPr>
              <w:t xml:space="preserve"> Ανάπτυξη έξυπνου συστήματος ελεγχόμενης στάθμευσης (e-parking) </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 μονάδα</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€150,000.00</w:t>
            </w: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€150,000.00</w:t>
            </w:r>
          </w:p>
        </w:tc>
        <w:tc>
          <w:tcPr>
            <w:tcW w:w="928" w:type="pct"/>
            <w:tcBorders>
              <w:top w:val="single" w:sz="6" w:space="0" w:color="CCCCCC"/>
              <w:left w:val="single" w:sz="6" w:space="0" w:color="CCCCCC"/>
              <w:bottom w:val="single" w:sz="6" w:space="0" w:color="CCCCCC"/>
              <w:right w:val="single" w:sz="6" w:space="0" w:color="CCCCCC"/>
            </w:tcBorders>
            <w:vAlign w:val="center"/>
          </w:tcPr>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Ίδιοι πόροι</w:t>
            </w:r>
          </w:p>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ΠΕΠ Κρήτης</w:t>
            </w:r>
          </w:p>
          <w:p w:rsidR="003324EC" w:rsidRPr="005B5B04"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Ευρωπαϊκά συγχρηματοδοτούμενα</w:t>
            </w:r>
          </w:p>
          <w:p w:rsidR="003324EC" w:rsidRPr="005A1B19" w:rsidRDefault="003324EC" w:rsidP="00C205E8">
            <w:pPr>
              <w:spacing w:before="0" w:after="0" w:line="240" w:lineRule="auto"/>
              <w:jc w:val="center"/>
              <w:rPr>
                <w:rFonts w:eastAsia="Times New Roman" w:cs="Times New Roman"/>
                <w:lang w:val="el-GR" w:eastAsia="el-GR"/>
              </w:rPr>
            </w:pPr>
            <w:r w:rsidRPr="005B5B04">
              <w:rPr>
                <w:rFonts w:eastAsia="Times New Roman" w:cs="Times New Roman"/>
                <w:lang w:val="el-GR" w:eastAsia="el-GR"/>
              </w:rPr>
              <w:t xml:space="preserve">Έκτακτες ενισχύσεις κρατικών προγραμμάτων </w:t>
            </w:r>
            <w:r>
              <w:rPr>
                <w:rFonts w:eastAsia="Times New Roman" w:cs="Times New Roman"/>
                <w:lang w:val="el-GR" w:eastAsia="el-GR"/>
              </w:rPr>
              <w:t>καινοτομίας</w:t>
            </w:r>
          </w:p>
        </w:tc>
        <w:tc>
          <w:tcPr>
            <w:tcW w:w="799" w:type="pct"/>
            <w:tcBorders>
              <w:top w:val="single" w:sz="6" w:space="0" w:color="CCCCCC"/>
              <w:left w:val="single" w:sz="6" w:space="0" w:color="CCCCCC"/>
              <w:bottom w:val="single" w:sz="6" w:space="0" w:color="CCCCCC"/>
              <w:right w:val="single" w:sz="6" w:space="0" w:color="CCCCCC"/>
            </w:tcBorders>
            <w:vAlign w:val="center"/>
          </w:tcPr>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Περιφέρεια Κρήτης</w:t>
            </w:r>
          </w:p>
        </w:tc>
      </w:tr>
      <w:tr w:rsidR="003324EC"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ΠΜ1</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D24B5A">
            <w:pPr>
              <w:spacing w:before="0" w:after="0" w:line="240" w:lineRule="auto"/>
              <w:jc w:val="left"/>
              <w:rPr>
                <w:rFonts w:eastAsia="Times New Roman" w:cs="Times New Roman"/>
                <w:lang w:val="el-GR" w:eastAsia="el-GR"/>
              </w:rPr>
            </w:pPr>
            <w:r w:rsidRPr="005A1B19">
              <w:rPr>
                <w:rFonts w:eastAsia="Times New Roman" w:cs="Times New Roman"/>
                <w:lang w:val="el-GR" w:eastAsia="el-GR"/>
              </w:rPr>
              <w:t>1.1.</w:t>
            </w:r>
            <w:r>
              <w:rPr>
                <w:rFonts w:eastAsia="Times New Roman" w:cs="Times New Roman"/>
                <w:lang w:val="el-GR" w:eastAsia="el-GR"/>
              </w:rPr>
              <w:t>8</w:t>
            </w:r>
            <w:r w:rsidRPr="005A1B19">
              <w:rPr>
                <w:rFonts w:eastAsia="Times New Roman" w:cs="Times New Roman"/>
                <w:lang w:val="el-GR" w:eastAsia="el-GR"/>
              </w:rPr>
              <w:t xml:space="preserve"> Δημιουργία έξυπνου συστήματος τροφοδοσίας</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 μονάδα</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€150,000.00</w:t>
            </w: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1</w:t>
            </w:r>
            <w:r w:rsidRPr="005A1B19">
              <w:rPr>
                <w:rFonts w:eastAsia="Times New Roman" w:cs="Times New Roman"/>
                <w:lang w:val="el-GR" w:eastAsia="el-GR"/>
              </w:rPr>
              <w:t>.00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w:t>
            </w:r>
            <w:r>
              <w:rPr>
                <w:rFonts w:eastAsia="Times New Roman" w:cs="Times New Roman"/>
                <w:lang w:val="el-GR" w:eastAsia="el-GR"/>
              </w:rPr>
              <w:t>150,000</w:t>
            </w:r>
            <w:r w:rsidRPr="005A1B19">
              <w:rPr>
                <w:rFonts w:eastAsia="Times New Roman" w:cs="Times New Roman"/>
                <w:lang w:val="el-GR" w:eastAsia="el-GR"/>
              </w:rPr>
              <w:t>.00</w:t>
            </w:r>
          </w:p>
        </w:tc>
        <w:tc>
          <w:tcPr>
            <w:tcW w:w="928" w:type="pct"/>
            <w:tcBorders>
              <w:top w:val="single" w:sz="6" w:space="0" w:color="CCCCCC"/>
              <w:left w:val="single" w:sz="6" w:space="0" w:color="CCCCCC"/>
              <w:bottom w:val="single" w:sz="6" w:space="0" w:color="CCCCCC"/>
              <w:right w:val="single" w:sz="6" w:space="0" w:color="CCCCCC"/>
            </w:tcBorders>
            <w:vAlign w:val="center"/>
          </w:tcPr>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Ίδιοι πόροι</w:t>
            </w:r>
          </w:p>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ΠΕΠ Κρήτης</w:t>
            </w:r>
          </w:p>
          <w:p w:rsidR="003324EC" w:rsidRPr="005B5B04"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Ευρωπαϊκά συγχρηματοδοτούμενα</w:t>
            </w:r>
          </w:p>
          <w:p w:rsidR="003324EC" w:rsidRPr="005A1B19" w:rsidRDefault="003324EC" w:rsidP="00C205E8">
            <w:pPr>
              <w:spacing w:before="0" w:after="0" w:line="240" w:lineRule="auto"/>
              <w:jc w:val="center"/>
              <w:rPr>
                <w:rFonts w:eastAsia="Times New Roman" w:cs="Times New Roman"/>
                <w:lang w:val="el-GR" w:eastAsia="el-GR"/>
              </w:rPr>
            </w:pPr>
            <w:r w:rsidRPr="005B5B04">
              <w:rPr>
                <w:rFonts w:eastAsia="Times New Roman" w:cs="Times New Roman"/>
                <w:lang w:val="el-GR" w:eastAsia="el-GR"/>
              </w:rPr>
              <w:t>Έκτακτες ενισχύσεις κρ</w:t>
            </w:r>
            <w:r>
              <w:rPr>
                <w:rFonts w:eastAsia="Times New Roman" w:cs="Times New Roman"/>
                <w:lang w:val="el-GR" w:eastAsia="el-GR"/>
              </w:rPr>
              <w:t>ατικών προγραμμάτων καινοτομίας</w:t>
            </w:r>
          </w:p>
        </w:tc>
        <w:tc>
          <w:tcPr>
            <w:tcW w:w="799" w:type="pct"/>
            <w:tcBorders>
              <w:top w:val="single" w:sz="6" w:space="0" w:color="CCCCCC"/>
              <w:left w:val="single" w:sz="6" w:space="0" w:color="CCCCCC"/>
              <w:bottom w:val="single" w:sz="6" w:space="0" w:color="CCCCCC"/>
              <w:right w:val="single" w:sz="6" w:space="0" w:color="CCCCCC"/>
            </w:tcBorders>
            <w:vAlign w:val="center"/>
          </w:tcPr>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Περιφέρεια Κρήτης</w:t>
            </w:r>
          </w:p>
        </w:tc>
      </w:tr>
      <w:tr w:rsidR="003324EC"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ΠΜ1</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D24B5A">
            <w:pPr>
              <w:spacing w:before="0" w:after="0" w:line="240" w:lineRule="auto"/>
              <w:jc w:val="left"/>
              <w:rPr>
                <w:rFonts w:eastAsia="Times New Roman" w:cs="Times New Roman"/>
                <w:lang w:val="el-GR" w:eastAsia="el-GR"/>
              </w:rPr>
            </w:pPr>
            <w:r w:rsidRPr="005A1B19">
              <w:rPr>
                <w:rFonts w:eastAsia="Times New Roman" w:cs="Times New Roman"/>
                <w:lang w:val="el-GR" w:eastAsia="el-GR"/>
              </w:rPr>
              <w:t>1.1.</w:t>
            </w:r>
            <w:r>
              <w:rPr>
                <w:rFonts w:eastAsia="Times New Roman" w:cs="Times New Roman"/>
                <w:lang w:val="el-GR" w:eastAsia="el-GR"/>
              </w:rPr>
              <w:t>9</w:t>
            </w:r>
            <w:r w:rsidRPr="005A1B19">
              <w:rPr>
                <w:rFonts w:eastAsia="Times New Roman" w:cs="Times New Roman"/>
                <w:lang w:val="el-GR" w:eastAsia="el-GR"/>
              </w:rPr>
              <w:t xml:space="preserve"> Θέσπιση ωραρίων φορτοεκφορτώσεων </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ανά πινακίδα</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€80.00</w:t>
            </w: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50.00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€4,000.00</w:t>
            </w:r>
          </w:p>
        </w:tc>
        <w:tc>
          <w:tcPr>
            <w:tcW w:w="928" w:type="pct"/>
            <w:tcBorders>
              <w:top w:val="single" w:sz="6" w:space="0" w:color="CCCCCC"/>
              <w:left w:val="single" w:sz="6" w:space="0" w:color="CCCCCC"/>
              <w:bottom w:val="single" w:sz="6" w:space="0" w:color="CCCCCC"/>
              <w:right w:val="single" w:sz="6" w:space="0" w:color="CCCCCC"/>
            </w:tcBorders>
            <w:vAlign w:val="center"/>
          </w:tcPr>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Ίδιοι πόροι</w:t>
            </w:r>
          </w:p>
          <w:p w:rsidR="003324EC" w:rsidRPr="005A1B19"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ΠΕΠ Κρήτης</w:t>
            </w:r>
          </w:p>
        </w:tc>
        <w:tc>
          <w:tcPr>
            <w:tcW w:w="799" w:type="pct"/>
            <w:tcBorders>
              <w:top w:val="single" w:sz="6" w:space="0" w:color="CCCCCC"/>
              <w:left w:val="single" w:sz="6" w:space="0" w:color="CCCCCC"/>
              <w:bottom w:val="single" w:sz="6" w:space="0" w:color="CCCCCC"/>
              <w:right w:val="single" w:sz="6" w:space="0" w:color="CCCCCC"/>
            </w:tcBorders>
            <w:vAlign w:val="center"/>
          </w:tcPr>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Περιφέρεια Κρήτης</w:t>
            </w:r>
          </w:p>
        </w:tc>
      </w:tr>
      <w:tr w:rsidR="003324EC"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ΠΜ1</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D24B5A">
            <w:pPr>
              <w:spacing w:before="0" w:after="0" w:line="240" w:lineRule="auto"/>
              <w:jc w:val="left"/>
              <w:rPr>
                <w:rFonts w:eastAsia="Times New Roman" w:cs="Times New Roman"/>
                <w:lang w:val="el-GR" w:eastAsia="el-GR"/>
              </w:rPr>
            </w:pPr>
            <w:r w:rsidRPr="005A1B19">
              <w:rPr>
                <w:rFonts w:eastAsia="Times New Roman" w:cs="Times New Roman"/>
                <w:lang w:val="el-GR" w:eastAsia="el-GR"/>
              </w:rPr>
              <w:t>1.1.1</w:t>
            </w:r>
            <w:r>
              <w:rPr>
                <w:rFonts w:eastAsia="Times New Roman" w:cs="Times New Roman"/>
                <w:lang w:val="el-GR" w:eastAsia="el-GR"/>
              </w:rPr>
              <w:t>0</w:t>
            </w:r>
            <w:r w:rsidRPr="005A1B19">
              <w:rPr>
                <w:rFonts w:eastAsia="Times New Roman" w:cs="Times New Roman"/>
                <w:lang w:val="el-GR" w:eastAsia="el-GR"/>
              </w:rPr>
              <w:t xml:space="preserve"> Αύξηση χρόνου πρασίνου για τους πεζούς στους φωτεινούς σηματοδότες </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€0.00</w:t>
            </w: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€0.00</w:t>
            </w:r>
          </w:p>
        </w:tc>
        <w:tc>
          <w:tcPr>
            <w:tcW w:w="928" w:type="pct"/>
            <w:tcBorders>
              <w:top w:val="single" w:sz="6" w:space="0" w:color="CCCCCC"/>
              <w:left w:val="single" w:sz="6" w:space="0" w:color="CCCCCC"/>
              <w:bottom w:val="single" w:sz="6" w:space="0" w:color="CCCCCC"/>
              <w:right w:val="single" w:sz="6" w:space="0" w:color="CCCCCC"/>
            </w:tcBorders>
            <w:vAlign w:val="center"/>
          </w:tcPr>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Ίδιοι πόροι</w:t>
            </w:r>
          </w:p>
          <w:p w:rsidR="003324EC" w:rsidRPr="005A1B19"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ΠΕΠ Κρήτης</w:t>
            </w:r>
          </w:p>
        </w:tc>
        <w:tc>
          <w:tcPr>
            <w:tcW w:w="799" w:type="pct"/>
            <w:tcBorders>
              <w:top w:val="single" w:sz="6" w:space="0" w:color="CCCCCC"/>
              <w:left w:val="single" w:sz="6" w:space="0" w:color="CCCCCC"/>
              <w:bottom w:val="single" w:sz="6" w:space="0" w:color="CCCCCC"/>
              <w:right w:val="single" w:sz="6" w:space="0" w:color="CCCCCC"/>
            </w:tcBorders>
            <w:vAlign w:val="center"/>
          </w:tcPr>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Περιφέρεια Κρήτης</w:t>
            </w:r>
          </w:p>
        </w:tc>
      </w:tr>
      <w:tr w:rsidR="003324EC"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ΠΜ1</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D24B5A">
            <w:pPr>
              <w:spacing w:before="0" w:after="0" w:line="240" w:lineRule="auto"/>
              <w:jc w:val="left"/>
              <w:rPr>
                <w:rFonts w:eastAsia="Times New Roman" w:cs="Times New Roman"/>
                <w:lang w:val="el-GR" w:eastAsia="el-GR"/>
              </w:rPr>
            </w:pPr>
            <w:r w:rsidRPr="005A1B19">
              <w:rPr>
                <w:rFonts w:eastAsia="Times New Roman" w:cs="Times New Roman"/>
                <w:lang w:val="el-GR" w:eastAsia="el-GR"/>
              </w:rPr>
              <w:t xml:space="preserve">1.2.1 Αναβάθμιση διασταυρώσεων στο οδικό περιβάλλον για ενίσχυση της οδικής ασφάλειας </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ανά διασταύρωση</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€150,000.00</w:t>
            </w:r>
          </w:p>
        </w:tc>
        <w:tc>
          <w:tcPr>
            <w:tcW w:w="352" w:type="pct"/>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17.00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€2,550,000.00</w:t>
            </w:r>
          </w:p>
        </w:tc>
        <w:tc>
          <w:tcPr>
            <w:tcW w:w="928" w:type="pct"/>
            <w:tcBorders>
              <w:top w:val="single" w:sz="6" w:space="0" w:color="CCCCCC"/>
              <w:left w:val="single" w:sz="6" w:space="0" w:color="CCCCCC"/>
              <w:bottom w:val="single" w:sz="6" w:space="0" w:color="CCCCCC"/>
              <w:right w:val="single" w:sz="6" w:space="0" w:color="CCCCCC"/>
            </w:tcBorders>
            <w:vAlign w:val="center"/>
          </w:tcPr>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Ίδιοι πόροι</w:t>
            </w:r>
          </w:p>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ΠΕΠ Κρήτης</w:t>
            </w:r>
          </w:p>
          <w:p w:rsidR="003324EC" w:rsidRPr="005A1B19" w:rsidRDefault="003324EC" w:rsidP="00C205E8">
            <w:pPr>
              <w:spacing w:before="0" w:after="0" w:line="240" w:lineRule="auto"/>
              <w:jc w:val="center"/>
              <w:rPr>
                <w:rFonts w:eastAsia="Times New Roman" w:cs="Times New Roman"/>
                <w:lang w:val="el-GR" w:eastAsia="el-GR"/>
              </w:rPr>
            </w:pPr>
            <w:r>
              <w:rPr>
                <w:color w:val="000000" w:themeColor="text1"/>
                <w:lang w:eastAsia="el-GR"/>
              </w:rPr>
              <w:t>Ευρωπαϊκά συγχρηματοδοτούμενα</w:t>
            </w:r>
          </w:p>
        </w:tc>
        <w:tc>
          <w:tcPr>
            <w:tcW w:w="799" w:type="pct"/>
            <w:tcBorders>
              <w:top w:val="single" w:sz="6" w:space="0" w:color="CCCCCC"/>
              <w:left w:val="single" w:sz="6" w:space="0" w:color="CCCCCC"/>
              <w:bottom w:val="single" w:sz="6" w:space="0" w:color="CCCCCC"/>
              <w:right w:val="single" w:sz="6" w:space="0" w:color="CCCCCC"/>
            </w:tcBorders>
            <w:vAlign w:val="center"/>
          </w:tcPr>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Περιφέρεια Κρήτης</w:t>
            </w:r>
          </w:p>
        </w:tc>
      </w:tr>
      <w:tr w:rsidR="003324EC"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ΠΜ1</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D24B5A">
            <w:pPr>
              <w:spacing w:before="0" w:after="0" w:line="240" w:lineRule="auto"/>
              <w:jc w:val="left"/>
              <w:rPr>
                <w:rFonts w:eastAsia="Times New Roman" w:cs="Times New Roman"/>
                <w:lang w:val="el-GR" w:eastAsia="el-GR"/>
              </w:rPr>
            </w:pPr>
            <w:r w:rsidRPr="005A1B19">
              <w:rPr>
                <w:rFonts w:eastAsia="Times New Roman" w:cs="Times New Roman"/>
                <w:lang w:val="el-GR" w:eastAsia="el-GR"/>
              </w:rPr>
              <w:t xml:space="preserve">1.2.2 Αναβάθμιση-Διαμόρφωση κόμβων εισόδου στους οικισμούς </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ανά κόμβο</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€50,000.00</w:t>
            </w: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15.00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€750,000.00</w:t>
            </w:r>
          </w:p>
        </w:tc>
        <w:tc>
          <w:tcPr>
            <w:tcW w:w="928" w:type="pct"/>
            <w:tcBorders>
              <w:top w:val="single" w:sz="6" w:space="0" w:color="CCCCCC"/>
              <w:left w:val="single" w:sz="6" w:space="0" w:color="CCCCCC"/>
              <w:bottom w:val="single" w:sz="6" w:space="0" w:color="CCCCCC"/>
              <w:right w:val="single" w:sz="6" w:space="0" w:color="CCCCCC"/>
            </w:tcBorders>
            <w:vAlign w:val="center"/>
          </w:tcPr>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Ίδιοι πόροι</w:t>
            </w:r>
          </w:p>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ΠΕΠ Κρήτης</w:t>
            </w:r>
          </w:p>
          <w:p w:rsidR="003324EC" w:rsidRPr="00ED152E" w:rsidRDefault="003324EC" w:rsidP="00C205E8">
            <w:pPr>
              <w:spacing w:before="0" w:after="0" w:line="240" w:lineRule="auto"/>
              <w:jc w:val="center"/>
              <w:rPr>
                <w:rFonts w:eastAsia="Times New Roman" w:cs="Times New Roman"/>
                <w:lang w:val="el-GR" w:eastAsia="el-GR"/>
              </w:rPr>
            </w:pPr>
            <w:r>
              <w:rPr>
                <w:color w:val="000000" w:themeColor="text1"/>
                <w:lang w:eastAsia="el-GR"/>
              </w:rPr>
              <w:t>Ευρωπαϊκά συγχρηματοδοτούμενα</w:t>
            </w:r>
          </w:p>
        </w:tc>
        <w:tc>
          <w:tcPr>
            <w:tcW w:w="799" w:type="pct"/>
            <w:tcBorders>
              <w:top w:val="single" w:sz="6" w:space="0" w:color="CCCCCC"/>
              <w:left w:val="single" w:sz="6" w:space="0" w:color="CCCCCC"/>
              <w:bottom w:val="single" w:sz="6" w:space="0" w:color="CCCCCC"/>
              <w:right w:val="single" w:sz="6" w:space="0" w:color="CCCCCC"/>
            </w:tcBorders>
            <w:vAlign w:val="center"/>
          </w:tcPr>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Περιφέρεια Κρήτης</w:t>
            </w:r>
          </w:p>
        </w:tc>
      </w:tr>
      <w:tr w:rsidR="003324EC"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ΠΜ1</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D24B5A">
            <w:pPr>
              <w:spacing w:before="0" w:after="0" w:line="240" w:lineRule="auto"/>
              <w:jc w:val="left"/>
              <w:rPr>
                <w:rFonts w:eastAsia="Times New Roman" w:cs="Times New Roman"/>
                <w:lang w:val="el-GR" w:eastAsia="el-GR"/>
              </w:rPr>
            </w:pPr>
            <w:r w:rsidRPr="005A1B19">
              <w:rPr>
                <w:rFonts w:eastAsia="Times New Roman" w:cs="Times New Roman"/>
                <w:lang w:val="el-GR" w:eastAsia="el-GR"/>
              </w:rPr>
              <w:t>1.2.3</w:t>
            </w:r>
            <w:r>
              <w:rPr>
                <w:rFonts w:eastAsia="Times New Roman" w:cs="Times New Roman"/>
                <w:lang w:val="el-GR" w:eastAsia="el-GR"/>
              </w:rPr>
              <w:t>α</w:t>
            </w:r>
            <w:r w:rsidRPr="005A1B19">
              <w:rPr>
                <w:rFonts w:eastAsia="Times New Roman" w:cs="Times New Roman"/>
                <w:lang w:val="el-GR" w:eastAsia="el-GR"/>
              </w:rPr>
              <w:t xml:space="preserve"> Δημιουργία περιφερειακών οδών περιμετρικά των οικισμών για την αποφυγή διαμπερών ροών</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ανά οικισμό</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€750,000.00</w:t>
            </w: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2.00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€1,500,000.00</w:t>
            </w:r>
          </w:p>
        </w:tc>
        <w:tc>
          <w:tcPr>
            <w:tcW w:w="928" w:type="pct"/>
            <w:tcBorders>
              <w:top w:val="single" w:sz="6" w:space="0" w:color="CCCCCC"/>
              <w:left w:val="single" w:sz="6" w:space="0" w:color="CCCCCC"/>
              <w:bottom w:val="single" w:sz="6" w:space="0" w:color="CCCCCC"/>
              <w:right w:val="single" w:sz="6" w:space="0" w:color="CCCCCC"/>
            </w:tcBorders>
            <w:vAlign w:val="center"/>
          </w:tcPr>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Ίδιοι πόροι</w:t>
            </w:r>
          </w:p>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ΠΕΠ Κρήτης</w:t>
            </w:r>
          </w:p>
          <w:p w:rsidR="003324EC" w:rsidRPr="005A1B19" w:rsidRDefault="003324EC" w:rsidP="00C205E8">
            <w:pPr>
              <w:spacing w:before="0" w:after="0" w:line="240" w:lineRule="auto"/>
              <w:jc w:val="center"/>
              <w:rPr>
                <w:rFonts w:eastAsia="Times New Roman" w:cs="Times New Roman"/>
                <w:lang w:val="el-GR" w:eastAsia="el-GR"/>
              </w:rPr>
            </w:pPr>
            <w:r>
              <w:rPr>
                <w:color w:val="000000" w:themeColor="text1"/>
                <w:lang w:eastAsia="el-GR"/>
              </w:rPr>
              <w:t>Ευρωπαϊκά συγχρηματοδοτούμενα</w:t>
            </w:r>
          </w:p>
        </w:tc>
        <w:tc>
          <w:tcPr>
            <w:tcW w:w="799" w:type="pct"/>
            <w:tcBorders>
              <w:top w:val="single" w:sz="6" w:space="0" w:color="CCCCCC"/>
              <w:left w:val="single" w:sz="6" w:space="0" w:color="CCCCCC"/>
              <w:bottom w:val="single" w:sz="6" w:space="0" w:color="CCCCCC"/>
              <w:right w:val="single" w:sz="6" w:space="0" w:color="CCCCCC"/>
            </w:tcBorders>
            <w:vAlign w:val="center"/>
          </w:tcPr>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Περιφέρεια Κρήτης</w:t>
            </w:r>
          </w:p>
        </w:tc>
      </w:tr>
      <w:tr w:rsidR="003324EC"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3324EC" w:rsidRPr="005A1B19" w:rsidRDefault="003324EC" w:rsidP="00D24B5A">
            <w:pPr>
              <w:spacing w:before="0" w:after="0" w:line="240" w:lineRule="auto"/>
              <w:jc w:val="center"/>
              <w:rPr>
                <w:rFonts w:eastAsia="Times New Roman" w:cs="Times New Roman"/>
                <w:b/>
                <w:bCs/>
                <w:lang w:val="el-GR" w:eastAsia="el-GR"/>
              </w:rPr>
            </w:pP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3324EC" w:rsidRPr="00806E44" w:rsidRDefault="003324EC" w:rsidP="00D24B5A">
            <w:pPr>
              <w:spacing w:before="0" w:after="0" w:line="240" w:lineRule="auto"/>
              <w:jc w:val="left"/>
              <w:rPr>
                <w:rFonts w:eastAsia="Times New Roman" w:cs="Times New Roman"/>
                <w:lang w:val="el-GR" w:eastAsia="el-GR"/>
              </w:rPr>
            </w:pPr>
            <w:r w:rsidRPr="00806E44">
              <w:rPr>
                <w:rFonts w:eastAsia="Times New Roman" w:cs="Times New Roman"/>
                <w:lang w:val="el-GR" w:eastAsia="el-GR"/>
              </w:rPr>
              <w:t>1.2.3</w:t>
            </w:r>
            <w:r>
              <w:rPr>
                <w:rFonts w:eastAsia="Times New Roman" w:cs="Times New Roman"/>
                <w:lang w:val="el-GR" w:eastAsia="el-GR"/>
              </w:rPr>
              <w:t>β</w:t>
            </w:r>
            <w:r w:rsidRPr="00806E44">
              <w:rPr>
                <w:rFonts w:eastAsia="Times New Roman" w:cs="Times New Roman"/>
                <w:lang w:val="el-GR" w:eastAsia="el-GR"/>
              </w:rPr>
              <w:t xml:space="preserve"> Μελέτη σκοπιμότητας για τη διερεύνηση δημιουργίας περιφερειακού οδικού δικτύου στο </w:t>
            </w:r>
            <w:r w:rsidRPr="00806E44">
              <w:rPr>
                <w:rFonts w:eastAsia="Times New Roman" w:cs="Times New Roman"/>
                <w:lang w:val="el-GR" w:eastAsia="el-GR"/>
              </w:rPr>
              <w:lastRenderedPageBreak/>
              <w:t>δυτικό τμήμα της πόλης του Ρεθύμνου</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3324EC" w:rsidRPr="00806E44" w:rsidRDefault="003324EC" w:rsidP="00C205E8">
            <w:pPr>
              <w:spacing w:before="0" w:after="0" w:line="240" w:lineRule="auto"/>
              <w:jc w:val="center"/>
              <w:rPr>
                <w:rFonts w:eastAsia="Times New Roman" w:cs="Times New Roman"/>
                <w:lang w:val="el-GR" w:eastAsia="el-GR"/>
              </w:rPr>
            </w:pPr>
            <w:r w:rsidRPr="00806E44">
              <w:rPr>
                <w:rFonts w:eastAsia="Times New Roman" w:cs="Times New Roman"/>
                <w:lang w:val="el-GR" w:eastAsia="el-GR"/>
              </w:rPr>
              <w:lastRenderedPageBreak/>
              <w:t>Μελέτη σκοπιμότητας</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3324EC" w:rsidRPr="00806E44" w:rsidRDefault="003324EC" w:rsidP="00C205E8">
            <w:pPr>
              <w:spacing w:before="0" w:after="0" w:line="240" w:lineRule="auto"/>
              <w:jc w:val="center"/>
              <w:rPr>
                <w:rFonts w:eastAsia="Times New Roman" w:cs="Times New Roman"/>
                <w:lang w:val="el-GR" w:eastAsia="el-GR"/>
              </w:rPr>
            </w:pPr>
            <w:r w:rsidRPr="00806E44">
              <w:rPr>
                <w:rFonts w:eastAsia="Times New Roman" w:cs="Times New Roman"/>
                <w:lang w:val="el-GR" w:eastAsia="el-GR"/>
              </w:rPr>
              <w:t>€50,000.00</w:t>
            </w: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3324EC" w:rsidRPr="00806E44" w:rsidRDefault="003324EC" w:rsidP="00C205E8">
            <w:pPr>
              <w:spacing w:before="0" w:after="0" w:line="240" w:lineRule="auto"/>
              <w:jc w:val="center"/>
              <w:rPr>
                <w:rFonts w:eastAsia="Times New Roman" w:cs="Times New Roman"/>
                <w:lang w:val="el-GR" w:eastAsia="el-GR"/>
              </w:rPr>
            </w:pPr>
            <w:r w:rsidRPr="00806E44">
              <w:rPr>
                <w:rFonts w:eastAsia="Times New Roman" w:cs="Times New Roman"/>
                <w:lang w:val="el-GR" w:eastAsia="el-GR"/>
              </w:rPr>
              <w:t>1.00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3324EC" w:rsidRPr="00806E44" w:rsidRDefault="003324EC" w:rsidP="00C205E8">
            <w:pPr>
              <w:spacing w:before="0" w:after="0" w:line="240" w:lineRule="auto"/>
              <w:jc w:val="center"/>
              <w:rPr>
                <w:rFonts w:eastAsia="Times New Roman" w:cs="Times New Roman"/>
                <w:lang w:val="el-GR" w:eastAsia="el-GR"/>
              </w:rPr>
            </w:pPr>
            <w:r w:rsidRPr="00806E44">
              <w:rPr>
                <w:rFonts w:eastAsia="Times New Roman" w:cs="Times New Roman"/>
                <w:lang w:val="el-GR" w:eastAsia="el-GR"/>
              </w:rPr>
              <w:t>€50,000.00</w:t>
            </w:r>
          </w:p>
        </w:tc>
        <w:tc>
          <w:tcPr>
            <w:tcW w:w="928" w:type="pct"/>
            <w:tcBorders>
              <w:top w:val="single" w:sz="6" w:space="0" w:color="CCCCCC"/>
              <w:left w:val="single" w:sz="6" w:space="0" w:color="CCCCCC"/>
              <w:bottom w:val="single" w:sz="6" w:space="0" w:color="CCCCCC"/>
              <w:right w:val="single" w:sz="6" w:space="0" w:color="CCCCCC"/>
            </w:tcBorders>
            <w:vAlign w:val="center"/>
          </w:tcPr>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Ίδιοι πόροι</w:t>
            </w:r>
          </w:p>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ΠΕΠ Κρήτης</w:t>
            </w:r>
          </w:p>
          <w:p w:rsidR="003324EC" w:rsidRPr="00806E44" w:rsidRDefault="003324EC" w:rsidP="00C205E8">
            <w:pPr>
              <w:spacing w:before="0" w:after="0" w:line="240" w:lineRule="auto"/>
              <w:jc w:val="center"/>
              <w:rPr>
                <w:rFonts w:eastAsia="Times New Roman" w:cs="Times New Roman"/>
                <w:lang w:val="el-GR" w:eastAsia="el-GR"/>
              </w:rPr>
            </w:pPr>
            <w:r>
              <w:rPr>
                <w:color w:val="000000" w:themeColor="text1"/>
                <w:lang w:eastAsia="el-GR"/>
              </w:rPr>
              <w:lastRenderedPageBreak/>
              <w:t>Ευρωπαϊκά συγχρηματοδοτούμενα</w:t>
            </w:r>
          </w:p>
        </w:tc>
        <w:tc>
          <w:tcPr>
            <w:tcW w:w="799" w:type="pct"/>
            <w:tcBorders>
              <w:top w:val="single" w:sz="6" w:space="0" w:color="CCCCCC"/>
              <w:left w:val="single" w:sz="6" w:space="0" w:color="CCCCCC"/>
              <w:bottom w:val="single" w:sz="6" w:space="0" w:color="CCCCCC"/>
              <w:right w:val="single" w:sz="6" w:space="0" w:color="CCCCCC"/>
            </w:tcBorders>
            <w:vAlign w:val="center"/>
          </w:tcPr>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lastRenderedPageBreak/>
              <w:t>Δήμος Ρεθύμνης</w:t>
            </w:r>
          </w:p>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Περιφέρεια Κρήτης</w:t>
            </w:r>
          </w:p>
        </w:tc>
      </w:tr>
      <w:tr w:rsidR="003324EC"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lastRenderedPageBreak/>
              <w:t>ΠΜ1</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D24B5A">
            <w:pPr>
              <w:spacing w:before="0" w:after="0" w:line="240" w:lineRule="auto"/>
              <w:jc w:val="left"/>
              <w:rPr>
                <w:rFonts w:eastAsia="Times New Roman" w:cs="Times New Roman"/>
                <w:lang w:val="el-GR" w:eastAsia="el-GR"/>
              </w:rPr>
            </w:pPr>
            <w:r w:rsidRPr="005A1B19">
              <w:rPr>
                <w:rFonts w:eastAsia="Times New Roman" w:cs="Times New Roman"/>
                <w:lang w:val="el-GR" w:eastAsia="el-GR"/>
              </w:rPr>
              <w:t>1.2.4 Αγορά/Αντικατάσταση οχημάτων Δήμου με ηλεκτρικά οχήματα (συμπεριλαμβανομένης και της δημόσιας συγκοινωνίας)</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Λεωφορεία mini bus</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€250,000.00</w:t>
            </w: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2.00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€500,000.00</w:t>
            </w:r>
          </w:p>
        </w:tc>
        <w:tc>
          <w:tcPr>
            <w:tcW w:w="928" w:type="pct"/>
            <w:tcBorders>
              <w:top w:val="single" w:sz="6" w:space="0" w:color="CCCCCC"/>
              <w:left w:val="single" w:sz="6" w:space="0" w:color="CCCCCC"/>
              <w:bottom w:val="single" w:sz="6" w:space="0" w:color="CCCCCC"/>
              <w:right w:val="single" w:sz="6" w:space="0" w:color="CCCCCC"/>
            </w:tcBorders>
            <w:vAlign w:val="center"/>
          </w:tcPr>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Ίδιοι πόροι</w:t>
            </w:r>
          </w:p>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ΠΕΠ Κρήτης</w:t>
            </w:r>
          </w:p>
          <w:p w:rsidR="003324EC" w:rsidRDefault="003324EC" w:rsidP="00C205E8">
            <w:pPr>
              <w:spacing w:before="0" w:after="0" w:line="240" w:lineRule="auto"/>
              <w:jc w:val="center"/>
              <w:rPr>
                <w:color w:val="000000" w:themeColor="text1"/>
                <w:lang w:val="el-GR" w:eastAsia="el-GR"/>
              </w:rPr>
            </w:pPr>
            <w:r>
              <w:rPr>
                <w:color w:val="000000" w:themeColor="text1"/>
                <w:lang w:eastAsia="el-GR"/>
              </w:rPr>
              <w:t>Ευρωπαϊκά συγχρηματοδοτούμενα</w:t>
            </w:r>
          </w:p>
          <w:p w:rsidR="003324EC" w:rsidRPr="00D24B5A" w:rsidRDefault="003324EC" w:rsidP="00C205E8">
            <w:pPr>
              <w:spacing w:before="0" w:after="0" w:line="240" w:lineRule="auto"/>
              <w:jc w:val="center"/>
              <w:rPr>
                <w:color w:val="000000" w:themeColor="text1"/>
                <w:lang w:val="el-GR" w:eastAsia="el-GR"/>
              </w:rPr>
            </w:pPr>
            <w:r w:rsidRPr="005B5B04">
              <w:rPr>
                <w:rFonts w:eastAsia="Times New Roman" w:cs="Times New Roman"/>
                <w:lang w:val="el-GR" w:eastAsia="el-GR"/>
              </w:rPr>
              <w:t>Έκτακτες ενισχύσεις κρ</w:t>
            </w:r>
            <w:r>
              <w:rPr>
                <w:rFonts w:eastAsia="Times New Roman" w:cs="Times New Roman"/>
                <w:lang w:val="el-GR" w:eastAsia="el-GR"/>
              </w:rPr>
              <w:t>ατικών προγραμμάτων καινοτομίας</w:t>
            </w:r>
          </w:p>
          <w:p w:rsidR="003324EC" w:rsidRPr="00525048" w:rsidRDefault="003324EC" w:rsidP="00C205E8">
            <w:pPr>
              <w:spacing w:before="0" w:after="0" w:line="240" w:lineRule="auto"/>
              <w:jc w:val="center"/>
              <w:rPr>
                <w:rFonts w:eastAsia="Times New Roman" w:cs="Times New Roman"/>
                <w:lang w:val="el-GR" w:eastAsia="el-GR"/>
              </w:rPr>
            </w:pPr>
            <w:r>
              <w:rPr>
                <w:color w:val="000000" w:themeColor="text1"/>
                <w:lang w:val="el-GR" w:eastAsia="el-GR"/>
              </w:rPr>
              <w:t>Πράσινο ταμείο</w:t>
            </w:r>
          </w:p>
        </w:tc>
        <w:tc>
          <w:tcPr>
            <w:tcW w:w="799" w:type="pct"/>
            <w:tcBorders>
              <w:top w:val="single" w:sz="6" w:space="0" w:color="CCCCCC"/>
              <w:left w:val="single" w:sz="6" w:space="0" w:color="CCCCCC"/>
              <w:bottom w:val="single" w:sz="6" w:space="0" w:color="CCCCCC"/>
              <w:right w:val="single" w:sz="6" w:space="0" w:color="CCCCCC"/>
            </w:tcBorders>
            <w:vAlign w:val="center"/>
          </w:tcPr>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Περιφέρεια Κρήτης</w:t>
            </w:r>
          </w:p>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ΚΤΕΛ Χανίων Ρεθύμνου</w:t>
            </w:r>
          </w:p>
        </w:tc>
      </w:tr>
      <w:tr w:rsidR="003324EC"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ΠΜ1</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D24B5A">
            <w:pPr>
              <w:spacing w:before="0" w:after="0" w:line="240" w:lineRule="auto"/>
              <w:jc w:val="left"/>
              <w:rPr>
                <w:rFonts w:eastAsia="Times New Roman" w:cs="Times New Roman"/>
                <w:lang w:val="el-GR" w:eastAsia="el-GR"/>
              </w:rPr>
            </w:pPr>
            <w:r w:rsidRPr="005A1B19">
              <w:rPr>
                <w:rFonts w:eastAsia="Times New Roman" w:cs="Times New Roman"/>
                <w:lang w:val="el-GR" w:eastAsia="el-GR"/>
              </w:rPr>
              <w:t>1.2.5 Κατασκευή περιφερειακών χώρων στάθμευσης (park n ride)</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n-US" w:eastAsia="el-GR"/>
              </w:rPr>
            </w:pPr>
            <w:r w:rsidRPr="005A1B19">
              <w:rPr>
                <w:rFonts w:eastAsia="Times New Roman" w:cs="Times New Roman"/>
                <w:lang w:val="el-GR" w:eastAsia="el-GR"/>
              </w:rPr>
              <w:t>ανά</w:t>
            </w:r>
            <w:r w:rsidRPr="005A1B19">
              <w:rPr>
                <w:rFonts w:eastAsia="Times New Roman" w:cs="Times New Roman"/>
                <w:lang w:val="en-US" w:eastAsia="el-GR"/>
              </w:rPr>
              <w:t xml:space="preserve"> </w:t>
            </w:r>
            <w:r w:rsidRPr="005A1B19">
              <w:rPr>
                <w:rFonts w:eastAsia="Times New Roman" w:cs="Times New Roman"/>
                <w:lang w:val="el-GR" w:eastAsia="el-GR"/>
              </w:rPr>
              <w:t>χώρο</w:t>
            </w:r>
            <w:r w:rsidRPr="005A1B19">
              <w:rPr>
                <w:rFonts w:eastAsia="Times New Roman" w:cs="Times New Roman"/>
                <w:lang w:val="en-US" w:eastAsia="el-GR"/>
              </w:rPr>
              <w:t xml:space="preserve"> park n ride</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€100,000.00</w:t>
            </w:r>
          </w:p>
        </w:tc>
        <w:tc>
          <w:tcPr>
            <w:tcW w:w="352" w:type="pct"/>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5.00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€500,000.00</w:t>
            </w:r>
          </w:p>
        </w:tc>
        <w:tc>
          <w:tcPr>
            <w:tcW w:w="928" w:type="pct"/>
            <w:tcBorders>
              <w:top w:val="single" w:sz="6" w:space="0" w:color="CCCCCC"/>
              <w:left w:val="single" w:sz="6" w:space="0" w:color="CCCCCC"/>
              <w:bottom w:val="single" w:sz="6" w:space="0" w:color="CCCCCC"/>
              <w:right w:val="single" w:sz="6" w:space="0" w:color="CCCCCC"/>
            </w:tcBorders>
            <w:vAlign w:val="center"/>
          </w:tcPr>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Ίδιοι πόροι</w:t>
            </w:r>
          </w:p>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ΠΕΠ Κρήτης</w:t>
            </w:r>
          </w:p>
          <w:p w:rsidR="003324EC" w:rsidRPr="005A1B19" w:rsidRDefault="003324EC" w:rsidP="00C205E8">
            <w:pPr>
              <w:spacing w:before="0" w:after="0" w:line="240" w:lineRule="auto"/>
              <w:jc w:val="center"/>
              <w:rPr>
                <w:rFonts w:eastAsia="Times New Roman" w:cs="Times New Roman"/>
                <w:lang w:val="el-GR" w:eastAsia="el-GR"/>
              </w:rPr>
            </w:pPr>
            <w:r>
              <w:rPr>
                <w:color w:val="000000" w:themeColor="text1"/>
                <w:lang w:eastAsia="el-GR"/>
              </w:rPr>
              <w:t>Ευρωπαϊκά συγχρηματοδοτούμενα</w:t>
            </w:r>
          </w:p>
        </w:tc>
        <w:tc>
          <w:tcPr>
            <w:tcW w:w="799" w:type="pct"/>
            <w:tcBorders>
              <w:top w:val="single" w:sz="6" w:space="0" w:color="CCCCCC"/>
              <w:left w:val="single" w:sz="6" w:space="0" w:color="CCCCCC"/>
              <w:bottom w:val="single" w:sz="6" w:space="0" w:color="CCCCCC"/>
              <w:right w:val="single" w:sz="6" w:space="0" w:color="CCCCCC"/>
            </w:tcBorders>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p w:rsidR="003324EC"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Περιφέρεια Κρήτης</w:t>
            </w:r>
          </w:p>
        </w:tc>
      </w:tr>
      <w:tr w:rsidR="003324EC"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ΠΜ1</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D24B5A">
            <w:pPr>
              <w:spacing w:before="0" w:after="0" w:line="240" w:lineRule="auto"/>
              <w:jc w:val="left"/>
              <w:rPr>
                <w:rFonts w:eastAsia="Times New Roman" w:cs="Times New Roman"/>
                <w:lang w:val="el-GR" w:eastAsia="el-GR"/>
              </w:rPr>
            </w:pPr>
            <w:r w:rsidRPr="005A1B19">
              <w:rPr>
                <w:rFonts w:eastAsia="Times New Roman" w:cs="Times New Roman"/>
                <w:lang w:val="el-GR" w:eastAsia="el-GR"/>
              </w:rPr>
              <w:t>1.2.6 Αξιοποίηση υπαρχόντων χώρων στάθμευσης εντός πόλης</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ανά χώρο στάθμευσης</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€40,000.00</w:t>
            </w:r>
          </w:p>
        </w:tc>
        <w:tc>
          <w:tcPr>
            <w:tcW w:w="352" w:type="pct"/>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14.00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€560,000.00</w:t>
            </w:r>
          </w:p>
        </w:tc>
        <w:tc>
          <w:tcPr>
            <w:tcW w:w="928" w:type="pct"/>
            <w:tcBorders>
              <w:top w:val="single" w:sz="6" w:space="0" w:color="CCCCCC"/>
              <w:left w:val="single" w:sz="6" w:space="0" w:color="CCCCCC"/>
              <w:bottom w:val="single" w:sz="6" w:space="0" w:color="CCCCCC"/>
              <w:right w:val="single" w:sz="6" w:space="0" w:color="CCCCCC"/>
            </w:tcBorders>
            <w:vAlign w:val="center"/>
          </w:tcPr>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Ίδιοι πόροι</w:t>
            </w:r>
          </w:p>
          <w:p w:rsidR="003324EC" w:rsidRPr="005A1B19"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ΠΕΠ Κρήτης</w:t>
            </w:r>
          </w:p>
        </w:tc>
        <w:tc>
          <w:tcPr>
            <w:tcW w:w="799" w:type="pct"/>
            <w:tcBorders>
              <w:top w:val="single" w:sz="6" w:space="0" w:color="CCCCCC"/>
              <w:left w:val="single" w:sz="6" w:space="0" w:color="CCCCCC"/>
              <w:bottom w:val="single" w:sz="6" w:space="0" w:color="CCCCCC"/>
              <w:right w:val="single" w:sz="6" w:space="0" w:color="CCCCCC"/>
            </w:tcBorders>
            <w:vAlign w:val="center"/>
          </w:tcPr>
          <w:p w:rsidR="003324EC"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tc>
      </w:tr>
      <w:tr w:rsidR="003324EC"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ΠΜ1</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D24B5A">
            <w:pPr>
              <w:spacing w:before="0" w:after="0" w:line="240" w:lineRule="auto"/>
              <w:jc w:val="left"/>
              <w:rPr>
                <w:rFonts w:eastAsia="Times New Roman" w:cs="Times New Roman"/>
                <w:lang w:val="el-GR" w:eastAsia="el-GR"/>
              </w:rPr>
            </w:pPr>
            <w:r w:rsidRPr="005A1B19">
              <w:rPr>
                <w:rFonts w:eastAsia="Times New Roman" w:cs="Times New Roman"/>
                <w:lang w:val="el-GR" w:eastAsia="el-GR"/>
              </w:rPr>
              <w:t>1.2.7 Δημιουργία θέσεων στάθμευσης ειδικού σκοπού (τροφοδοσία εμπορευμάτων, εξυπηρέτησης ατόμων με αναπηρία)</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ανά θέση</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€500.00</w:t>
            </w: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25.00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€12,500.00</w:t>
            </w:r>
          </w:p>
        </w:tc>
        <w:tc>
          <w:tcPr>
            <w:tcW w:w="928" w:type="pct"/>
            <w:tcBorders>
              <w:top w:val="single" w:sz="6" w:space="0" w:color="CCCCCC"/>
              <w:left w:val="single" w:sz="6" w:space="0" w:color="CCCCCC"/>
              <w:bottom w:val="single" w:sz="6" w:space="0" w:color="CCCCCC"/>
              <w:right w:val="single" w:sz="6" w:space="0" w:color="CCCCCC"/>
            </w:tcBorders>
            <w:vAlign w:val="center"/>
          </w:tcPr>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Ίδιοι πόροι</w:t>
            </w:r>
          </w:p>
          <w:p w:rsidR="003324EC" w:rsidRPr="005A1B19"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ΠΕΠ Κρήτης</w:t>
            </w:r>
          </w:p>
        </w:tc>
        <w:tc>
          <w:tcPr>
            <w:tcW w:w="799" w:type="pct"/>
            <w:tcBorders>
              <w:top w:val="single" w:sz="6" w:space="0" w:color="CCCCCC"/>
              <w:left w:val="single" w:sz="6" w:space="0" w:color="CCCCCC"/>
              <w:bottom w:val="single" w:sz="6" w:space="0" w:color="CCCCCC"/>
              <w:right w:val="single" w:sz="6" w:space="0" w:color="CCCCCC"/>
            </w:tcBorders>
            <w:vAlign w:val="center"/>
          </w:tcPr>
          <w:p w:rsidR="003324EC"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tc>
      </w:tr>
      <w:tr w:rsidR="003324EC"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ΠΜ1</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D24B5A">
            <w:pPr>
              <w:spacing w:before="0" w:after="0" w:line="240" w:lineRule="auto"/>
              <w:jc w:val="left"/>
              <w:rPr>
                <w:rFonts w:eastAsia="Times New Roman" w:cs="Times New Roman"/>
                <w:lang w:val="el-GR" w:eastAsia="el-GR"/>
              </w:rPr>
            </w:pPr>
            <w:r w:rsidRPr="005A1B19">
              <w:rPr>
                <w:rFonts w:eastAsia="Times New Roman" w:cs="Times New Roman"/>
                <w:lang w:val="el-GR" w:eastAsia="el-GR"/>
              </w:rPr>
              <w:t xml:space="preserve">1.2.8 Δημιουργία μικρών κέντρων αστικής εφοδιαστικής αλυσίδας </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ανά κέντρο</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€400,000.00</w:t>
            </w: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€400,000.00</w:t>
            </w:r>
          </w:p>
        </w:tc>
        <w:tc>
          <w:tcPr>
            <w:tcW w:w="928" w:type="pct"/>
            <w:tcBorders>
              <w:top w:val="single" w:sz="6" w:space="0" w:color="CCCCCC"/>
              <w:left w:val="single" w:sz="6" w:space="0" w:color="CCCCCC"/>
              <w:bottom w:val="single" w:sz="6" w:space="0" w:color="CCCCCC"/>
              <w:right w:val="single" w:sz="6" w:space="0" w:color="CCCCCC"/>
            </w:tcBorders>
            <w:vAlign w:val="center"/>
          </w:tcPr>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Ίδιοι πόροι</w:t>
            </w:r>
          </w:p>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ΠΕΠ Κρήτης</w:t>
            </w:r>
          </w:p>
          <w:p w:rsidR="003324EC" w:rsidRPr="005A1B19" w:rsidRDefault="003324EC" w:rsidP="00C205E8">
            <w:pPr>
              <w:spacing w:before="0" w:after="0" w:line="240" w:lineRule="auto"/>
              <w:jc w:val="center"/>
              <w:rPr>
                <w:rFonts w:eastAsia="Times New Roman" w:cs="Times New Roman"/>
                <w:lang w:val="el-GR" w:eastAsia="el-GR"/>
              </w:rPr>
            </w:pPr>
            <w:r>
              <w:rPr>
                <w:color w:val="000000" w:themeColor="text1"/>
                <w:lang w:eastAsia="el-GR"/>
              </w:rPr>
              <w:t>Ευρωπαϊκά συγχρηματοδοτούμενα</w:t>
            </w:r>
          </w:p>
        </w:tc>
        <w:tc>
          <w:tcPr>
            <w:tcW w:w="799" w:type="pct"/>
            <w:tcBorders>
              <w:top w:val="single" w:sz="6" w:space="0" w:color="CCCCCC"/>
              <w:left w:val="single" w:sz="6" w:space="0" w:color="CCCCCC"/>
              <w:bottom w:val="single" w:sz="6" w:space="0" w:color="CCCCCC"/>
              <w:right w:val="single" w:sz="6" w:space="0" w:color="CCCCCC"/>
            </w:tcBorders>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p w:rsidR="003324EC"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Περιφέρεια Κρήτης</w:t>
            </w:r>
          </w:p>
        </w:tc>
      </w:tr>
      <w:tr w:rsidR="003324EC"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ΠΜ1</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D24B5A">
            <w:pPr>
              <w:spacing w:before="0" w:after="0" w:line="240" w:lineRule="auto"/>
              <w:jc w:val="left"/>
              <w:rPr>
                <w:rFonts w:eastAsia="Times New Roman" w:cs="Times New Roman"/>
                <w:lang w:val="el-GR" w:eastAsia="el-GR"/>
              </w:rPr>
            </w:pPr>
            <w:r w:rsidRPr="005A1B19">
              <w:rPr>
                <w:rFonts w:eastAsia="Times New Roman" w:cs="Times New Roman"/>
                <w:lang w:val="el-GR" w:eastAsia="el-GR"/>
              </w:rPr>
              <w:t>1.2.9 Ενίσχυση οριζόντιας και κατακόρυφης σήμανσης</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ανά χιλιόμετρο</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€400.00</w:t>
            </w: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100.00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€40,000.00</w:t>
            </w:r>
          </w:p>
        </w:tc>
        <w:tc>
          <w:tcPr>
            <w:tcW w:w="928" w:type="pct"/>
            <w:tcBorders>
              <w:top w:val="single" w:sz="6" w:space="0" w:color="CCCCCC"/>
              <w:left w:val="single" w:sz="6" w:space="0" w:color="CCCCCC"/>
              <w:bottom w:val="single" w:sz="6" w:space="0" w:color="CCCCCC"/>
              <w:right w:val="single" w:sz="6" w:space="0" w:color="CCCCCC"/>
            </w:tcBorders>
            <w:vAlign w:val="center"/>
          </w:tcPr>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Ίδιοι πόροι</w:t>
            </w:r>
          </w:p>
          <w:p w:rsidR="003324EC" w:rsidRPr="005A1B19"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ΠΕΠ Κρήτης</w:t>
            </w:r>
          </w:p>
        </w:tc>
        <w:tc>
          <w:tcPr>
            <w:tcW w:w="799" w:type="pct"/>
            <w:tcBorders>
              <w:top w:val="single" w:sz="6" w:space="0" w:color="CCCCCC"/>
              <w:left w:val="single" w:sz="6" w:space="0" w:color="CCCCCC"/>
              <w:bottom w:val="single" w:sz="6" w:space="0" w:color="CCCCCC"/>
              <w:right w:val="single" w:sz="6" w:space="0" w:color="CCCCCC"/>
            </w:tcBorders>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p w:rsidR="003324EC"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Περιφέρεια Κρήτης</w:t>
            </w:r>
          </w:p>
        </w:tc>
      </w:tr>
      <w:tr w:rsidR="003324EC"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ΠΜ1</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D24B5A">
            <w:pPr>
              <w:spacing w:before="0" w:after="0" w:line="240" w:lineRule="auto"/>
              <w:jc w:val="left"/>
              <w:rPr>
                <w:rFonts w:eastAsia="Times New Roman" w:cs="Times New Roman"/>
                <w:lang w:val="el-GR" w:eastAsia="el-GR"/>
              </w:rPr>
            </w:pPr>
            <w:r w:rsidRPr="005A1B19">
              <w:rPr>
                <w:rFonts w:eastAsia="Times New Roman" w:cs="Times New Roman"/>
                <w:lang w:val="el-GR" w:eastAsia="el-GR"/>
              </w:rPr>
              <w:t>1.2.10 Χωροθέτηση σταθμών φόρτισης ηλεκτροκίνητων οχημάτων</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ανά σταθμό φόρτισης</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€5,000.00</w:t>
            </w: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25.00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3324EC" w:rsidRPr="005A1B19" w:rsidRDefault="003324EC"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€125,000.00</w:t>
            </w:r>
          </w:p>
        </w:tc>
        <w:tc>
          <w:tcPr>
            <w:tcW w:w="928" w:type="pct"/>
            <w:tcBorders>
              <w:top w:val="single" w:sz="6" w:space="0" w:color="CCCCCC"/>
              <w:left w:val="single" w:sz="6" w:space="0" w:color="CCCCCC"/>
              <w:bottom w:val="single" w:sz="6" w:space="0" w:color="CCCCCC"/>
              <w:right w:val="single" w:sz="6" w:space="0" w:color="CCCCCC"/>
            </w:tcBorders>
            <w:vAlign w:val="center"/>
          </w:tcPr>
          <w:p w:rsidR="003324EC"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Ίδιοι πόροι</w:t>
            </w:r>
          </w:p>
          <w:p w:rsidR="003324EC" w:rsidRPr="005A1B19" w:rsidRDefault="003324EC" w:rsidP="00C205E8">
            <w:pPr>
              <w:spacing w:before="0" w:after="0" w:line="240" w:lineRule="auto"/>
              <w:jc w:val="center"/>
              <w:rPr>
                <w:rFonts w:eastAsia="Times New Roman" w:cs="Times New Roman"/>
                <w:lang w:val="el-GR" w:eastAsia="el-GR"/>
              </w:rPr>
            </w:pPr>
            <w:r>
              <w:rPr>
                <w:rFonts w:eastAsia="Times New Roman" w:cs="Times New Roman"/>
                <w:lang w:val="el-GR" w:eastAsia="el-GR"/>
              </w:rPr>
              <w:t>Πράσινο ταμείο</w:t>
            </w:r>
          </w:p>
        </w:tc>
        <w:tc>
          <w:tcPr>
            <w:tcW w:w="799" w:type="pct"/>
            <w:tcBorders>
              <w:top w:val="single" w:sz="6" w:space="0" w:color="CCCCCC"/>
              <w:left w:val="single" w:sz="6" w:space="0" w:color="CCCCCC"/>
              <w:bottom w:val="single" w:sz="6" w:space="0" w:color="CCCCCC"/>
              <w:right w:val="single" w:sz="6" w:space="0" w:color="CCCCCC"/>
            </w:tcBorders>
            <w:vAlign w:val="center"/>
          </w:tcPr>
          <w:p w:rsidR="003324EC"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tc>
      </w:tr>
      <w:tr w:rsidR="00C205E8"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ΠΜ1</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left"/>
              <w:rPr>
                <w:rFonts w:eastAsia="Times New Roman" w:cs="Times New Roman"/>
                <w:lang w:val="el-GR" w:eastAsia="el-GR"/>
              </w:rPr>
            </w:pPr>
            <w:r w:rsidRPr="005A1B19">
              <w:rPr>
                <w:rFonts w:eastAsia="Times New Roman" w:cs="Times New Roman"/>
                <w:lang w:val="el-GR" w:eastAsia="el-GR"/>
              </w:rPr>
              <w:t xml:space="preserve">1.2.11 Σήμανση για παράκαμψη περιοχών γειτονιάς μέσω υφιστάμενων δικτύων </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ανά πινακίδα</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€80.00</w:t>
            </w: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50.00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€4,000.00</w:t>
            </w:r>
          </w:p>
        </w:tc>
        <w:tc>
          <w:tcPr>
            <w:tcW w:w="928" w:type="pct"/>
            <w:tcBorders>
              <w:top w:val="single" w:sz="6" w:space="0" w:color="CCCCCC"/>
              <w:left w:val="single" w:sz="6" w:space="0" w:color="CCCCCC"/>
              <w:bottom w:val="single" w:sz="6" w:space="0" w:color="CCCCCC"/>
              <w:right w:val="single" w:sz="6" w:space="0" w:color="CCCCCC"/>
            </w:tcBorders>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Ίδιοι πόροι</w:t>
            </w:r>
          </w:p>
          <w:p w:rsidR="00C205E8" w:rsidRPr="005A1B19"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ΠΕΠ Κρήτης</w:t>
            </w:r>
          </w:p>
        </w:tc>
        <w:tc>
          <w:tcPr>
            <w:tcW w:w="799" w:type="pct"/>
            <w:tcBorders>
              <w:top w:val="single" w:sz="6" w:space="0" w:color="CCCCCC"/>
              <w:left w:val="single" w:sz="6" w:space="0" w:color="CCCCCC"/>
              <w:bottom w:val="single" w:sz="6" w:space="0" w:color="CCCCCC"/>
              <w:right w:val="single" w:sz="6" w:space="0" w:color="CCCCCC"/>
            </w:tcBorders>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tc>
      </w:tr>
      <w:tr w:rsidR="00C205E8"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ΠΜ1</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left"/>
              <w:rPr>
                <w:rFonts w:eastAsia="Times New Roman" w:cs="Times New Roman"/>
                <w:lang w:val="el-GR" w:eastAsia="el-GR"/>
              </w:rPr>
            </w:pPr>
            <w:r w:rsidRPr="005A1B19">
              <w:rPr>
                <w:rFonts w:eastAsia="Times New Roman" w:cs="Times New Roman"/>
                <w:lang w:val="el-GR" w:eastAsia="el-GR"/>
              </w:rPr>
              <w:t xml:space="preserve">1.3.1 Κίνητρα σε επιχειρήσεις που κάνουν διανομές με ποδήλατα και ηλεκτροκίνητα οχήματα </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 μονάδα</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€50,000.00</w:t>
            </w: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€50,000.00</w:t>
            </w:r>
          </w:p>
        </w:tc>
        <w:tc>
          <w:tcPr>
            <w:tcW w:w="928" w:type="pct"/>
            <w:tcBorders>
              <w:top w:val="single" w:sz="6" w:space="0" w:color="CCCCCC"/>
              <w:left w:val="single" w:sz="6" w:space="0" w:color="CCCCCC"/>
              <w:bottom w:val="single" w:sz="6" w:space="0" w:color="CCCCCC"/>
              <w:right w:val="single" w:sz="6" w:space="0" w:color="CCCCCC"/>
            </w:tcBorders>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Ίδιοι πόροι</w:t>
            </w:r>
          </w:p>
          <w:p w:rsidR="00C205E8" w:rsidRPr="005A1B19"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ΠΕΠ Κρήτης</w:t>
            </w:r>
          </w:p>
        </w:tc>
        <w:tc>
          <w:tcPr>
            <w:tcW w:w="799" w:type="pct"/>
            <w:tcBorders>
              <w:top w:val="single" w:sz="6" w:space="0" w:color="CCCCCC"/>
              <w:left w:val="single" w:sz="6" w:space="0" w:color="CCCCCC"/>
              <w:bottom w:val="single" w:sz="6" w:space="0" w:color="CCCCCC"/>
              <w:right w:val="single" w:sz="6" w:space="0" w:color="CCCCCC"/>
            </w:tcBorders>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tc>
      </w:tr>
      <w:tr w:rsidR="00C205E8"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ΠΜ1</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left"/>
              <w:rPr>
                <w:rFonts w:eastAsia="Times New Roman" w:cs="Times New Roman"/>
                <w:lang w:val="el-GR" w:eastAsia="el-GR"/>
              </w:rPr>
            </w:pPr>
            <w:r w:rsidRPr="005A1B19">
              <w:rPr>
                <w:rFonts w:eastAsia="Times New Roman" w:cs="Times New Roman"/>
                <w:lang w:val="el-GR" w:eastAsia="el-GR"/>
              </w:rPr>
              <w:t xml:space="preserve">1.3.2 Οικονομικά κίνητρα σε επιχειρήσεις φιλικές στις ενεργές μετακινήσεις </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 μονάδα</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€100,000.00</w:t>
            </w: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1</w:t>
            </w:r>
            <w:r w:rsidRPr="005A1B19">
              <w:rPr>
                <w:rFonts w:eastAsia="Times New Roman" w:cs="Times New Roman"/>
                <w:lang w:val="el-GR" w:eastAsia="el-GR"/>
              </w:rPr>
              <w:t>.00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€100,000.00</w:t>
            </w:r>
          </w:p>
        </w:tc>
        <w:tc>
          <w:tcPr>
            <w:tcW w:w="928" w:type="pct"/>
            <w:tcBorders>
              <w:top w:val="single" w:sz="6" w:space="0" w:color="CCCCCC"/>
              <w:left w:val="single" w:sz="6" w:space="0" w:color="CCCCCC"/>
              <w:bottom w:val="single" w:sz="6" w:space="0" w:color="CCCCCC"/>
              <w:right w:val="single" w:sz="6" w:space="0" w:color="CCCCCC"/>
            </w:tcBorders>
            <w:vAlign w:val="center"/>
          </w:tcPr>
          <w:p w:rsidR="00C205E8" w:rsidRPr="005A1B19"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Ίδιοι πόροι</w:t>
            </w:r>
          </w:p>
        </w:tc>
        <w:tc>
          <w:tcPr>
            <w:tcW w:w="799" w:type="pct"/>
            <w:tcBorders>
              <w:top w:val="single" w:sz="6" w:space="0" w:color="CCCCCC"/>
              <w:left w:val="single" w:sz="6" w:space="0" w:color="CCCCCC"/>
              <w:bottom w:val="single" w:sz="6" w:space="0" w:color="CCCCCC"/>
              <w:right w:val="single" w:sz="6" w:space="0" w:color="CCCCCC"/>
            </w:tcBorders>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tc>
      </w:tr>
      <w:tr w:rsidR="00C205E8"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ΠΜ1</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left"/>
              <w:rPr>
                <w:rFonts w:eastAsia="Times New Roman" w:cs="Times New Roman"/>
                <w:lang w:val="el-GR" w:eastAsia="el-GR"/>
              </w:rPr>
            </w:pPr>
            <w:r w:rsidRPr="005A1B19">
              <w:rPr>
                <w:rFonts w:eastAsia="Times New Roman" w:cs="Times New Roman"/>
                <w:lang w:val="el-GR" w:eastAsia="el-GR"/>
              </w:rPr>
              <w:t xml:space="preserve">1.3.3 Μείωση δημοτικών τελών σε επιχειρήσεις που λειτουργούν με γνώμονα την προστασία του περιβάλλοντος </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€0.00</w:t>
            </w: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€0.00</w:t>
            </w:r>
          </w:p>
        </w:tc>
        <w:tc>
          <w:tcPr>
            <w:tcW w:w="928" w:type="pct"/>
            <w:tcBorders>
              <w:top w:val="single" w:sz="6" w:space="0" w:color="CCCCCC"/>
              <w:left w:val="single" w:sz="6" w:space="0" w:color="CCCCCC"/>
              <w:bottom w:val="single" w:sz="6" w:space="0" w:color="CCCCCC"/>
              <w:right w:val="single" w:sz="6" w:space="0" w:color="CCCCCC"/>
            </w:tcBorders>
            <w:vAlign w:val="center"/>
          </w:tcPr>
          <w:p w:rsidR="00C205E8" w:rsidRPr="005A1B19"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Ίδιοι πόροι</w:t>
            </w:r>
          </w:p>
        </w:tc>
        <w:tc>
          <w:tcPr>
            <w:tcW w:w="799" w:type="pct"/>
            <w:tcBorders>
              <w:top w:val="single" w:sz="6" w:space="0" w:color="CCCCCC"/>
              <w:left w:val="single" w:sz="6" w:space="0" w:color="CCCCCC"/>
              <w:bottom w:val="single" w:sz="6" w:space="0" w:color="CCCCCC"/>
              <w:right w:val="single" w:sz="6" w:space="0" w:color="CCCCCC"/>
            </w:tcBorders>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tc>
      </w:tr>
      <w:tr w:rsidR="00C205E8"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ΠΜ1</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left"/>
              <w:rPr>
                <w:rFonts w:eastAsia="Times New Roman" w:cs="Times New Roman"/>
                <w:lang w:val="el-GR" w:eastAsia="el-GR"/>
              </w:rPr>
            </w:pPr>
            <w:r w:rsidRPr="005A1B19">
              <w:rPr>
                <w:rFonts w:eastAsia="Times New Roman" w:cs="Times New Roman"/>
                <w:lang w:val="el-GR" w:eastAsia="el-GR"/>
              </w:rPr>
              <w:t>1.3.4 Δημιουργία συστήματος ανταποδοτικών τελών για τους κατοίκους και επιχειρηματίες που χρησιμοποιούν ηλεκτροκίνητα οχήματα</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€0.00</w:t>
            </w: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0.00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€0.00</w:t>
            </w:r>
          </w:p>
        </w:tc>
        <w:tc>
          <w:tcPr>
            <w:tcW w:w="928" w:type="pct"/>
            <w:tcBorders>
              <w:top w:val="single" w:sz="6" w:space="0" w:color="CCCCCC"/>
              <w:left w:val="single" w:sz="6" w:space="0" w:color="CCCCCC"/>
              <w:bottom w:val="single" w:sz="6" w:space="0" w:color="CCCCCC"/>
              <w:right w:val="single" w:sz="6" w:space="0" w:color="CCCCCC"/>
            </w:tcBorders>
            <w:vAlign w:val="center"/>
          </w:tcPr>
          <w:p w:rsidR="00C205E8" w:rsidRPr="005A1B19"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Ίδιοι πόροι</w:t>
            </w:r>
          </w:p>
        </w:tc>
        <w:tc>
          <w:tcPr>
            <w:tcW w:w="799" w:type="pct"/>
            <w:tcBorders>
              <w:top w:val="single" w:sz="6" w:space="0" w:color="CCCCCC"/>
              <w:left w:val="single" w:sz="6" w:space="0" w:color="CCCCCC"/>
              <w:bottom w:val="single" w:sz="6" w:space="0" w:color="CCCCCC"/>
              <w:right w:val="single" w:sz="6" w:space="0" w:color="CCCCCC"/>
            </w:tcBorders>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tc>
      </w:tr>
      <w:tr w:rsidR="00C205E8"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ΠΜ2</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9E4BC1" w:rsidRDefault="00C205E8" w:rsidP="00D24B5A">
            <w:pPr>
              <w:spacing w:before="0" w:after="0" w:line="240" w:lineRule="auto"/>
              <w:jc w:val="left"/>
              <w:rPr>
                <w:rFonts w:eastAsia="Times New Roman" w:cs="Times New Roman"/>
                <w:lang w:val="el-GR" w:eastAsia="el-GR"/>
              </w:rPr>
            </w:pPr>
            <w:r w:rsidRPr="009E4BC1">
              <w:rPr>
                <w:rFonts w:eastAsia="Times New Roman" w:cs="Times New Roman"/>
                <w:lang w:val="el-GR" w:eastAsia="el-GR"/>
              </w:rPr>
              <w:t>2.1.1. Επανασχεδιασμός των δρομολογίων δημόσιας συγκοινωνίας που εξυπηρετούν περιοχές εντός του Δήμου και των ορίων της πόλης (αξιοποίηση σύγχρονων και κατάλληλου τύπου λεωφορείων)</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 μονάδα</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€100,000.00</w:t>
            </w: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€100,000.00</w:t>
            </w:r>
          </w:p>
        </w:tc>
        <w:tc>
          <w:tcPr>
            <w:tcW w:w="928" w:type="pct"/>
            <w:tcBorders>
              <w:top w:val="single" w:sz="6" w:space="0" w:color="CCCCCC"/>
              <w:left w:val="single" w:sz="6" w:space="0" w:color="CCCCCC"/>
              <w:bottom w:val="single" w:sz="6" w:space="0" w:color="CCCCCC"/>
              <w:right w:val="single" w:sz="6" w:space="0" w:color="CCCCCC"/>
            </w:tcBorders>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Ίδιοι πόροι</w:t>
            </w:r>
          </w:p>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ΠΕΠ Κρήτης</w:t>
            </w:r>
          </w:p>
          <w:p w:rsidR="00C205E8" w:rsidRPr="005B5B04"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Ευρωπαϊκά συγχρηματοδοτούμενα</w:t>
            </w:r>
          </w:p>
          <w:p w:rsidR="00C205E8" w:rsidRPr="005A1B19" w:rsidRDefault="00C205E8" w:rsidP="00C205E8">
            <w:pPr>
              <w:spacing w:before="0" w:after="0" w:line="240" w:lineRule="auto"/>
              <w:jc w:val="center"/>
              <w:rPr>
                <w:rFonts w:eastAsia="Times New Roman" w:cs="Times New Roman"/>
                <w:lang w:val="el-GR" w:eastAsia="el-GR"/>
              </w:rPr>
            </w:pPr>
            <w:r w:rsidRPr="005B5B04">
              <w:rPr>
                <w:rFonts w:eastAsia="Times New Roman" w:cs="Times New Roman"/>
                <w:lang w:val="el-GR" w:eastAsia="el-GR"/>
              </w:rPr>
              <w:t>Έκτακτες ενισχύσεις κρ</w:t>
            </w:r>
            <w:r>
              <w:rPr>
                <w:rFonts w:eastAsia="Times New Roman" w:cs="Times New Roman"/>
                <w:lang w:val="el-GR" w:eastAsia="el-GR"/>
              </w:rPr>
              <w:t>ατικών προγραμμάτων καινοτομίας</w:t>
            </w:r>
          </w:p>
        </w:tc>
        <w:tc>
          <w:tcPr>
            <w:tcW w:w="799" w:type="pct"/>
            <w:tcBorders>
              <w:top w:val="single" w:sz="6" w:space="0" w:color="CCCCCC"/>
              <w:left w:val="single" w:sz="6" w:space="0" w:color="CCCCCC"/>
              <w:bottom w:val="single" w:sz="6" w:space="0" w:color="CCCCCC"/>
              <w:right w:val="single" w:sz="6" w:space="0" w:color="CCCCCC"/>
            </w:tcBorders>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Περιφέρεια Κρήτης</w:t>
            </w:r>
          </w:p>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ΚΤΕΛ Χανίων Ρεθύμνου</w:t>
            </w:r>
          </w:p>
        </w:tc>
      </w:tr>
      <w:tr w:rsidR="00C205E8"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ΠΜ2</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A021DE" w:rsidRDefault="00C205E8" w:rsidP="00D24B5A">
            <w:pPr>
              <w:spacing w:before="0" w:after="0" w:line="240" w:lineRule="auto"/>
              <w:jc w:val="left"/>
              <w:rPr>
                <w:rFonts w:eastAsia="Times New Roman" w:cs="Times New Roman"/>
                <w:lang w:val="el-GR" w:eastAsia="el-GR"/>
              </w:rPr>
            </w:pPr>
            <w:r w:rsidRPr="00A021DE">
              <w:rPr>
                <w:rFonts w:eastAsia="Times New Roman" w:cs="Times New Roman"/>
                <w:lang w:val="el-GR" w:eastAsia="el-GR"/>
              </w:rPr>
              <w:t xml:space="preserve">2.1.2 Δημιουργία νέων (κυρίως εποχιακών) διαδρομών Δημόσιας Συγκοινωνίας προς οικισμούς και πόλους έλξης (παραλίες, </w:t>
            </w:r>
            <w:r w:rsidRPr="00A021DE">
              <w:rPr>
                <w:rFonts w:eastAsia="Times New Roman" w:cs="Times New Roman"/>
                <w:lang w:val="el-GR" w:eastAsia="el-GR"/>
              </w:rPr>
              <w:lastRenderedPageBreak/>
              <w:t>αρχαιολογικούς χώρους, χώρους ιδιαίτερου φυσικού κάλους, κτλ) ανάλογα με τη ζήτηση (on – demand) με χρήση έξυπνης εφαρμογής</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lastRenderedPageBreak/>
              <w:t>1 μονάδα</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€200,000.00</w:t>
            </w: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€200,000.00</w:t>
            </w:r>
          </w:p>
        </w:tc>
        <w:tc>
          <w:tcPr>
            <w:tcW w:w="928" w:type="pct"/>
            <w:tcBorders>
              <w:top w:val="single" w:sz="6" w:space="0" w:color="CCCCCC"/>
              <w:left w:val="single" w:sz="6" w:space="0" w:color="CCCCCC"/>
              <w:bottom w:val="single" w:sz="6" w:space="0" w:color="CCCCCC"/>
              <w:right w:val="single" w:sz="6" w:space="0" w:color="CCCCCC"/>
            </w:tcBorders>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Ίδιοι πόροι</w:t>
            </w:r>
          </w:p>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ΠΕΠ Κρήτης</w:t>
            </w:r>
          </w:p>
          <w:p w:rsidR="00C205E8" w:rsidRPr="005B5B04" w:rsidRDefault="00C205E8" w:rsidP="00C205E8">
            <w:pPr>
              <w:spacing w:before="0" w:after="0" w:line="240" w:lineRule="auto"/>
              <w:jc w:val="center"/>
              <w:rPr>
                <w:rFonts w:eastAsia="Times New Roman" w:cs="Times New Roman"/>
                <w:lang w:val="el-GR" w:eastAsia="el-GR"/>
              </w:rPr>
            </w:pPr>
            <w:r w:rsidRPr="005B5B04">
              <w:rPr>
                <w:rFonts w:eastAsia="Times New Roman" w:cs="Times New Roman"/>
                <w:lang w:val="el-GR" w:eastAsia="el-GR"/>
              </w:rPr>
              <w:t>Ευρωπαϊκά συγχρηματοδοτούμενα,</w:t>
            </w:r>
          </w:p>
          <w:p w:rsidR="00C205E8" w:rsidRPr="005A1B19" w:rsidRDefault="00C205E8" w:rsidP="00C205E8">
            <w:pPr>
              <w:spacing w:before="0" w:after="0" w:line="240" w:lineRule="auto"/>
              <w:jc w:val="center"/>
              <w:rPr>
                <w:rFonts w:eastAsia="Times New Roman" w:cs="Times New Roman"/>
                <w:lang w:val="el-GR" w:eastAsia="el-GR"/>
              </w:rPr>
            </w:pPr>
            <w:r w:rsidRPr="005B5B04">
              <w:rPr>
                <w:rFonts w:eastAsia="Times New Roman" w:cs="Times New Roman"/>
                <w:lang w:val="el-GR" w:eastAsia="el-GR"/>
              </w:rPr>
              <w:lastRenderedPageBreak/>
              <w:t>Έκτακτες ενισχύσεις κρ</w:t>
            </w:r>
            <w:r>
              <w:rPr>
                <w:rFonts w:eastAsia="Times New Roman" w:cs="Times New Roman"/>
                <w:lang w:val="el-GR" w:eastAsia="el-GR"/>
              </w:rPr>
              <w:t>ατικών προγραμμάτων καινοτομίας</w:t>
            </w:r>
          </w:p>
        </w:tc>
        <w:tc>
          <w:tcPr>
            <w:tcW w:w="799" w:type="pct"/>
            <w:tcBorders>
              <w:top w:val="single" w:sz="6" w:space="0" w:color="CCCCCC"/>
              <w:left w:val="single" w:sz="6" w:space="0" w:color="CCCCCC"/>
              <w:bottom w:val="single" w:sz="6" w:space="0" w:color="CCCCCC"/>
              <w:right w:val="single" w:sz="6" w:space="0" w:color="CCCCCC"/>
            </w:tcBorders>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lastRenderedPageBreak/>
              <w:t>Δήμος Ρεθύμνης</w:t>
            </w:r>
          </w:p>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Περιφέρεια Κρήτης</w:t>
            </w:r>
          </w:p>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ΚΤΕΛ Χανίων Ρεθύμνου</w:t>
            </w:r>
          </w:p>
        </w:tc>
      </w:tr>
      <w:tr w:rsidR="00C205E8"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lastRenderedPageBreak/>
              <w:t>ΠΜ2</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A021DE" w:rsidRDefault="00C205E8" w:rsidP="00D24B5A">
            <w:pPr>
              <w:spacing w:before="0" w:after="0" w:line="240" w:lineRule="auto"/>
              <w:jc w:val="left"/>
              <w:rPr>
                <w:rFonts w:eastAsia="Times New Roman" w:cs="Times New Roman"/>
                <w:lang w:val="el-GR" w:eastAsia="el-GR"/>
              </w:rPr>
            </w:pPr>
            <w:r w:rsidRPr="00A021DE">
              <w:rPr>
                <w:rFonts w:eastAsia="Times New Roman" w:cs="Times New Roman"/>
                <w:lang w:val="el-GR" w:eastAsia="el-GR"/>
              </w:rPr>
              <w:t>2.1.3 Ανάπτυξη συστήματος συλλογικών μετακινήσεων με ταξί</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 μονάδα</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€30,000.00</w:t>
            </w: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€30,000.00</w:t>
            </w:r>
          </w:p>
        </w:tc>
        <w:tc>
          <w:tcPr>
            <w:tcW w:w="928" w:type="pct"/>
            <w:tcBorders>
              <w:top w:val="single" w:sz="6" w:space="0" w:color="CCCCCC"/>
              <w:left w:val="single" w:sz="6" w:space="0" w:color="CCCCCC"/>
              <w:bottom w:val="single" w:sz="6" w:space="0" w:color="CCCCCC"/>
              <w:right w:val="single" w:sz="6" w:space="0" w:color="CCCCCC"/>
            </w:tcBorders>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Ίδιοι πόροι</w:t>
            </w:r>
          </w:p>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ΠΕΠ Κρήτης</w:t>
            </w:r>
          </w:p>
          <w:p w:rsidR="00C205E8" w:rsidRPr="005B5B04"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Ευρωπαϊκά συγχρηματοδοτούμενα</w:t>
            </w:r>
          </w:p>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Πράσινο ταμείο</w:t>
            </w:r>
          </w:p>
          <w:p w:rsidR="00C205E8" w:rsidRPr="005A1B19"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Ιδιωτική πρωτοβουλία</w:t>
            </w:r>
          </w:p>
        </w:tc>
        <w:tc>
          <w:tcPr>
            <w:tcW w:w="799" w:type="pct"/>
            <w:tcBorders>
              <w:top w:val="single" w:sz="6" w:space="0" w:color="CCCCCC"/>
              <w:left w:val="single" w:sz="6" w:space="0" w:color="CCCCCC"/>
              <w:bottom w:val="single" w:sz="6" w:space="0" w:color="CCCCCC"/>
              <w:right w:val="single" w:sz="6" w:space="0" w:color="CCCCCC"/>
            </w:tcBorders>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ΤΑΞΙ</w:t>
            </w:r>
          </w:p>
        </w:tc>
      </w:tr>
      <w:tr w:rsidR="00C205E8"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ΠΜ2</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A021DE" w:rsidRDefault="00C205E8" w:rsidP="00D24B5A">
            <w:pPr>
              <w:spacing w:before="0" w:after="0" w:line="240" w:lineRule="auto"/>
              <w:jc w:val="left"/>
              <w:rPr>
                <w:rFonts w:eastAsia="Times New Roman" w:cs="Times New Roman"/>
                <w:lang w:val="el-GR" w:eastAsia="el-GR"/>
              </w:rPr>
            </w:pPr>
            <w:r w:rsidRPr="00A021DE">
              <w:rPr>
                <w:rFonts w:eastAsia="Times New Roman" w:cs="Times New Roman"/>
                <w:lang w:val="el-GR" w:eastAsia="el-GR"/>
              </w:rPr>
              <w:t xml:space="preserve">2.1.4 Ενιαία τιμολόγηση περιφερειακών χώρων στάθμευσης (park n ride), Δημόσιας Συγκοινωνίας και συστήματος κοινόχρηστων ποδηλάτων </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 μονάδα</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€0.00</w:t>
            </w: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0.00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€0.00</w:t>
            </w:r>
          </w:p>
        </w:tc>
        <w:tc>
          <w:tcPr>
            <w:tcW w:w="928" w:type="pct"/>
            <w:tcBorders>
              <w:top w:val="single" w:sz="6" w:space="0" w:color="CCCCCC"/>
              <w:left w:val="single" w:sz="6" w:space="0" w:color="CCCCCC"/>
              <w:bottom w:val="single" w:sz="6" w:space="0" w:color="CCCCCC"/>
              <w:right w:val="single" w:sz="6" w:space="0" w:color="CCCCCC"/>
            </w:tcBorders>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Ίδιοι πόροι</w:t>
            </w:r>
          </w:p>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ΠΕΠ Κρήτης</w:t>
            </w:r>
          </w:p>
          <w:p w:rsidR="00C205E8" w:rsidRPr="005A1B19"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Ευρωπαϊκά συγχρηματοδοτούμενα</w:t>
            </w:r>
          </w:p>
        </w:tc>
        <w:tc>
          <w:tcPr>
            <w:tcW w:w="799" w:type="pct"/>
            <w:tcBorders>
              <w:top w:val="single" w:sz="6" w:space="0" w:color="CCCCCC"/>
              <w:left w:val="single" w:sz="6" w:space="0" w:color="CCCCCC"/>
              <w:bottom w:val="single" w:sz="6" w:space="0" w:color="CCCCCC"/>
              <w:right w:val="single" w:sz="6" w:space="0" w:color="CCCCCC"/>
            </w:tcBorders>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Περιφέρεια Κρήτης</w:t>
            </w:r>
          </w:p>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ΚΤΕΛ Χανίων Ρεθύμνου</w:t>
            </w:r>
          </w:p>
        </w:tc>
      </w:tr>
      <w:tr w:rsidR="00C205E8"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ΠΜ2</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A021DE" w:rsidRDefault="00C205E8" w:rsidP="00D24B5A">
            <w:pPr>
              <w:spacing w:before="0" w:after="0" w:line="240" w:lineRule="auto"/>
              <w:jc w:val="left"/>
              <w:rPr>
                <w:rFonts w:eastAsia="Times New Roman" w:cs="Times New Roman"/>
                <w:lang w:val="el-GR" w:eastAsia="el-GR"/>
              </w:rPr>
            </w:pPr>
            <w:r w:rsidRPr="00A021DE">
              <w:rPr>
                <w:rFonts w:eastAsia="Times New Roman" w:cs="Times New Roman"/>
                <w:lang w:val="el-GR" w:eastAsia="el-GR"/>
              </w:rPr>
              <w:t>2.1.5 Εγκατάσταση έξυπνων συστημάτων κοινόχρηστων μέσων μετακίνησης (car-sharing, car-pooling κτλ)</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 μονάδα</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€65,000.00</w:t>
            </w: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€65,000.00</w:t>
            </w:r>
          </w:p>
        </w:tc>
        <w:tc>
          <w:tcPr>
            <w:tcW w:w="928" w:type="pct"/>
            <w:tcBorders>
              <w:top w:val="single" w:sz="6" w:space="0" w:color="CCCCCC"/>
              <w:left w:val="single" w:sz="6" w:space="0" w:color="CCCCCC"/>
              <w:bottom w:val="single" w:sz="6" w:space="0" w:color="CCCCCC"/>
              <w:right w:val="single" w:sz="6" w:space="0" w:color="CCCCCC"/>
            </w:tcBorders>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Ίδιοι πόροι</w:t>
            </w:r>
          </w:p>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ΠΕΠ Κρήτης</w:t>
            </w:r>
          </w:p>
          <w:p w:rsidR="00C205E8" w:rsidRPr="005B5B04"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Ευρωπαϊκά συγχρηματοδοτούμενα</w:t>
            </w:r>
          </w:p>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Πράσινο ταμείο</w:t>
            </w:r>
          </w:p>
          <w:p w:rsidR="00C205E8" w:rsidRPr="005A1B19"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Ιδιωτική πρωτοβουλία</w:t>
            </w:r>
          </w:p>
        </w:tc>
        <w:tc>
          <w:tcPr>
            <w:tcW w:w="799" w:type="pct"/>
            <w:tcBorders>
              <w:top w:val="single" w:sz="6" w:space="0" w:color="CCCCCC"/>
              <w:left w:val="single" w:sz="6" w:space="0" w:color="CCCCCC"/>
              <w:bottom w:val="single" w:sz="6" w:space="0" w:color="CCCCCC"/>
              <w:right w:val="single" w:sz="6" w:space="0" w:color="CCCCCC"/>
            </w:tcBorders>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Ιδιωτική Πρωτοβουλία</w:t>
            </w:r>
          </w:p>
        </w:tc>
      </w:tr>
      <w:tr w:rsidR="00C205E8"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ΠΜ2</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A021DE" w:rsidRDefault="00C205E8" w:rsidP="00D24B5A">
            <w:pPr>
              <w:spacing w:before="0" w:after="0" w:line="240" w:lineRule="auto"/>
              <w:jc w:val="left"/>
              <w:rPr>
                <w:rFonts w:eastAsia="Times New Roman" w:cs="Times New Roman"/>
                <w:lang w:val="el-GR" w:eastAsia="el-GR"/>
              </w:rPr>
            </w:pPr>
            <w:r w:rsidRPr="00A021DE">
              <w:rPr>
                <w:rFonts w:eastAsia="Times New Roman" w:cs="Times New Roman"/>
                <w:lang w:val="el-GR" w:eastAsia="el-GR"/>
              </w:rPr>
              <w:t>2.1.6 Ανάπτυξη σχεδίου κινητικότητας για σχολεία και το πανεπιστήμιο</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 μονάδα</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€30,000.00</w:t>
            </w: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1</w:t>
            </w:r>
            <w:r w:rsidRPr="005A1B19">
              <w:rPr>
                <w:rFonts w:eastAsia="Times New Roman" w:cs="Times New Roman"/>
                <w:lang w:val="el-GR" w:eastAsia="el-GR"/>
              </w:rPr>
              <w:t>.00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€30,000.00</w:t>
            </w:r>
          </w:p>
        </w:tc>
        <w:tc>
          <w:tcPr>
            <w:tcW w:w="928" w:type="pct"/>
            <w:tcBorders>
              <w:top w:val="single" w:sz="6" w:space="0" w:color="CCCCCC"/>
              <w:left w:val="single" w:sz="6" w:space="0" w:color="CCCCCC"/>
              <w:bottom w:val="single" w:sz="6" w:space="0" w:color="CCCCCC"/>
              <w:right w:val="single" w:sz="6" w:space="0" w:color="CCCCCC"/>
            </w:tcBorders>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Ίδιοι πόροι</w:t>
            </w:r>
          </w:p>
          <w:p w:rsidR="00C205E8" w:rsidRPr="005A1B19"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ΠΕΠ Κρήτης</w:t>
            </w:r>
          </w:p>
        </w:tc>
        <w:tc>
          <w:tcPr>
            <w:tcW w:w="799" w:type="pct"/>
            <w:tcBorders>
              <w:top w:val="single" w:sz="6" w:space="0" w:color="CCCCCC"/>
              <w:left w:val="single" w:sz="6" w:space="0" w:color="CCCCCC"/>
              <w:bottom w:val="single" w:sz="6" w:space="0" w:color="CCCCCC"/>
              <w:right w:val="single" w:sz="6" w:space="0" w:color="CCCCCC"/>
            </w:tcBorders>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Περιφέρεια Κρήτης</w:t>
            </w:r>
          </w:p>
          <w:p w:rsidR="00C205E8" w:rsidRDefault="00C205E8" w:rsidP="00C205E8">
            <w:pPr>
              <w:spacing w:before="0" w:after="0" w:line="240" w:lineRule="auto"/>
              <w:jc w:val="center"/>
              <w:rPr>
                <w:rFonts w:eastAsia="Times New Roman" w:cs="Times New Roman"/>
                <w:lang w:val="el-GR" w:eastAsia="el-GR"/>
              </w:rPr>
            </w:pPr>
          </w:p>
        </w:tc>
      </w:tr>
      <w:tr w:rsidR="00C205E8"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ΠΜ2</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A021DE" w:rsidRDefault="00C205E8" w:rsidP="00D24B5A">
            <w:pPr>
              <w:spacing w:before="0" w:after="0" w:line="240" w:lineRule="auto"/>
              <w:jc w:val="left"/>
              <w:rPr>
                <w:rFonts w:eastAsia="Times New Roman" w:cs="Times New Roman"/>
                <w:lang w:val="el-GR" w:eastAsia="el-GR"/>
              </w:rPr>
            </w:pPr>
            <w:r w:rsidRPr="00A021DE">
              <w:rPr>
                <w:rFonts w:eastAsia="Times New Roman" w:cs="Times New Roman"/>
                <w:lang w:val="el-GR" w:eastAsia="el-GR"/>
              </w:rPr>
              <w:t>2.2.1 Αναβάθμιση οδικού περιβάλλοντος για ενίσχυση της της προσβασιμότητας του πεζού, του ποδηλάτη και των ευάλωτων χρηστών (προσθήκη ραμπών, διορθώσεις στην κατάσταση των πεζοδρομίων, κτλ)</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ανά χιλιόμετρο</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€3,000.00</w:t>
            </w: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10</w:t>
            </w:r>
            <w:r w:rsidRPr="005A1B19">
              <w:rPr>
                <w:rFonts w:eastAsia="Times New Roman" w:cs="Times New Roman"/>
                <w:lang w:val="el-GR" w:eastAsia="el-GR"/>
              </w:rPr>
              <w:t>.00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€30,000.00</w:t>
            </w:r>
          </w:p>
        </w:tc>
        <w:tc>
          <w:tcPr>
            <w:tcW w:w="928" w:type="pct"/>
            <w:tcBorders>
              <w:top w:val="single" w:sz="6" w:space="0" w:color="CCCCCC"/>
              <w:left w:val="single" w:sz="6" w:space="0" w:color="CCCCCC"/>
              <w:bottom w:val="single" w:sz="6" w:space="0" w:color="CCCCCC"/>
              <w:right w:val="single" w:sz="6" w:space="0" w:color="CCCCCC"/>
            </w:tcBorders>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Ίδιοι πόροι</w:t>
            </w:r>
          </w:p>
          <w:p w:rsidR="00C205E8" w:rsidRPr="005A1B19"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ΠΕΠ Κρήτης</w:t>
            </w:r>
          </w:p>
        </w:tc>
        <w:tc>
          <w:tcPr>
            <w:tcW w:w="799" w:type="pct"/>
            <w:tcBorders>
              <w:top w:val="single" w:sz="6" w:space="0" w:color="CCCCCC"/>
              <w:left w:val="single" w:sz="6" w:space="0" w:color="CCCCCC"/>
              <w:bottom w:val="single" w:sz="6" w:space="0" w:color="CCCCCC"/>
              <w:right w:val="single" w:sz="6" w:space="0" w:color="CCCCCC"/>
            </w:tcBorders>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tc>
      </w:tr>
      <w:tr w:rsidR="00C205E8"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ΠΜ2</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A021DE" w:rsidRDefault="00C205E8" w:rsidP="00D24B5A">
            <w:pPr>
              <w:spacing w:before="0" w:after="0" w:line="240" w:lineRule="auto"/>
              <w:jc w:val="left"/>
              <w:rPr>
                <w:rFonts w:eastAsia="Times New Roman" w:cs="Times New Roman"/>
                <w:lang w:val="el-GR" w:eastAsia="el-GR"/>
              </w:rPr>
            </w:pPr>
            <w:r w:rsidRPr="00A021DE">
              <w:rPr>
                <w:rFonts w:eastAsia="Times New Roman" w:cs="Times New Roman"/>
                <w:lang w:val="el-GR" w:eastAsia="el-GR"/>
              </w:rPr>
              <w:t>2.2.2 Πύκνωση διαβάσεων - ανάπτυξη υπερυψωμένων διαβάσεων- ανάπτυξη έξυπνων διαβάσεων</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ανά έξυπνη διάβαση</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€10,000.00</w:t>
            </w: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1</w:t>
            </w:r>
            <w:r w:rsidRPr="005A1B19">
              <w:rPr>
                <w:rFonts w:eastAsia="Times New Roman" w:cs="Times New Roman"/>
                <w:lang w:val="el-GR" w:eastAsia="el-GR"/>
              </w:rPr>
              <w:t>0.00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w:t>
            </w:r>
            <w:r>
              <w:rPr>
                <w:rFonts w:eastAsia="Times New Roman" w:cs="Times New Roman"/>
                <w:lang w:val="el-GR" w:eastAsia="el-GR"/>
              </w:rPr>
              <w:t>10</w:t>
            </w:r>
            <w:r w:rsidRPr="005A1B19">
              <w:rPr>
                <w:rFonts w:eastAsia="Times New Roman" w:cs="Times New Roman"/>
                <w:lang w:val="el-GR" w:eastAsia="el-GR"/>
              </w:rPr>
              <w:t>0</w:t>
            </w:r>
            <w:r>
              <w:rPr>
                <w:rFonts w:eastAsia="Times New Roman" w:cs="Times New Roman"/>
                <w:lang w:val="el-GR" w:eastAsia="el-GR"/>
              </w:rPr>
              <w:t>,000</w:t>
            </w:r>
            <w:r w:rsidRPr="005A1B19">
              <w:rPr>
                <w:rFonts w:eastAsia="Times New Roman" w:cs="Times New Roman"/>
                <w:lang w:val="el-GR" w:eastAsia="el-GR"/>
              </w:rPr>
              <w:t>.00</w:t>
            </w:r>
          </w:p>
        </w:tc>
        <w:tc>
          <w:tcPr>
            <w:tcW w:w="928" w:type="pct"/>
            <w:tcBorders>
              <w:top w:val="single" w:sz="6" w:space="0" w:color="CCCCCC"/>
              <w:left w:val="single" w:sz="6" w:space="0" w:color="CCCCCC"/>
              <w:bottom w:val="single" w:sz="6" w:space="0" w:color="CCCCCC"/>
              <w:right w:val="single" w:sz="6" w:space="0" w:color="CCCCCC"/>
            </w:tcBorders>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Ίδιοι πόροι</w:t>
            </w:r>
          </w:p>
          <w:p w:rsidR="00C205E8" w:rsidRPr="005A1B19"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ΠΕΠ Κρήτης</w:t>
            </w:r>
          </w:p>
        </w:tc>
        <w:tc>
          <w:tcPr>
            <w:tcW w:w="799" w:type="pct"/>
            <w:tcBorders>
              <w:top w:val="single" w:sz="6" w:space="0" w:color="CCCCCC"/>
              <w:left w:val="single" w:sz="6" w:space="0" w:color="CCCCCC"/>
              <w:bottom w:val="single" w:sz="6" w:space="0" w:color="CCCCCC"/>
              <w:right w:val="single" w:sz="6" w:space="0" w:color="CCCCCC"/>
            </w:tcBorders>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tc>
      </w:tr>
      <w:tr w:rsidR="00C205E8"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ΠΜ2</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left"/>
              <w:rPr>
                <w:rFonts w:eastAsia="Times New Roman" w:cs="Times New Roman"/>
                <w:lang w:val="el-GR" w:eastAsia="el-GR"/>
              </w:rPr>
            </w:pPr>
            <w:r w:rsidRPr="005A1B19">
              <w:rPr>
                <w:rFonts w:eastAsia="Times New Roman" w:cs="Times New Roman"/>
                <w:lang w:val="el-GR" w:eastAsia="el-GR"/>
              </w:rPr>
              <w:t>2.2.3 Διαπλάτυνση πεζοδρομίων με κατάργηση θέσεων στάθμευσης</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άνα τετραγωνικό μέτρο</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€150.00</w:t>
            </w: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3,281.79</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€492,268.50</w:t>
            </w:r>
          </w:p>
        </w:tc>
        <w:tc>
          <w:tcPr>
            <w:tcW w:w="928" w:type="pct"/>
            <w:tcBorders>
              <w:top w:val="single" w:sz="6" w:space="0" w:color="CCCCCC"/>
              <w:left w:val="single" w:sz="6" w:space="0" w:color="CCCCCC"/>
              <w:bottom w:val="single" w:sz="6" w:space="0" w:color="CCCCCC"/>
              <w:right w:val="single" w:sz="6" w:space="0" w:color="CCCCCC"/>
            </w:tcBorders>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Ίδιοι πόροι</w:t>
            </w:r>
          </w:p>
          <w:p w:rsidR="00C205E8" w:rsidRPr="005A1B19"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ΠΕΠ Κρήτης</w:t>
            </w:r>
          </w:p>
        </w:tc>
        <w:tc>
          <w:tcPr>
            <w:tcW w:w="799" w:type="pct"/>
            <w:tcBorders>
              <w:top w:val="single" w:sz="6" w:space="0" w:color="CCCCCC"/>
              <w:left w:val="single" w:sz="6" w:space="0" w:color="CCCCCC"/>
              <w:bottom w:val="single" w:sz="6" w:space="0" w:color="CCCCCC"/>
              <w:right w:val="single" w:sz="6" w:space="0" w:color="CCCCCC"/>
            </w:tcBorders>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tc>
      </w:tr>
      <w:tr w:rsidR="00C205E8"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ΠΜ2</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left"/>
              <w:rPr>
                <w:rFonts w:eastAsia="Times New Roman" w:cs="Times New Roman"/>
                <w:lang w:val="el-GR" w:eastAsia="el-GR"/>
              </w:rPr>
            </w:pPr>
            <w:r w:rsidRPr="005A1B19">
              <w:rPr>
                <w:rFonts w:eastAsia="Times New Roman" w:cs="Times New Roman"/>
                <w:lang w:val="el-GR" w:eastAsia="el-GR"/>
              </w:rPr>
              <w:t>2.2.4 Πεζοδρομήσεις (μόνιμες ή προσωρινές)</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ανα τετραγωνικό μέτρο</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€150.00</w:t>
            </w: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4,500.00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€675,000.00</w:t>
            </w:r>
          </w:p>
        </w:tc>
        <w:tc>
          <w:tcPr>
            <w:tcW w:w="928" w:type="pct"/>
            <w:tcBorders>
              <w:top w:val="single" w:sz="6" w:space="0" w:color="CCCCCC"/>
              <w:left w:val="single" w:sz="6" w:space="0" w:color="CCCCCC"/>
              <w:bottom w:val="single" w:sz="6" w:space="0" w:color="CCCCCC"/>
              <w:right w:val="single" w:sz="6" w:space="0" w:color="CCCCCC"/>
            </w:tcBorders>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Ίδιοι πόροι</w:t>
            </w:r>
          </w:p>
          <w:p w:rsidR="00C205E8" w:rsidRPr="005A1B19"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ΠΕΠ Κρήτης</w:t>
            </w:r>
          </w:p>
        </w:tc>
        <w:tc>
          <w:tcPr>
            <w:tcW w:w="799" w:type="pct"/>
            <w:tcBorders>
              <w:top w:val="single" w:sz="6" w:space="0" w:color="CCCCCC"/>
              <w:left w:val="single" w:sz="6" w:space="0" w:color="CCCCCC"/>
              <w:bottom w:val="single" w:sz="6" w:space="0" w:color="CCCCCC"/>
              <w:right w:val="single" w:sz="6" w:space="0" w:color="CCCCCC"/>
            </w:tcBorders>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tc>
      </w:tr>
      <w:tr w:rsidR="00C205E8"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ΠΜ2</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left"/>
              <w:rPr>
                <w:rFonts w:eastAsia="Times New Roman" w:cs="Times New Roman"/>
                <w:lang w:val="el-GR" w:eastAsia="el-GR"/>
              </w:rPr>
            </w:pPr>
            <w:r w:rsidRPr="005A1B19">
              <w:rPr>
                <w:rFonts w:eastAsia="Times New Roman" w:cs="Times New Roman"/>
                <w:lang w:val="el-GR" w:eastAsia="el-GR"/>
              </w:rPr>
              <w:t>2.2.5 Πεζοδρομήσεις και διαμορφώσεις οδών έμπροσθεν των εισόδων σχολικών συγκροτημάτων</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ανα τετραγωνικό μέτρο</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€25.00</w:t>
            </w: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38,280.66</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€957,016.50</w:t>
            </w:r>
          </w:p>
        </w:tc>
        <w:tc>
          <w:tcPr>
            <w:tcW w:w="928" w:type="pct"/>
            <w:tcBorders>
              <w:top w:val="single" w:sz="6" w:space="0" w:color="CCCCCC"/>
              <w:left w:val="single" w:sz="6" w:space="0" w:color="CCCCCC"/>
              <w:bottom w:val="single" w:sz="6" w:space="0" w:color="CCCCCC"/>
              <w:right w:val="single" w:sz="6" w:space="0" w:color="CCCCCC"/>
            </w:tcBorders>
            <w:vAlign w:val="center"/>
          </w:tcPr>
          <w:p w:rsidR="00C205E8" w:rsidRPr="00D24B5A" w:rsidRDefault="00C205E8" w:rsidP="00C205E8">
            <w:pPr>
              <w:spacing w:before="0" w:after="0" w:line="240" w:lineRule="auto"/>
              <w:jc w:val="center"/>
              <w:rPr>
                <w:rFonts w:eastAsia="Times New Roman" w:cs="Times New Roman"/>
                <w:lang w:val="el-GR" w:eastAsia="el-GR"/>
              </w:rPr>
            </w:pPr>
            <w:r w:rsidRPr="00D24B5A">
              <w:rPr>
                <w:rFonts w:eastAsia="Times New Roman" w:cs="Times New Roman"/>
                <w:lang w:val="el-GR" w:eastAsia="el-GR"/>
              </w:rPr>
              <w:t>Ίδιοι πόροι</w:t>
            </w:r>
          </w:p>
          <w:p w:rsidR="00C205E8" w:rsidRPr="00D24B5A" w:rsidRDefault="00C205E8" w:rsidP="00C205E8">
            <w:pPr>
              <w:spacing w:before="0" w:after="0" w:line="240" w:lineRule="auto"/>
              <w:jc w:val="center"/>
              <w:rPr>
                <w:rFonts w:eastAsia="Times New Roman" w:cs="Times New Roman"/>
                <w:lang w:val="el-GR" w:eastAsia="el-GR"/>
              </w:rPr>
            </w:pPr>
            <w:r w:rsidRPr="00D24B5A">
              <w:rPr>
                <w:rFonts w:eastAsia="Times New Roman" w:cs="Times New Roman"/>
                <w:lang w:val="el-GR" w:eastAsia="el-GR"/>
              </w:rPr>
              <w:t>ΠΕΠ Κρήτης</w:t>
            </w:r>
          </w:p>
        </w:tc>
        <w:tc>
          <w:tcPr>
            <w:tcW w:w="799" w:type="pct"/>
            <w:tcBorders>
              <w:top w:val="single" w:sz="6" w:space="0" w:color="CCCCCC"/>
              <w:left w:val="single" w:sz="6" w:space="0" w:color="CCCCCC"/>
              <w:bottom w:val="single" w:sz="6" w:space="0" w:color="CCCCCC"/>
              <w:right w:val="single" w:sz="6" w:space="0" w:color="CCCCCC"/>
            </w:tcBorders>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tc>
      </w:tr>
      <w:tr w:rsidR="00C205E8"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ΠΜ2</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left"/>
              <w:rPr>
                <w:rFonts w:eastAsia="Times New Roman" w:cs="Times New Roman"/>
                <w:lang w:val="el-GR" w:eastAsia="el-GR"/>
              </w:rPr>
            </w:pPr>
            <w:r w:rsidRPr="005A1B19">
              <w:rPr>
                <w:rFonts w:eastAsia="Times New Roman" w:cs="Times New Roman"/>
                <w:lang w:val="el-GR" w:eastAsia="el-GR"/>
              </w:rPr>
              <w:t>2.2.6 Δημιουργία νέων ποδηλατικών διαδρομών (μικτών ή αποκλειστικών) και σχετικών εγκαταστάσεων (πχ θέσεις στάθμευσης-ποδηλατοστάσια)</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ανά χιλιόμετρο αποκλειστικής υποδομής</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€125,000.00</w:t>
            </w:r>
          </w:p>
        </w:tc>
        <w:tc>
          <w:tcPr>
            <w:tcW w:w="352" w:type="pct"/>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9.20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€1,150,000.00</w:t>
            </w:r>
          </w:p>
        </w:tc>
        <w:tc>
          <w:tcPr>
            <w:tcW w:w="928" w:type="pct"/>
            <w:tcBorders>
              <w:top w:val="single" w:sz="6" w:space="0" w:color="CCCCCC"/>
              <w:left w:val="single" w:sz="6" w:space="0" w:color="CCCCCC"/>
              <w:bottom w:val="single" w:sz="6" w:space="0" w:color="CCCCCC"/>
              <w:right w:val="single" w:sz="6" w:space="0" w:color="CCCCCC"/>
            </w:tcBorders>
            <w:vAlign w:val="center"/>
          </w:tcPr>
          <w:p w:rsidR="00C205E8" w:rsidRPr="00D24B5A" w:rsidRDefault="00C205E8" w:rsidP="00C205E8">
            <w:pPr>
              <w:spacing w:before="0" w:after="0" w:line="240" w:lineRule="auto"/>
              <w:jc w:val="center"/>
              <w:rPr>
                <w:rFonts w:eastAsia="Times New Roman" w:cs="Times New Roman"/>
                <w:lang w:val="el-GR" w:eastAsia="el-GR"/>
              </w:rPr>
            </w:pPr>
            <w:r w:rsidRPr="00D24B5A">
              <w:rPr>
                <w:rFonts w:eastAsia="Times New Roman" w:cs="Times New Roman"/>
                <w:lang w:val="el-GR" w:eastAsia="el-GR"/>
              </w:rPr>
              <w:t>Ίδιοι πόροι</w:t>
            </w:r>
          </w:p>
          <w:p w:rsidR="00C205E8" w:rsidRPr="00D24B5A" w:rsidRDefault="00C205E8" w:rsidP="00C205E8">
            <w:pPr>
              <w:spacing w:before="0" w:after="0" w:line="240" w:lineRule="auto"/>
              <w:jc w:val="center"/>
              <w:rPr>
                <w:rFonts w:eastAsia="Times New Roman" w:cs="Times New Roman"/>
                <w:lang w:val="el-GR" w:eastAsia="el-GR"/>
              </w:rPr>
            </w:pPr>
            <w:r w:rsidRPr="00D24B5A">
              <w:rPr>
                <w:rFonts w:eastAsia="Times New Roman" w:cs="Times New Roman"/>
                <w:lang w:val="el-GR" w:eastAsia="el-GR"/>
              </w:rPr>
              <w:t>ΠΕΠ Κρήτης</w:t>
            </w:r>
          </w:p>
          <w:p w:rsidR="00C205E8" w:rsidRPr="00D24B5A" w:rsidRDefault="00C205E8" w:rsidP="00C205E8">
            <w:pPr>
              <w:spacing w:before="0" w:after="0" w:line="240" w:lineRule="auto"/>
              <w:jc w:val="center"/>
              <w:rPr>
                <w:rFonts w:eastAsia="Times New Roman" w:cs="Times New Roman"/>
                <w:lang w:val="el-GR" w:eastAsia="el-GR"/>
              </w:rPr>
            </w:pPr>
            <w:r w:rsidRPr="00D24B5A">
              <w:rPr>
                <w:rFonts w:eastAsia="Times New Roman" w:cs="Times New Roman"/>
                <w:lang w:val="el-GR" w:eastAsia="el-GR"/>
              </w:rPr>
              <w:t>Ευρωπαϊκά συγχρηματοδοτούμενα,</w:t>
            </w:r>
          </w:p>
          <w:p w:rsidR="00C205E8" w:rsidRPr="00D24B5A" w:rsidRDefault="00C205E8" w:rsidP="00C205E8">
            <w:pPr>
              <w:spacing w:before="0" w:after="0" w:line="240" w:lineRule="auto"/>
              <w:jc w:val="center"/>
              <w:rPr>
                <w:rFonts w:eastAsia="Times New Roman" w:cs="Times New Roman"/>
                <w:lang w:val="el-GR" w:eastAsia="el-GR"/>
              </w:rPr>
            </w:pPr>
            <w:r w:rsidRPr="00D24B5A">
              <w:rPr>
                <w:rFonts w:eastAsia="Times New Roman" w:cs="Times New Roman"/>
                <w:lang w:val="el-GR" w:eastAsia="el-GR"/>
              </w:rPr>
              <w:t>Πράσινο ταμείο</w:t>
            </w:r>
          </w:p>
        </w:tc>
        <w:tc>
          <w:tcPr>
            <w:tcW w:w="799" w:type="pct"/>
            <w:tcBorders>
              <w:top w:val="single" w:sz="6" w:space="0" w:color="CCCCCC"/>
              <w:left w:val="single" w:sz="6" w:space="0" w:color="CCCCCC"/>
              <w:bottom w:val="single" w:sz="6" w:space="0" w:color="CCCCCC"/>
              <w:right w:val="single" w:sz="6" w:space="0" w:color="CCCCCC"/>
            </w:tcBorders>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tc>
      </w:tr>
      <w:tr w:rsidR="00C205E8"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ΠΜ2</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left"/>
              <w:rPr>
                <w:rFonts w:eastAsia="Times New Roman" w:cs="Times New Roman"/>
                <w:lang w:val="el-GR" w:eastAsia="el-GR"/>
              </w:rPr>
            </w:pPr>
            <w:r w:rsidRPr="005A1B19">
              <w:rPr>
                <w:rFonts w:eastAsia="Times New Roman" w:cs="Times New Roman"/>
                <w:lang w:val="el-GR" w:eastAsia="el-GR"/>
              </w:rPr>
              <w:t xml:space="preserve">2.2.7 Βελτίωση έξυπνου συστήματος κοινόχρηστων ποδηλάτων (bike-sharing system) και μικροκινητικότητας </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ανά σταθμό</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€10,000.00</w:t>
            </w:r>
          </w:p>
        </w:tc>
        <w:tc>
          <w:tcPr>
            <w:tcW w:w="352" w:type="pct"/>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34.00</w:t>
            </w:r>
          </w:p>
        </w:tc>
        <w:tc>
          <w:tcPr>
            <w:tcW w:w="448" w:type="pct"/>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€340,000.00</w:t>
            </w:r>
          </w:p>
        </w:tc>
        <w:tc>
          <w:tcPr>
            <w:tcW w:w="928" w:type="pct"/>
            <w:tcBorders>
              <w:top w:val="single" w:sz="6" w:space="0" w:color="CCCCCC"/>
              <w:left w:val="single" w:sz="6" w:space="0" w:color="CCCCCC"/>
              <w:bottom w:val="single" w:sz="6" w:space="0" w:color="CCCCCC"/>
              <w:right w:val="single" w:sz="6" w:space="0" w:color="CCCCCC"/>
            </w:tcBorders>
            <w:shd w:val="clear" w:color="auto" w:fill="FFFFFF"/>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Ίδιοι πόροι</w:t>
            </w:r>
          </w:p>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ΠΕΠ Κρήτης</w:t>
            </w:r>
          </w:p>
          <w:p w:rsidR="00C205E8" w:rsidRPr="005B5B04" w:rsidRDefault="00C205E8" w:rsidP="00C205E8">
            <w:pPr>
              <w:spacing w:before="0" w:after="0" w:line="240" w:lineRule="auto"/>
              <w:jc w:val="center"/>
              <w:rPr>
                <w:rFonts w:eastAsia="Times New Roman" w:cs="Times New Roman"/>
                <w:lang w:val="el-GR" w:eastAsia="el-GR"/>
              </w:rPr>
            </w:pPr>
            <w:r w:rsidRPr="005B5B04">
              <w:rPr>
                <w:rFonts w:eastAsia="Times New Roman" w:cs="Times New Roman"/>
                <w:lang w:val="el-GR" w:eastAsia="el-GR"/>
              </w:rPr>
              <w:t>Ευρωπαϊκά συγχρηματοδοτούμενα,</w:t>
            </w:r>
          </w:p>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Πράσινο ταμείο</w:t>
            </w:r>
          </w:p>
          <w:p w:rsidR="00C205E8" w:rsidRPr="005A1B19"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Ιδιωτική πρωτοβουλία</w:t>
            </w:r>
          </w:p>
        </w:tc>
        <w:tc>
          <w:tcPr>
            <w:tcW w:w="799" w:type="pct"/>
            <w:tcBorders>
              <w:top w:val="single" w:sz="6" w:space="0" w:color="CCCCCC"/>
              <w:left w:val="single" w:sz="6" w:space="0" w:color="CCCCCC"/>
              <w:bottom w:val="single" w:sz="6" w:space="0" w:color="CCCCCC"/>
              <w:right w:val="single" w:sz="6" w:space="0" w:color="CCCCCC"/>
            </w:tcBorders>
            <w:shd w:val="clear" w:color="auto" w:fill="FFFFFF"/>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Ιδιωτική Πρωτοβουλία</w:t>
            </w:r>
          </w:p>
        </w:tc>
      </w:tr>
      <w:tr w:rsidR="00C205E8"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lastRenderedPageBreak/>
              <w:t>ΠΜ2</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left"/>
              <w:rPr>
                <w:rFonts w:eastAsia="Times New Roman" w:cs="Times New Roman"/>
                <w:lang w:val="el-GR" w:eastAsia="el-GR"/>
              </w:rPr>
            </w:pPr>
            <w:r w:rsidRPr="005A1B19">
              <w:rPr>
                <w:rFonts w:eastAsia="Times New Roman" w:cs="Times New Roman"/>
                <w:lang w:val="el-GR" w:eastAsia="el-GR"/>
              </w:rPr>
              <w:t>2.2.8 Ανάπλαση και ενίσχυση προσβασιμότητας παραλιακού μετώπου και παραλιών για ευπαθείς κοινωνικές ομάδες (πχ τοποθέτηση sea track στις παραλίες)</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ανά sea track</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€35,000.00</w:t>
            </w: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8.00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€280,000.00</w:t>
            </w:r>
          </w:p>
        </w:tc>
        <w:tc>
          <w:tcPr>
            <w:tcW w:w="928" w:type="pct"/>
            <w:tcBorders>
              <w:top w:val="single" w:sz="6" w:space="0" w:color="CCCCCC"/>
              <w:left w:val="single" w:sz="6" w:space="0" w:color="CCCCCC"/>
              <w:bottom w:val="single" w:sz="6" w:space="0" w:color="CCCCCC"/>
              <w:right w:val="single" w:sz="6" w:space="0" w:color="CCCCCC"/>
            </w:tcBorders>
            <w:vAlign w:val="center"/>
          </w:tcPr>
          <w:p w:rsidR="00C205E8" w:rsidRPr="00D24B5A" w:rsidRDefault="00C205E8" w:rsidP="00C205E8">
            <w:pPr>
              <w:spacing w:before="0" w:after="0" w:line="240" w:lineRule="auto"/>
              <w:jc w:val="center"/>
              <w:rPr>
                <w:rFonts w:eastAsia="Times New Roman" w:cs="Times New Roman"/>
                <w:lang w:val="el-GR" w:eastAsia="el-GR"/>
              </w:rPr>
            </w:pPr>
            <w:r w:rsidRPr="00D24B5A">
              <w:rPr>
                <w:rFonts w:eastAsia="Times New Roman" w:cs="Times New Roman"/>
                <w:lang w:val="el-GR" w:eastAsia="el-GR"/>
              </w:rPr>
              <w:t>Ίδιοι πόροι</w:t>
            </w:r>
          </w:p>
          <w:p w:rsidR="00C205E8" w:rsidRPr="00D24B5A" w:rsidRDefault="00C205E8" w:rsidP="00C205E8">
            <w:pPr>
              <w:spacing w:before="0" w:after="0" w:line="240" w:lineRule="auto"/>
              <w:jc w:val="center"/>
              <w:rPr>
                <w:rFonts w:eastAsia="Times New Roman" w:cs="Times New Roman"/>
                <w:lang w:val="el-GR" w:eastAsia="el-GR"/>
              </w:rPr>
            </w:pPr>
            <w:r w:rsidRPr="00D24B5A">
              <w:rPr>
                <w:rFonts w:eastAsia="Times New Roman" w:cs="Times New Roman"/>
                <w:lang w:val="el-GR" w:eastAsia="el-GR"/>
              </w:rPr>
              <w:t>ΠΕΠ Κρήτης</w:t>
            </w:r>
          </w:p>
          <w:p w:rsidR="00C205E8" w:rsidRPr="00D24B5A" w:rsidRDefault="00C205E8" w:rsidP="00C205E8">
            <w:pPr>
              <w:spacing w:before="0" w:after="0" w:line="240" w:lineRule="auto"/>
              <w:jc w:val="center"/>
              <w:rPr>
                <w:rFonts w:eastAsia="Times New Roman" w:cs="Times New Roman"/>
                <w:lang w:val="el-GR" w:eastAsia="el-GR"/>
              </w:rPr>
            </w:pPr>
            <w:r w:rsidRPr="00D24B5A">
              <w:rPr>
                <w:rFonts w:eastAsia="Times New Roman" w:cs="Times New Roman"/>
                <w:lang w:val="el-GR" w:eastAsia="el-GR"/>
              </w:rPr>
              <w:t>Ευρωπαϊκά συγχρηματοδοτούμενα,</w:t>
            </w:r>
          </w:p>
          <w:p w:rsidR="00C205E8" w:rsidRPr="005A1B19" w:rsidRDefault="00C205E8" w:rsidP="00C205E8">
            <w:pPr>
              <w:spacing w:before="0" w:after="0" w:line="240" w:lineRule="auto"/>
              <w:jc w:val="center"/>
              <w:rPr>
                <w:rFonts w:eastAsia="Times New Roman" w:cs="Times New Roman"/>
                <w:lang w:val="el-GR" w:eastAsia="el-GR"/>
              </w:rPr>
            </w:pPr>
            <w:r w:rsidRPr="00D24B5A">
              <w:rPr>
                <w:rFonts w:eastAsia="Times New Roman" w:cs="Times New Roman"/>
                <w:lang w:val="el-GR" w:eastAsia="el-GR"/>
              </w:rPr>
              <w:t>Πράσινο ταμείο</w:t>
            </w:r>
          </w:p>
        </w:tc>
        <w:tc>
          <w:tcPr>
            <w:tcW w:w="799" w:type="pct"/>
            <w:tcBorders>
              <w:top w:val="single" w:sz="6" w:space="0" w:color="CCCCCC"/>
              <w:left w:val="single" w:sz="6" w:space="0" w:color="CCCCCC"/>
              <w:bottom w:val="single" w:sz="6" w:space="0" w:color="CCCCCC"/>
              <w:right w:val="single" w:sz="6" w:space="0" w:color="CCCCCC"/>
            </w:tcBorders>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Περιφέρεια Κρήτης</w:t>
            </w:r>
          </w:p>
          <w:p w:rsidR="00C205E8" w:rsidRPr="00D24B5A"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Λιμενικό Ταμείο</w:t>
            </w:r>
          </w:p>
        </w:tc>
      </w:tr>
      <w:tr w:rsidR="00C205E8"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9E4BC1" w:rsidRDefault="00C205E8" w:rsidP="00D24B5A">
            <w:pPr>
              <w:spacing w:before="0" w:after="0" w:line="240" w:lineRule="auto"/>
              <w:jc w:val="center"/>
              <w:rPr>
                <w:rFonts w:eastAsia="Times New Roman" w:cs="Times New Roman"/>
                <w:b/>
                <w:bCs/>
                <w:lang w:val="el-GR" w:eastAsia="el-GR"/>
              </w:rPr>
            </w:pPr>
            <w:r w:rsidRPr="009E4BC1">
              <w:rPr>
                <w:rFonts w:eastAsia="Times New Roman" w:cs="Times New Roman"/>
                <w:b/>
                <w:bCs/>
                <w:lang w:val="el-GR" w:eastAsia="el-GR"/>
              </w:rPr>
              <w:t>ΠΜ2</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9E4BC1" w:rsidRDefault="00C205E8" w:rsidP="00D24B5A">
            <w:pPr>
              <w:spacing w:before="0" w:after="0" w:line="240" w:lineRule="auto"/>
              <w:jc w:val="left"/>
              <w:rPr>
                <w:rFonts w:eastAsia="Times New Roman" w:cs="Times New Roman"/>
                <w:lang w:val="el-GR" w:eastAsia="el-GR"/>
              </w:rPr>
            </w:pPr>
            <w:r w:rsidRPr="009E4BC1">
              <w:rPr>
                <w:rFonts w:eastAsia="Times New Roman" w:cs="Times New Roman"/>
                <w:lang w:val="el-GR" w:eastAsia="el-GR"/>
              </w:rPr>
              <w:t>2.2.9 Αναβάθμιση προσβασιμότητας  στάσεων και εγκατάσταση έξυπνων συστημάτων τηλεματικής για εύκολη πληροφόρηση των χρηστών</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6D0B0C" w:rsidRDefault="00C205E8" w:rsidP="00C205E8">
            <w:pPr>
              <w:spacing w:before="0" w:after="0" w:line="240" w:lineRule="auto"/>
              <w:jc w:val="center"/>
              <w:rPr>
                <w:rFonts w:eastAsia="Times New Roman" w:cs="Times New Roman"/>
                <w:lang w:val="el-GR" w:eastAsia="el-GR"/>
              </w:rPr>
            </w:pPr>
            <w:r w:rsidRPr="006D0B0C">
              <w:rPr>
                <w:rFonts w:eastAsia="Times New Roman" w:cs="Times New Roman"/>
                <w:lang w:val="el-GR" w:eastAsia="el-GR"/>
              </w:rPr>
              <w:t>ανά στάση</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6D0B0C" w:rsidRDefault="00C205E8" w:rsidP="00C205E8">
            <w:pPr>
              <w:spacing w:before="0" w:after="0" w:line="240" w:lineRule="auto"/>
              <w:jc w:val="center"/>
              <w:rPr>
                <w:rFonts w:eastAsia="Times New Roman" w:cs="Times New Roman"/>
                <w:lang w:val="el-GR" w:eastAsia="el-GR"/>
              </w:rPr>
            </w:pPr>
            <w:r w:rsidRPr="006D0B0C">
              <w:rPr>
                <w:rFonts w:eastAsia="Times New Roman" w:cs="Times New Roman"/>
                <w:lang w:val="el-GR" w:eastAsia="el-GR"/>
              </w:rPr>
              <w:t>€20,000.00</w:t>
            </w: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6D0B0C" w:rsidRDefault="00C205E8" w:rsidP="00C205E8">
            <w:pPr>
              <w:spacing w:before="0" w:after="0" w:line="240" w:lineRule="auto"/>
              <w:jc w:val="center"/>
              <w:rPr>
                <w:rFonts w:eastAsia="Times New Roman" w:cs="Times New Roman"/>
                <w:lang w:val="el-GR" w:eastAsia="el-GR"/>
              </w:rPr>
            </w:pPr>
            <w:r w:rsidRPr="006D0B0C">
              <w:rPr>
                <w:rFonts w:eastAsia="Times New Roman" w:cs="Times New Roman"/>
                <w:lang w:val="el-GR" w:eastAsia="el-GR"/>
              </w:rPr>
              <w:t>10.00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6D0B0C" w:rsidRDefault="00C205E8" w:rsidP="00C205E8">
            <w:pPr>
              <w:spacing w:before="0" w:after="0" w:line="240" w:lineRule="auto"/>
              <w:jc w:val="center"/>
              <w:rPr>
                <w:rFonts w:eastAsia="Times New Roman" w:cs="Times New Roman"/>
                <w:lang w:val="el-GR" w:eastAsia="el-GR"/>
              </w:rPr>
            </w:pPr>
            <w:r w:rsidRPr="006D0B0C">
              <w:rPr>
                <w:rFonts w:eastAsia="Times New Roman" w:cs="Times New Roman"/>
                <w:lang w:val="el-GR" w:eastAsia="el-GR"/>
              </w:rPr>
              <w:t>€200,000.00</w:t>
            </w:r>
          </w:p>
        </w:tc>
        <w:tc>
          <w:tcPr>
            <w:tcW w:w="928" w:type="pct"/>
            <w:tcBorders>
              <w:top w:val="single" w:sz="6" w:space="0" w:color="CCCCCC"/>
              <w:left w:val="single" w:sz="6" w:space="0" w:color="CCCCCC"/>
              <w:bottom w:val="single" w:sz="6" w:space="0" w:color="CCCCCC"/>
              <w:right w:val="single" w:sz="6" w:space="0" w:color="CCCCCC"/>
            </w:tcBorders>
            <w:vAlign w:val="center"/>
          </w:tcPr>
          <w:p w:rsidR="00C205E8" w:rsidRPr="00D24B5A" w:rsidRDefault="00C205E8" w:rsidP="00C205E8">
            <w:pPr>
              <w:spacing w:before="0" w:after="0" w:line="240" w:lineRule="auto"/>
              <w:jc w:val="center"/>
              <w:rPr>
                <w:rFonts w:eastAsia="Times New Roman" w:cs="Times New Roman"/>
                <w:lang w:val="el-GR" w:eastAsia="el-GR"/>
              </w:rPr>
            </w:pPr>
            <w:r w:rsidRPr="00D24B5A">
              <w:rPr>
                <w:rFonts w:eastAsia="Times New Roman" w:cs="Times New Roman"/>
                <w:lang w:val="el-GR" w:eastAsia="el-GR"/>
              </w:rPr>
              <w:t>Ίδιοι πόροι</w:t>
            </w:r>
          </w:p>
          <w:p w:rsidR="00C205E8" w:rsidRPr="00D24B5A" w:rsidRDefault="00C205E8" w:rsidP="00C205E8">
            <w:pPr>
              <w:spacing w:before="0" w:after="0" w:line="240" w:lineRule="auto"/>
              <w:jc w:val="center"/>
              <w:rPr>
                <w:rFonts w:eastAsia="Times New Roman" w:cs="Times New Roman"/>
                <w:lang w:val="el-GR" w:eastAsia="el-GR"/>
              </w:rPr>
            </w:pPr>
            <w:r w:rsidRPr="00D24B5A">
              <w:rPr>
                <w:rFonts w:eastAsia="Times New Roman" w:cs="Times New Roman"/>
                <w:lang w:val="el-GR" w:eastAsia="el-GR"/>
              </w:rPr>
              <w:t>ΠΕΠ Κρήτης</w:t>
            </w:r>
          </w:p>
          <w:p w:rsidR="00C205E8" w:rsidRPr="00D24B5A" w:rsidRDefault="00C205E8" w:rsidP="00C205E8">
            <w:pPr>
              <w:spacing w:before="0" w:after="0" w:line="240" w:lineRule="auto"/>
              <w:jc w:val="center"/>
              <w:rPr>
                <w:rFonts w:eastAsia="Times New Roman" w:cs="Times New Roman"/>
                <w:lang w:val="el-GR" w:eastAsia="el-GR"/>
              </w:rPr>
            </w:pPr>
            <w:r w:rsidRPr="00D24B5A">
              <w:rPr>
                <w:rFonts w:eastAsia="Times New Roman" w:cs="Times New Roman"/>
                <w:lang w:val="el-GR" w:eastAsia="el-GR"/>
              </w:rPr>
              <w:t>Ευρωπαϊκά συγχρηματοδοτούμενα,</w:t>
            </w:r>
          </w:p>
          <w:p w:rsidR="00C205E8" w:rsidRPr="006D0B0C" w:rsidRDefault="00C205E8" w:rsidP="00C205E8">
            <w:pPr>
              <w:spacing w:before="0" w:after="0" w:line="240" w:lineRule="auto"/>
              <w:jc w:val="center"/>
              <w:rPr>
                <w:rFonts w:eastAsia="Times New Roman" w:cs="Times New Roman"/>
                <w:lang w:val="el-GR" w:eastAsia="el-GR"/>
              </w:rPr>
            </w:pPr>
            <w:r w:rsidRPr="00D24B5A">
              <w:rPr>
                <w:rFonts w:eastAsia="Times New Roman" w:cs="Times New Roman"/>
                <w:lang w:val="el-GR" w:eastAsia="el-GR"/>
              </w:rPr>
              <w:t>Πράσινο ταμείο</w:t>
            </w:r>
          </w:p>
        </w:tc>
        <w:tc>
          <w:tcPr>
            <w:tcW w:w="799" w:type="pct"/>
            <w:tcBorders>
              <w:top w:val="single" w:sz="6" w:space="0" w:color="CCCCCC"/>
              <w:left w:val="single" w:sz="6" w:space="0" w:color="CCCCCC"/>
              <w:bottom w:val="single" w:sz="6" w:space="0" w:color="CCCCCC"/>
              <w:right w:val="single" w:sz="6" w:space="0" w:color="CCCCCC"/>
            </w:tcBorders>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Περιφέρεια Κρήτης</w:t>
            </w:r>
          </w:p>
          <w:p w:rsidR="00C205E8" w:rsidRPr="00D24B5A"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ΚΤΕΛ Χανίων Ρεθύμνου</w:t>
            </w:r>
          </w:p>
        </w:tc>
      </w:tr>
      <w:tr w:rsidR="00C205E8"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ΠΜ2</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left"/>
              <w:rPr>
                <w:rFonts w:eastAsia="Times New Roman" w:cs="Times New Roman"/>
                <w:lang w:val="el-GR" w:eastAsia="el-GR"/>
              </w:rPr>
            </w:pPr>
            <w:r w:rsidRPr="005A1B19">
              <w:rPr>
                <w:rFonts w:eastAsia="Times New Roman" w:cs="Times New Roman"/>
                <w:lang w:val="el-GR" w:eastAsia="el-GR"/>
              </w:rPr>
              <w:t>2.2.10 Αφαίρεση εξοπλισμού ή σήμανσης ή υποδομής που επηρεάζει την ορατότητα και την προσβασιμότητα των πεζών</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 μονάδα</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€100,000.00</w:t>
            </w: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€100,000.00</w:t>
            </w:r>
          </w:p>
        </w:tc>
        <w:tc>
          <w:tcPr>
            <w:tcW w:w="928" w:type="pct"/>
            <w:tcBorders>
              <w:top w:val="single" w:sz="6" w:space="0" w:color="CCCCCC"/>
              <w:left w:val="single" w:sz="6" w:space="0" w:color="CCCCCC"/>
              <w:bottom w:val="single" w:sz="6" w:space="0" w:color="CCCCCC"/>
              <w:right w:val="single" w:sz="6" w:space="0" w:color="CCCCCC"/>
            </w:tcBorders>
            <w:vAlign w:val="center"/>
          </w:tcPr>
          <w:p w:rsidR="00C205E8" w:rsidRPr="00D24B5A" w:rsidRDefault="00C205E8" w:rsidP="00C205E8">
            <w:pPr>
              <w:spacing w:before="0" w:after="0" w:line="240" w:lineRule="auto"/>
              <w:jc w:val="center"/>
              <w:rPr>
                <w:rFonts w:eastAsia="Times New Roman" w:cs="Times New Roman"/>
                <w:lang w:val="el-GR" w:eastAsia="el-GR"/>
              </w:rPr>
            </w:pPr>
            <w:r w:rsidRPr="00D24B5A">
              <w:rPr>
                <w:rFonts w:eastAsia="Times New Roman" w:cs="Times New Roman"/>
                <w:lang w:val="el-GR" w:eastAsia="el-GR"/>
              </w:rPr>
              <w:t>Ίδιοι πόροι</w:t>
            </w:r>
          </w:p>
          <w:p w:rsidR="00C205E8" w:rsidRPr="005A1B19" w:rsidRDefault="00C205E8" w:rsidP="00C205E8">
            <w:pPr>
              <w:spacing w:before="0" w:after="0" w:line="240" w:lineRule="auto"/>
              <w:jc w:val="center"/>
              <w:rPr>
                <w:rFonts w:eastAsia="Times New Roman" w:cs="Times New Roman"/>
                <w:lang w:val="el-GR" w:eastAsia="el-GR"/>
              </w:rPr>
            </w:pPr>
            <w:r w:rsidRPr="00D24B5A">
              <w:rPr>
                <w:rFonts w:eastAsia="Times New Roman" w:cs="Times New Roman"/>
                <w:lang w:val="el-GR" w:eastAsia="el-GR"/>
              </w:rPr>
              <w:t>ΠΕΠ Κρήτης</w:t>
            </w:r>
          </w:p>
        </w:tc>
        <w:tc>
          <w:tcPr>
            <w:tcW w:w="799" w:type="pct"/>
            <w:tcBorders>
              <w:top w:val="single" w:sz="6" w:space="0" w:color="CCCCCC"/>
              <w:left w:val="single" w:sz="6" w:space="0" w:color="CCCCCC"/>
              <w:bottom w:val="single" w:sz="6" w:space="0" w:color="CCCCCC"/>
              <w:right w:val="single" w:sz="6" w:space="0" w:color="CCCCCC"/>
            </w:tcBorders>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tc>
      </w:tr>
      <w:tr w:rsidR="00C205E8"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ΠΜ2</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left"/>
              <w:rPr>
                <w:rFonts w:eastAsia="Times New Roman" w:cs="Times New Roman"/>
                <w:lang w:val="el-GR" w:eastAsia="el-GR"/>
              </w:rPr>
            </w:pPr>
            <w:r w:rsidRPr="005A1B19">
              <w:rPr>
                <w:rFonts w:eastAsia="Times New Roman" w:cs="Times New Roman"/>
                <w:lang w:val="el-GR" w:eastAsia="el-GR"/>
              </w:rPr>
              <w:t xml:space="preserve">2.3.1 Χρήση εργαλείων crowdsensing για την καταγραφή των αναγκών σε μετακινήσεις </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 μονάδα</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€5,000.00</w:t>
            </w: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€5,000.00</w:t>
            </w:r>
          </w:p>
        </w:tc>
        <w:tc>
          <w:tcPr>
            <w:tcW w:w="928" w:type="pct"/>
            <w:tcBorders>
              <w:top w:val="single" w:sz="6" w:space="0" w:color="CCCCCC"/>
              <w:left w:val="single" w:sz="6" w:space="0" w:color="CCCCCC"/>
              <w:bottom w:val="single" w:sz="6" w:space="0" w:color="CCCCCC"/>
              <w:right w:val="single" w:sz="6" w:space="0" w:color="CCCCCC"/>
            </w:tcBorders>
            <w:vAlign w:val="center"/>
          </w:tcPr>
          <w:p w:rsidR="00C205E8" w:rsidRPr="005A1B19" w:rsidRDefault="00C205E8" w:rsidP="00C205E8">
            <w:pPr>
              <w:spacing w:before="0" w:after="0" w:line="240" w:lineRule="auto"/>
              <w:jc w:val="center"/>
              <w:rPr>
                <w:rFonts w:eastAsia="Times New Roman" w:cs="Times New Roman"/>
                <w:lang w:val="el-GR" w:eastAsia="el-GR"/>
              </w:rPr>
            </w:pPr>
            <w:r w:rsidRPr="00D24B5A">
              <w:rPr>
                <w:rFonts w:eastAsia="Times New Roman" w:cs="Times New Roman"/>
                <w:lang w:val="el-GR" w:eastAsia="el-GR"/>
              </w:rPr>
              <w:t>Ίδιοι πόροι</w:t>
            </w:r>
          </w:p>
        </w:tc>
        <w:tc>
          <w:tcPr>
            <w:tcW w:w="799" w:type="pct"/>
            <w:tcBorders>
              <w:top w:val="single" w:sz="6" w:space="0" w:color="CCCCCC"/>
              <w:left w:val="single" w:sz="6" w:space="0" w:color="CCCCCC"/>
              <w:bottom w:val="single" w:sz="6" w:space="0" w:color="CCCCCC"/>
              <w:right w:val="single" w:sz="6" w:space="0" w:color="CCCCCC"/>
            </w:tcBorders>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tc>
      </w:tr>
      <w:tr w:rsidR="00C205E8"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ΠΜ2</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left"/>
              <w:rPr>
                <w:rFonts w:eastAsia="Times New Roman" w:cs="Times New Roman"/>
                <w:lang w:val="el-GR" w:eastAsia="el-GR"/>
              </w:rPr>
            </w:pPr>
            <w:r w:rsidRPr="005A1B19">
              <w:rPr>
                <w:rFonts w:eastAsia="Times New Roman" w:cs="Times New Roman"/>
                <w:lang w:val="el-GR" w:eastAsia="el-GR"/>
              </w:rPr>
              <w:t>2.3.2 Διοργάνωση εργαστηρίων (workshop) συμμετοχικού σχεδιασμού</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ανά workshop</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€2,500.00</w:t>
            </w: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5.00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€12,500.00</w:t>
            </w:r>
          </w:p>
        </w:tc>
        <w:tc>
          <w:tcPr>
            <w:tcW w:w="928" w:type="pct"/>
            <w:tcBorders>
              <w:top w:val="single" w:sz="6" w:space="0" w:color="CCCCCC"/>
              <w:left w:val="single" w:sz="6" w:space="0" w:color="CCCCCC"/>
              <w:bottom w:val="single" w:sz="6" w:space="0" w:color="CCCCCC"/>
              <w:right w:val="single" w:sz="6" w:space="0" w:color="CCCCCC"/>
            </w:tcBorders>
            <w:vAlign w:val="center"/>
          </w:tcPr>
          <w:p w:rsidR="00C205E8" w:rsidRPr="005A1B19" w:rsidRDefault="00C205E8" w:rsidP="00C205E8">
            <w:pPr>
              <w:spacing w:before="0" w:after="0" w:line="240" w:lineRule="auto"/>
              <w:jc w:val="center"/>
              <w:rPr>
                <w:rFonts w:eastAsia="Times New Roman" w:cs="Times New Roman"/>
                <w:lang w:val="el-GR" w:eastAsia="el-GR"/>
              </w:rPr>
            </w:pPr>
            <w:r w:rsidRPr="00D24B5A">
              <w:rPr>
                <w:rFonts w:eastAsia="Times New Roman" w:cs="Times New Roman"/>
                <w:lang w:val="el-GR" w:eastAsia="el-GR"/>
              </w:rPr>
              <w:t>Ίδιοι πόροι</w:t>
            </w:r>
          </w:p>
        </w:tc>
        <w:tc>
          <w:tcPr>
            <w:tcW w:w="799" w:type="pct"/>
            <w:tcBorders>
              <w:top w:val="single" w:sz="6" w:space="0" w:color="CCCCCC"/>
              <w:left w:val="single" w:sz="6" w:space="0" w:color="CCCCCC"/>
              <w:bottom w:val="single" w:sz="6" w:space="0" w:color="CCCCCC"/>
              <w:right w:val="single" w:sz="6" w:space="0" w:color="CCCCCC"/>
            </w:tcBorders>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tc>
      </w:tr>
      <w:tr w:rsidR="00C205E8"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ΠΜ2</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left"/>
              <w:rPr>
                <w:rFonts w:eastAsia="Times New Roman" w:cs="Times New Roman"/>
                <w:lang w:val="el-GR" w:eastAsia="el-GR"/>
              </w:rPr>
            </w:pPr>
            <w:r w:rsidRPr="005A1B19">
              <w:rPr>
                <w:rFonts w:eastAsia="Times New Roman" w:cs="Times New Roman"/>
                <w:lang w:val="el-GR" w:eastAsia="el-GR"/>
              </w:rPr>
              <w:t>2.3.3 Διοργάνωση εκδηλώσεων σε σχολεία για την ευαισθητοποίηση των μαθητών</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ανά εκδήλωση</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€2,500.00</w:t>
            </w: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6.00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€15,000.00</w:t>
            </w:r>
          </w:p>
        </w:tc>
        <w:tc>
          <w:tcPr>
            <w:tcW w:w="928" w:type="pct"/>
            <w:tcBorders>
              <w:top w:val="single" w:sz="6" w:space="0" w:color="CCCCCC"/>
              <w:left w:val="single" w:sz="6" w:space="0" w:color="CCCCCC"/>
              <w:bottom w:val="single" w:sz="6" w:space="0" w:color="CCCCCC"/>
              <w:right w:val="single" w:sz="6" w:space="0" w:color="CCCCCC"/>
            </w:tcBorders>
            <w:vAlign w:val="center"/>
          </w:tcPr>
          <w:p w:rsidR="00C205E8" w:rsidRPr="005A1B19" w:rsidRDefault="00C205E8" w:rsidP="00C205E8">
            <w:pPr>
              <w:spacing w:before="0" w:after="0" w:line="240" w:lineRule="auto"/>
              <w:jc w:val="center"/>
              <w:rPr>
                <w:rFonts w:eastAsia="Times New Roman" w:cs="Times New Roman"/>
                <w:lang w:val="el-GR" w:eastAsia="el-GR"/>
              </w:rPr>
            </w:pPr>
            <w:r w:rsidRPr="00D24B5A">
              <w:rPr>
                <w:rFonts w:eastAsia="Times New Roman" w:cs="Times New Roman"/>
                <w:lang w:val="el-GR" w:eastAsia="el-GR"/>
              </w:rPr>
              <w:t>Ίδιοι πόροι</w:t>
            </w:r>
          </w:p>
        </w:tc>
        <w:tc>
          <w:tcPr>
            <w:tcW w:w="799" w:type="pct"/>
            <w:tcBorders>
              <w:top w:val="single" w:sz="6" w:space="0" w:color="CCCCCC"/>
              <w:left w:val="single" w:sz="6" w:space="0" w:color="CCCCCC"/>
              <w:bottom w:val="single" w:sz="6" w:space="0" w:color="CCCCCC"/>
              <w:right w:val="single" w:sz="6" w:space="0" w:color="CCCCCC"/>
            </w:tcBorders>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tc>
      </w:tr>
      <w:tr w:rsidR="00C205E8"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ΠΜ2</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left"/>
              <w:rPr>
                <w:rFonts w:eastAsia="Times New Roman" w:cs="Times New Roman"/>
                <w:lang w:val="el-GR" w:eastAsia="el-GR"/>
              </w:rPr>
            </w:pPr>
            <w:r w:rsidRPr="005A1B19">
              <w:rPr>
                <w:rFonts w:eastAsia="Times New Roman" w:cs="Times New Roman"/>
                <w:lang w:val="el-GR" w:eastAsia="el-GR"/>
              </w:rPr>
              <w:t xml:space="preserve">2.3.4 Σύσταση γραφείου Βιώσιμης Κινητικότητας στον Δήμο </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€0.00</w:t>
            </w: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€0.00</w:t>
            </w:r>
          </w:p>
        </w:tc>
        <w:tc>
          <w:tcPr>
            <w:tcW w:w="928" w:type="pct"/>
            <w:tcBorders>
              <w:top w:val="single" w:sz="6" w:space="0" w:color="CCCCCC"/>
              <w:left w:val="single" w:sz="6" w:space="0" w:color="CCCCCC"/>
              <w:bottom w:val="single" w:sz="6" w:space="0" w:color="CCCCCC"/>
              <w:right w:val="single" w:sz="6" w:space="0" w:color="CCCCCC"/>
            </w:tcBorders>
            <w:vAlign w:val="center"/>
          </w:tcPr>
          <w:p w:rsidR="00C205E8" w:rsidRPr="005A1B19" w:rsidRDefault="00C205E8" w:rsidP="00C205E8">
            <w:pPr>
              <w:spacing w:before="0" w:after="0" w:line="240" w:lineRule="auto"/>
              <w:jc w:val="center"/>
              <w:rPr>
                <w:rFonts w:eastAsia="Times New Roman" w:cs="Times New Roman"/>
                <w:lang w:val="el-GR" w:eastAsia="el-GR"/>
              </w:rPr>
            </w:pPr>
            <w:r w:rsidRPr="00D24B5A">
              <w:rPr>
                <w:rFonts w:eastAsia="Times New Roman" w:cs="Times New Roman"/>
                <w:lang w:val="el-GR" w:eastAsia="el-GR"/>
              </w:rPr>
              <w:t>Ίδιοι πόροι</w:t>
            </w:r>
          </w:p>
        </w:tc>
        <w:tc>
          <w:tcPr>
            <w:tcW w:w="799" w:type="pct"/>
            <w:tcBorders>
              <w:top w:val="single" w:sz="6" w:space="0" w:color="CCCCCC"/>
              <w:left w:val="single" w:sz="6" w:space="0" w:color="CCCCCC"/>
              <w:bottom w:val="single" w:sz="6" w:space="0" w:color="CCCCCC"/>
              <w:right w:val="single" w:sz="6" w:space="0" w:color="CCCCCC"/>
            </w:tcBorders>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tc>
      </w:tr>
      <w:tr w:rsidR="00C205E8"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ΠΜ2</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left"/>
              <w:rPr>
                <w:rFonts w:eastAsia="Times New Roman" w:cs="Times New Roman"/>
                <w:lang w:val="el-GR" w:eastAsia="el-GR"/>
              </w:rPr>
            </w:pPr>
            <w:r w:rsidRPr="005A1B19">
              <w:rPr>
                <w:rFonts w:eastAsia="Times New Roman" w:cs="Times New Roman"/>
                <w:lang w:val="el-GR" w:eastAsia="el-GR"/>
              </w:rPr>
              <w:t>2.3.5 Δημιουργία φόρουμ κατοίκων για την κινητικότητα</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€0.00</w:t>
            </w: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€0.00</w:t>
            </w:r>
          </w:p>
        </w:tc>
        <w:tc>
          <w:tcPr>
            <w:tcW w:w="928" w:type="pct"/>
            <w:tcBorders>
              <w:top w:val="single" w:sz="6" w:space="0" w:color="CCCCCC"/>
              <w:left w:val="single" w:sz="6" w:space="0" w:color="CCCCCC"/>
              <w:bottom w:val="single" w:sz="6" w:space="0" w:color="CCCCCC"/>
              <w:right w:val="single" w:sz="6" w:space="0" w:color="CCCCCC"/>
            </w:tcBorders>
            <w:vAlign w:val="center"/>
          </w:tcPr>
          <w:p w:rsidR="00C205E8" w:rsidRPr="005A1B19" w:rsidRDefault="00C205E8" w:rsidP="00C205E8">
            <w:pPr>
              <w:spacing w:before="0" w:after="0" w:line="240" w:lineRule="auto"/>
              <w:jc w:val="center"/>
              <w:rPr>
                <w:rFonts w:eastAsia="Times New Roman" w:cs="Times New Roman"/>
                <w:lang w:val="el-GR" w:eastAsia="el-GR"/>
              </w:rPr>
            </w:pPr>
            <w:r w:rsidRPr="00D24B5A">
              <w:rPr>
                <w:rFonts w:eastAsia="Times New Roman" w:cs="Times New Roman"/>
                <w:lang w:val="el-GR" w:eastAsia="el-GR"/>
              </w:rPr>
              <w:t>Ίδιοι πόροι</w:t>
            </w:r>
          </w:p>
        </w:tc>
        <w:tc>
          <w:tcPr>
            <w:tcW w:w="799" w:type="pct"/>
            <w:tcBorders>
              <w:top w:val="single" w:sz="6" w:space="0" w:color="CCCCCC"/>
              <w:left w:val="single" w:sz="6" w:space="0" w:color="CCCCCC"/>
              <w:bottom w:val="single" w:sz="6" w:space="0" w:color="CCCCCC"/>
              <w:right w:val="single" w:sz="6" w:space="0" w:color="CCCCCC"/>
            </w:tcBorders>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tc>
      </w:tr>
      <w:tr w:rsidR="00C205E8"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ΠΜ3</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left"/>
              <w:rPr>
                <w:rFonts w:eastAsia="Times New Roman" w:cs="Times New Roman"/>
                <w:lang w:val="el-GR" w:eastAsia="el-GR"/>
              </w:rPr>
            </w:pPr>
            <w:r w:rsidRPr="005A1B19">
              <w:rPr>
                <w:rFonts w:eastAsia="Times New Roman" w:cs="Times New Roman"/>
                <w:lang w:val="el-GR" w:eastAsia="el-GR"/>
              </w:rPr>
              <w:t>3.1.1 Αναβάθμιση-Επικαιροποίηση σχεδιασμού χρήσεων γης (έμφαση στην μίξη χρήσεων και στην ανάδειξη τοπικών κέντρων)</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 μονάδα</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€50,000.00</w:t>
            </w: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€50,000.00</w:t>
            </w:r>
          </w:p>
        </w:tc>
        <w:tc>
          <w:tcPr>
            <w:tcW w:w="928" w:type="pct"/>
            <w:tcBorders>
              <w:top w:val="single" w:sz="6" w:space="0" w:color="CCCCCC"/>
              <w:left w:val="single" w:sz="6" w:space="0" w:color="CCCCCC"/>
              <w:bottom w:val="single" w:sz="6" w:space="0" w:color="CCCCCC"/>
              <w:right w:val="single" w:sz="6" w:space="0" w:color="CCCCCC"/>
            </w:tcBorders>
            <w:vAlign w:val="center"/>
          </w:tcPr>
          <w:p w:rsidR="00C205E8" w:rsidRPr="00D24B5A" w:rsidRDefault="00C205E8" w:rsidP="00C205E8">
            <w:pPr>
              <w:spacing w:before="0" w:after="0" w:line="240" w:lineRule="auto"/>
              <w:jc w:val="center"/>
              <w:rPr>
                <w:rFonts w:eastAsia="Times New Roman" w:cs="Times New Roman"/>
                <w:lang w:val="el-GR" w:eastAsia="el-GR"/>
              </w:rPr>
            </w:pPr>
            <w:r w:rsidRPr="00D24B5A">
              <w:rPr>
                <w:rFonts w:eastAsia="Times New Roman" w:cs="Times New Roman"/>
                <w:lang w:val="el-GR" w:eastAsia="el-GR"/>
              </w:rPr>
              <w:t>Ίδιοι πόροι</w:t>
            </w:r>
          </w:p>
          <w:p w:rsidR="00C205E8" w:rsidRPr="005A1B19" w:rsidRDefault="00C205E8" w:rsidP="00C205E8">
            <w:pPr>
              <w:spacing w:before="0" w:after="0" w:line="240" w:lineRule="auto"/>
              <w:jc w:val="center"/>
              <w:rPr>
                <w:rFonts w:eastAsia="Times New Roman" w:cs="Times New Roman"/>
                <w:lang w:val="el-GR" w:eastAsia="el-GR"/>
              </w:rPr>
            </w:pPr>
            <w:r w:rsidRPr="00D24B5A">
              <w:rPr>
                <w:rFonts w:eastAsia="Times New Roman" w:cs="Times New Roman"/>
                <w:lang w:val="el-GR" w:eastAsia="el-GR"/>
              </w:rPr>
              <w:t>ΠΕΠ Κρήτης</w:t>
            </w:r>
          </w:p>
        </w:tc>
        <w:tc>
          <w:tcPr>
            <w:tcW w:w="799" w:type="pct"/>
            <w:tcBorders>
              <w:top w:val="single" w:sz="6" w:space="0" w:color="CCCCCC"/>
              <w:left w:val="single" w:sz="6" w:space="0" w:color="CCCCCC"/>
              <w:bottom w:val="single" w:sz="6" w:space="0" w:color="CCCCCC"/>
              <w:right w:val="single" w:sz="6" w:space="0" w:color="CCCCCC"/>
            </w:tcBorders>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p w:rsidR="00C205E8" w:rsidRPr="00D24B5A"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Περιφέρεια Κρήτης</w:t>
            </w:r>
          </w:p>
        </w:tc>
      </w:tr>
      <w:tr w:rsidR="00C205E8"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ΠΜ3</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left"/>
              <w:rPr>
                <w:rFonts w:eastAsia="Times New Roman" w:cs="Times New Roman"/>
                <w:lang w:val="el-GR" w:eastAsia="el-GR"/>
              </w:rPr>
            </w:pPr>
            <w:r w:rsidRPr="005A1B19">
              <w:rPr>
                <w:rFonts w:eastAsia="Times New Roman" w:cs="Times New Roman"/>
                <w:lang w:val="el-GR" w:eastAsia="el-GR"/>
              </w:rPr>
              <w:t>3.2.1 Δημιουργία Parklets στο οδικό περιβάλλον</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ανά parklet</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€2,500.00</w:t>
            </w: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35.00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€87,500.00</w:t>
            </w:r>
          </w:p>
        </w:tc>
        <w:tc>
          <w:tcPr>
            <w:tcW w:w="928" w:type="pct"/>
            <w:tcBorders>
              <w:top w:val="single" w:sz="6" w:space="0" w:color="CCCCCC"/>
              <w:left w:val="single" w:sz="6" w:space="0" w:color="CCCCCC"/>
              <w:bottom w:val="single" w:sz="6" w:space="0" w:color="CCCCCC"/>
              <w:right w:val="single" w:sz="6" w:space="0" w:color="CCCCCC"/>
            </w:tcBorders>
            <w:vAlign w:val="center"/>
          </w:tcPr>
          <w:p w:rsidR="00C205E8" w:rsidRPr="00D24B5A" w:rsidRDefault="00C205E8" w:rsidP="00C205E8">
            <w:pPr>
              <w:spacing w:before="0" w:after="0" w:line="240" w:lineRule="auto"/>
              <w:jc w:val="center"/>
              <w:rPr>
                <w:rFonts w:eastAsia="Times New Roman" w:cs="Times New Roman"/>
                <w:lang w:val="el-GR" w:eastAsia="el-GR"/>
              </w:rPr>
            </w:pPr>
            <w:r w:rsidRPr="00D24B5A">
              <w:rPr>
                <w:rFonts w:eastAsia="Times New Roman" w:cs="Times New Roman"/>
                <w:lang w:val="el-GR" w:eastAsia="el-GR"/>
              </w:rPr>
              <w:t>Ίδιοι πόροι</w:t>
            </w:r>
          </w:p>
          <w:p w:rsidR="00C205E8" w:rsidRPr="005A1B19" w:rsidRDefault="00C205E8" w:rsidP="00C205E8">
            <w:pPr>
              <w:spacing w:before="0" w:after="0" w:line="240" w:lineRule="auto"/>
              <w:jc w:val="center"/>
              <w:rPr>
                <w:rFonts w:eastAsia="Times New Roman" w:cs="Times New Roman"/>
                <w:lang w:val="el-GR" w:eastAsia="el-GR"/>
              </w:rPr>
            </w:pPr>
            <w:r w:rsidRPr="00D24B5A">
              <w:rPr>
                <w:rFonts w:eastAsia="Times New Roman" w:cs="Times New Roman"/>
                <w:lang w:val="el-GR" w:eastAsia="el-GR"/>
              </w:rPr>
              <w:t>ΠΕΠ Κρήτης</w:t>
            </w:r>
          </w:p>
        </w:tc>
        <w:tc>
          <w:tcPr>
            <w:tcW w:w="799" w:type="pct"/>
            <w:tcBorders>
              <w:top w:val="single" w:sz="6" w:space="0" w:color="CCCCCC"/>
              <w:left w:val="single" w:sz="6" w:space="0" w:color="CCCCCC"/>
              <w:bottom w:val="single" w:sz="6" w:space="0" w:color="CCCCCC"/>
              <w:right w:val="single" w:sz="6" w:space="0" w:color="CCCCCC"/>
            </w:tcBorders>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tc>
      </w:tr>
      <w:tr w:rsidR="00C205E8"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ΠΜ3</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left"/>
              <w:rPr>
                <w:rFonts w:eastAsia="Times New Roman" w:cs="Times New Roman"/>
                <w:lang w:val="el-GR" w:eastAsia="el-GR"/>
              </w:rPr>
            </w:pPr>
            <w:r w:rsidRPr="005A1B19">
              <w:rPr>
                <w:rFonts w:eastAsia="Times New Roman" w:cs="Times New Roman"/>
                <w:lang w:val="el-GR" w:eastAsia="el-GR"/>
              </w:rPr>
              <w:t>3.2.2 Αντικατάσταση υλικών ασφαλτόστρωσης στις οδούς του Δήμου</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ανά χιλιόμετρο</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€20,000.00</w:t>
            </w: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3.00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€60,000.00</w:t>
            </w:r>
          </w:p>
        </w:tc>
        <w:tc>
          <w:tcPr>
            <w:tcW w:w="928" w:type="pct"/>
            <w:tcBorders>
              <w:top w:val="single" w:sz="6" w:space="0" w:color="CCCCCC"/>
              <w:left w:val="single" w:sz="6" w:space="0" w:color="CCCCCC"/>
              <w:bottom w:val="single" w:sz="6" w:space="0" w:color="CCCCCC"/>
              <w:right w:val="single" w:sz="6" w:space="0" w:color="CCCCCC"/>
            </w:tcBorders>
            <w:vAlign w:val="center"/>
          </w:tcPr>
          <w:p w:rsidR="00C205E8" w:rsidRPr="005A1B19" w:rsidRDefault="00C205E8" w:rsidP="00C205E8">
            <w:pPr>
              <w:spacing w:before="0" w:after="0" w:line="240" w:lineRule="auto"/>
              <w:jc w:val="center"/>
              <w:rPr>
                <w:rFonts w:eastAsia="Times New Roman" w:cs="Times New Roman"/>
                <w:lang w:val="el-GR" w:eastAsia="el-GR"/>
              </w:rPr>
            </w:pPr>
            <w:r w:rsidRPr="00D24B5A">
              <w:rPr>
                <w:rFonts w:eastAsia="Times New Roman" w:cs="Times New Roman"/>
                <w:lang w:val="el-GR" w:eastAsia="el-GR"/>
              </w:rPr>
              <w:t>Ίδιοι πόροι</w:t>
            </w:r>
          </w:p>
        </w:tc>
        <w:tc>
          <w:tcPr>
            <w:tcW w:w="799" w:type="pct"/>
            <w:tcBorders>
              <w:top w:val="single" w:sz="6" w:space="0" w:color="CCCCCC"/>
              <w:left w:val="single" w:sz="6" w:space="0" w:color="CCCCCC"/>
              <w:bottom w:val="single" w:sz="6" w:space="0" w:color="CCCCCC"/>
              <w:right w:val="single" w:sz="6" w:space="0" w:color="CCCCCC"/>
            </w:tcBorders>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tc>
      </w:tr>
      <w:tr w:rsidR="00C205E8"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ΠΜ3</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left"/>
              <w:rPr>
                <w:rFonts w:eastAsia="Times New Roman" w:cs="Times New Roman"/>
                <w:lang w:val="el-GR" w:eastAsia="el-GR"/>
              </w:rPr>
            </w:pPr>
            <w:r w:rsidRPr="005A1B19">
              <w:rPr>
                <w:rFonts w:eastAsia="Times New Roman" w:cs="Times New Roman"/>
                <w:lang w:val="el-GR" w:eastAsia="el-GR"/>
              </w:rPr>
              <w:t>3.2.3 Δημιουργία πράσινων διαδρομών για ενθάρρυνση των ενεργών μετακινήσεων</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ανά χιλιόμετρο</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€50,000.00</w:t>
            </w:r>
          </w:p>
        </w:tc>
        <w:tc>
          <w:tcPr>
            <w:tcW w:w="352" w:type="pct"/>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3.80</w:t>
            </w:r>
          </w:p>
        </w:tc>
        <w:tc>
          <w:tcPr>
            <w:tcW w:w="448" w:type="pct"/>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€190,000.00</w:t>
            </w:r>
          </w:p>
        </w:tc>
        <w:tc>
          <w:tcPr>
            <w:tcW w:w="928" w:type="pct"/>
            <w:tcBorders>
              <w:top w:val="single" w:sz="6" w:space="0" w:color="CCCCCC"/>
              <w:left w:val="single" w:sz="6" w:space="0" w:color="CCCCCC"/>
              <w:bottom w:val="single" w:sz="6" w:space="0" w:color="CCCCCC"/>
              <w:right w:val="single" w:sz="6" w:space="0" w:color="CCCCCC"/>
            </w:tcBorders>
            <w:shd w:val="clear" w:color="auto" w:fill="FFFFFF"/>
            <w:vAlign w:val="center"/>
          </w:tcPr>
          <w:p w:rsidR="00C205E8" w:rsidRPr="00D24B5A" w:rsidRDefault="00C205E8" w:rsidP="00C205E8">
            <w:pPr>
              <w:spacing w:before="0" w:after="0" w:line="240" w:lineRule="auto"/>
              <w:jc w:val="center"/>
              <w:rPr>
                <w:rFonts w:eastAsia="Times New Roman" w:cs="Times New Roman"/>
                <w:lang w:val="el-GR" w:eastAsia="el-GR"/>
              </w:rPr>
            </w:pPr>
            <w:r w:rsidRPr="00D24B5A">
              <w:rPr>
                <w:rFonts w:eastAsia="Times New Roman" w:cs="Times New Roman"/>
                <w:lang w:val="el-GR" w:eastAsia="el-GR"/>
              </w:rPr>
              <w:t>Ίδιοι πόροι</w:t>
            </w:r>
          </w:p>
          <w:p w:rsidR="00C205E8" w:rsidRPr="005A1B19" w:rsidRDefault="00C205E8" w:rsidP="00C205E8">
            <w:pPr>
              <w:spacing w:before="0" w:after="0" w:line="240" w:lineRule="auto"/>
              <w:jc w:val="center"/>
              <w:rPr>
                <w:rFonts w:eastAsia="Times New Roman" w:cs="Times New Roman"/>
                <w:lang w:val="el-GR" w:eastAsia="el-GR"/>
              </w:rPr>
            </w:pPr>
            <w:r w:rsidRPr="00D24B5A">
              <w:rPr>
                <w:rFonts w:eastAsia="Times New Roman" w:cs="Times New Roman"/>
                <w:lang w:val="el-GR" w:eastAsia="el-GR"/>
              </w:rPr>
              <w:t>ΠΕΠ Κρήτης</w:t>
            </w:r>
          </w:p>
        </w:tc>
        <w:tc>
          <w:tcPr>
            <w:tcW w:w="799" w:type="pct"/>
            <w:tcBorders>
              <w:top w:val="single" w:sz="6" w:space="0" w:color="CCCCCC"/>
              <w:left w:val="single" w:sz="6" w:space="0" w:color="CCCCCC"/>
              <w:bottom w:val="single" w:sz="6" w:space="0" w:color="CCCCCC"/>
              <w:right w:val="single" w:sz="6" w:space="0" w:color="CCCCCC"/>
            </w:tcBorders>
            <w:shd w:val="clear" w:color="auto" w:fill="FFFFFF"/>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tc>
      </w:tr>
      <w:tr w:rsidR="00C205E8"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ΠΜ3</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left"/>
              <w:rPr>
                <w:rFonts w:eastAsia="Times New Roman" w:cs="Times New Roman"/>
                <w:lang w:val="el-GR" w:eastAsia="el-GR"/>
              </w:rPr>
            </w:pPr>
            <w:r w:rsidRPr="005A1B19">
              <w:rPr>
                <w:rFonts w:eastAsia="Times New Roman" w:cs="Times New Roman"/>
                <w:lang w:val="el-GR" w:eastAsia="el-GR"/>
              </w:rPr>
              <w:t>3.2.4 Ανάπλαση δημόσιων χώρων και παιδικών χαρών</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 μονάδα</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€500,000.00</w:t>
            </w: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2.00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€1,000,000.00</w:t>
            </w:r>
          </w:p>
        </w:tc>
        <w:tc>
          <w:tcPr>
            <w:tcW w:w="928" w:type="pct"/>
            <w:tcBorders>
              <w:top w:val="single" w:sz="6" w:space="0" w:color="CCCCCC"/>
              <w:left w:val="single" w:sz="6" w:space="0" w:color="CCCCCC"/>
              <w:bottom w:val="single" w:sz="6" w:space="0" w:color="CCCCCC"/>
              <w:right w:val="single" w:sz="6" w:space="0" w:color="CCCCCC"/>
            </w:tcBorders>
            <w:vAlign w:val="center"/>
          </w:tcPr>
          <w:p w:rsidR="00C205E8" w:rsidRPr="00D24B5A" w:rsidRDefault="00C205E8" w:rsidP="00C205E8">
            <w:pPr>
              <w:spacing w:before="0" w:after="0" w:line="240" w:lineRule="auto"/>
              <w:jc w:val="center"/>
              <w:rPr>
                <w:rFonts w:eastAsia="Times New Roman" w:cs="Times New Roman"/>
                <w:lang w:val="el-GR" w:eastAsia="el-GR"/>
              </w:rPr>
            </w:pPr>
            <w:r w:rsidRPr="00D24B5A">
              <w:rPr>
                <w:rFonts w:eastAsia="Times New Roman" w:cs="Times New Roman"/>
                <w:lang w:val="el-GR" w:eastAsia="el-GR"/>
              </w:rPr>
              <w:t>Ίδιοι πόροι</w:t>
            </w:r>
          </w:p>
          <w:p w:rsidR="00C205E8" w:rsidRPr="005A1B19" w:rsidRDefault="00C205E8" w:rsidP="00C205E8">
            <w:pPr>
              <w:spacing w:before="0" w:after="0" w:line="240" w:lineRule="auto"/>
              <w:jc w:val="center"/>
              <w:rPr>
                <w:rFonts w:eastAsia="Times New Roman" w:cs="Times New Roman"/>
                <w:lang w:val="el-GR" w:eastAsia="el-GR"/>
              </w:rPr>
            </w:pPr>
            <w:r w:rsidRPr="00D24B5A">
              <w:rPr>
                <w:rFonts w:eastAsia="Times New Roman" w:cs="Times New Roman"/>
                <w:lang w:val="el-GR" w:eastAsia="el-GR"/>
              </w:rPr>
              <w:t>ΠΕΠ Κρήτης</w:t>
            </w:r>
          </w:p>
        </w:tc>
        <w:tc>
          <w:tcPr>
            <w:tcW w:w="799" w:type="pct"/>
            <w:tcBorders>
              <w:top w:val="single" w:sz="6" w:space="0" w:color="CCCCCC"/>
              <w:left w:val="single" w:sz="6" w:space="0" w:color="CCCCCC"/>
              <w:bottom w:val="single" w:sz="6" w:space="0" w:color="CCCCCC"/>
              <w:right w:val="single" w:sz="6" w:space="0" w:color="CCCCCC"/>
            </w:tcBorders>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tc>
      </w:tr>
      <w:tr w:rsidR="00C205E8"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ΠΜ3</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left"/>
              <w:rPr>
                <w:rFonts w:eastAsia="Times New Roman" w:cs="Times New Roman"/>
                <w:lang w:val="el-GR" w:eastAsia="el-GR"/>
              </w:rPr>
            </w:pPr>
            <w:r w:rsidRPr="005A1B19">
              <w:rPr>
                <w:rFonts w:eastAsia="Times New Roman" w:cs="Times New Roman"/>
                <w:lang w:val="el-GR" w:eastAsia="el-GR"/>
              </w:rPr>
              <w:t>3.2.5 Ενίσχυση πρασίνου στο οδικό περιβάλλον μέσω δεντροφυτεύσεων</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ανά χιλιόμετρο οδικού δικτύου</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€25,000.00</w:t>
            </w: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10.00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€250,000.00</w:t>
            </w:r>
          </w:p>
        </w:tc>
        <w:tc>
          <w:tcPr>
            <w:tcW w:w="928" w:type="pct"/>
            <w:tcBorders>
              <w:top w:val="single" w:sz="6" w:space="0" w:color="CCCCCC"/>
              <w:left w:val="single" w:sz="6" w:space="0" w:color="CCCCCC"/>
              <w:bottom w:val="single" w:sz="6" w:space="0" w:color="CCCCCC"/>
              <w:right w:val="single" w:sz="6" w:space="0" w:color="CCCCCC"/>
            </w:tcBorders>
            <w:vAlign w:val="center"/>
          </w:tcPr>
          <w:p w:rsidR="00C205E8" w:rsidRPr="00D24B5A" w:rsidRDefault="00C205E8" w:rsidP="00C205E8">
            <w:pPr>
              <w:spacing w:before="0" w:after="0" w:line="240" w:lineRule="auto"/>
              <w:jc w:val="center"/>
              <w:rPr>
                <w:rFonts w:eastAsia="Times New Roman" w:cs="Times New Roman"/>
                <w:lang w:val="el-GR" w:eastAsia="el-GR"/>
              </w:rPr>
            </w:pPr>
            <w:r w:rsidRPr="00D24B5A">
              <w:rPr>
                <w:rFonts w:eastAsia="Times New Roman" w:cs="Times New Roman"/>
                <w:lang w:val="el-GR" w:eastAsia="el-GR"/>
              </w:rPr>
              <w:t>Ίδιοι πόροι</w:t>
            </w:r>
          </w:p>
          <w:p w:rsidR="00C205E8" w:rsidRPr="005A1B19" w:rsidRDefault="00C205E8" w:rsidP="00C205E8">
            <w:pPr>
              <w:spacing w:before="0" w:after="0" w:line="240" w:lineRule="auto"/>
              <w:jc w:val="center"/>
              <w:rPr>
                <w:rFonts w:eastAsia="Times New Roman" w:cs="Times New Roman"/>
                <w:lang w:val="el-GR" w:eastAsia="el-GR"/>
              </w:rPr>
            </w:pPr>
            <w:r w:rsidRPr="00D24B5A">
              <w:rPr>
                <w:rFonts w:eastAsia="Times New Roman" w:cs="Times New Roman"/>
                <w:lang w:val="el-GR" w:eastAsia="el-GR"/>
              </w:rPr>
              <w:t>ΠΕΠ Κρήτης</w:t>
            </w:r>
          </w:p>
        </w:tc>
        <w:tc>
          <w:tcPr>
            <w:tcW w:w="799" w:type="pct"/>
            <w:tcBorders>
              <w:top w:val="single" w:sz="6" w:space="0" w:color="CCCCCC"/>
              <w:left w:val="single" w:sz="6" w:space="0" w:color="CCCCCC"/>
              <w:bottom w:val="single" w:sz="6" w:space="0" w:color="CCCCCC"/>
              <w:right w:val="single" w:sz="6" w:space="0" w:color="CCCCCC"/>
            </w:tcBorders>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tc>
      </w:tr>
      <w:tr w:rsidR="00C205E8"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ΠΜ4</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left"/>
              <w:rPr>
                <w:rFonts w:eastAsia="Times New Roman" w:cs="Times New Roman"/>
                <w:lang w:val="el-GR" w:eastAsia="el-GR"/>
              </w:rPr>
            </w:pPr>
            <w:r w:rsidRPr="005A1B19">
              <w:rPr>
                <w:rFonts w:eastAsia="Times New Roman" w:cs="Times New Roman"/>
                <w:lang w:val="el-GR" w:eastAsia="el-GR"/>
              </w:rPr>
              <w:t>4.1.1 Δράσεις ποδηλατικού τουρισμού (πχ καμπάνιες)</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 μονάδα</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€50,000.00</w:t>
            </w: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1</w:t>
            </w:r>
            <w:r w:rsidRPr="005A1B19">
              <w:rPr>
                <w:rFonts w:eastAsia="Times New Roman" w:cs="Times New Roman"/>
                <w:lang w:val="el-GR" w:eastAsia="el-GR"/>
              </w:rPr>
              <w:t>.00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€50,000.00</w:t>
            </w:r>
          </w:p>
        </w:tc>
        <w:tc>
          <w:tcPr>
            <w:tcW w:w="928" w:type="pct"/>
            <w:tcBorders>
              <w:top w:val="single" w:sz="6" w:space="0" w:color="CCCCCC"/>
              <w:left w:val="single" w:sz="6" w:space="0" w:color="CCCCCC"/>
              <w:bottom w:val="single" w:sz="6" w:space="0" w:color="CCCCCC"/>
              <w:right w:val="single" w:sz="6" w:space="0" w:color="CCCCCC"/>
            </w:tcBorders>
            <w:vAlign w:val="center"/>
          </w:tcPr>
          <w:p w:rsidR="00C205E8" w:rsidRPr="00D24B5A" w:rsidRDefault="00C205E8" w:rsidP="00C205E8">
            <w:pPr>
              <w:spacing w:before="0" w:after="0" w:line="240" w:lineRule="auto"/>
              <w:jc w:val="center"/>
              <w:rPr>
                <w:rFonts w:eastAsia="Times New Roman" w:cs="Times New Roman"/>
                <w:lang w:val="el-GR" w:eastAsia="el-GR"/>
              </w:rPr>
            </w:pPr>
            <w:r w:rsidRPr="00D24B5A">
              <w:rPr>
                <w:rFonts w:eastAsia="Times New Roman" w:cs="Times New Roman"/>
                <w:lang w:val="el-GR" w:eastAsia="el-GR"/>
              </w:rPr>
              <w:t>Ίδιοι πόροι</w:t>
            </w:r>
          </w:p>
          <w:p w:rsidR="00C205E8" w:rsidRPr="005A1B19" w:rsidRDefault="00C205E8" w:rsidP="00C205E8">
            <w:pPr>
              <w:spacing w:before="0" w:after="0" w:line="240" w:lineRule="auto"/>
              <w:jc w:val="center"/>
              <w:rPr>
                <w:rFonts w:eastAsia="Times New Roman" w:cs="Times New Roman"/>
                <w:lang w:val="el-GR" w:eastAsia="el-GR"/>
              </w:rPr>
            </w:pPr>
            <w:r w:rsidRPr="00D24B5A">
              <w:rPr>
                <w:rFonts w:eastAsia="Times New Roman" w:cs="Times New Roman"/>
                <w:lang w:val="el-GR" w:eastAsia="el-GR"/>
              </w:rPr>
              <w:t>ΠΕΠ Κρήτης</w:t>
            </w:r>
          </w:p>
        </w:tc>
        <w:tc>
          <w:tcPr>
            <w:tcW w:w="799" w:type="pct"/>
            <w:tcBorders>
              <w:top w:val="single" w:sz="6" w:space="0" w:color="CCCCCC"/>
              <w:left w:val="single" w:sz="6" w:space="0" w:color="CCCCCC"/>
              <w:bottom w:val="single" w:sz="6" w:space="0" w:color="CCCCCC"/>
              <w:right w:val="single" w:sz="6" w:space="0" w:color="CCCCCC"/>
            </w:tcBorders>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p w:rsidR="00C205E8" w:rsidRPr="00D24B5A"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Περιφέρεια Κρήτης</w:t>
            </w:r>
          </w:p>
        </w:tc>
      </w:tr>
      <w:tr w:rsidR="00C205E8"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C205E8" w:rsidRPr="005A1B19" w:rsidRDefault="00C205E8"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ΠΜ4</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C205E8" w:rsidRPr="005A1B19" w:rsidRDefault="00C205E8" w:rsidP="00D24B5A">
            <w:pPr>
              <w:spacing w:before="0" w:after="0" w:line="240" w:lineRule="auto"/>
              <w:jc w:val="left"/>
              <w:rPr>
                <w:rFonts w:eastAsia="Times New Roman" w:cs="Times New Roman"/>
                <w:lang w:val="el-GR" w:eastAsia="el-GR"/>
              </w:rPr>
            </w:pPr>
            <w:r w:rsidRPr="005A1B19">
              <w:rPr>
                <w:rFonts w:eastAsia="Times New Roman" w:cs="Times New Roman"/>
                <w:lang w:val="el-GR" w:eastAsia="el-GR"/>
              </w:rPr>
              <w:t xml:space="preserve">4.1.2 Εποχιακή πύκνωση δρομολογίων δημόσιας συγκοινωνίας σε σημαντικές διαδρομές </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 μονάδα</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€100,000.00</w:t>
            </w: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C205E8" w:rsidRPr="005A1B19"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1</w:t>
            </w:r>
            <w:r w:rsidRPr="005A1B19">
              <w:rPr>
                <w:rFonts w:eastAsia="Times New Roman" w:cs="Times New Roman"/>
                <w:lang w:val="el-GR" w:eastAsia="el-GR"/>
              </w:rPr>
              <w:t>.00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w:t>
            </w:r>
            <w:r>
              <w:rPr>
                <w:rFonts w:eastAsia="Times New Roman" w:cs="Times New Roman"/>
                <w:lang w:val="el-GR" w:eastAsia="el-GR"/>
              </w:rPr>
              <w:t>100,000</w:t>
            </w:r>
            <w:r w:rsidRPr="005A1B19">
              <w:rPr>
                <w:rFonts w:eastAsia="Times New Roman" w:cs="Times New Roman"/>
                <w:lang w:val="el-GR" w:eastAsia="el-GR"/>
              </w:rPr>
              <w:t>.00</w:t>
            </w:r>
          </w:p>
        </w:tc>
        <w:tc>
          <w:tcPr>
            <w:tcW w:w="928" w:type="pct"/>
            <w:tcBorders>
              <w:top w:val="single" w:sz="6" w:space="0" w:color="CCCCCC"/>
              <w:left w:val="single" w:sz="6" w:space="0" w:color="CCCCCC"/>
              <w:bottom w:val="single" w:sz="6" w:space="0" w:color="CCCCCC"/>
              <w:right w:val="single" w:sz="6" w:space="0" w:color="CCCCCC"/>
            </w:tcBorders>
            <w:vAlign w:val="center"/>
          </w:tcPr>
          <w:p w:rsidR="00C205E8" w:rsidRPr="00D24B5A" w:rsidRDefault="00C205E8" w:rsidP="00C205E8">
            <w:pPr>
              <w:spacing w:before="0" w:after="0" w:line="240" w:lineRule="auto"/>
              <w:jc w:val="center"/>
              <w:rPr>
                <w:rFonts w:eastAsia="Times New Roman" w:cs="Times New Roman"/>
                <w:lang w:val="el-GR" w:eastAsia="el-GR"/>
              </w:rPr>
            </w:pPr>
            <w:r w:rsidRPr="00D24B5A">
              <w:rPr>
                <w:rFonts w:eastAsia="Times New Roman" w:cs="Times New Roman"/>
                <w:lang w:val="el-GR" w:eastAsia="el-GR"/>
              </w:rPr>
              <w:t>Ίδιοι πόροι</w:t>
            </w:r>
          </w:p>
          <w:p w:rsidR="00C205E8" w:rsidRPr="005A1B19" w:rsidRDefault="00C205E8" w:rsidP="00C205E8">
            <w:pPr>
              <w:spacing w:before="0" w:after="0" w:line="240" w:lineRule="auto"/>
              <w:jc w:val="center"/>
              <w:rPr>
                <w:rFonts w:eastAsia="Times New Roman" w:cs="Times New Roman"/>
                <w:lang w:val="el-GR" w:eastAsia="el-GR"/>
              </w:rPr>
            </w:pPr>
            <w:r w:rsidRPr="00D24B5A">
              <w:rPr>
                <w:rFonts w:eastAsia="Times New Roman" w:cs="Times New Roman"/>
                <w:lang w:val="el-GR" w:eastAsia="el-GR"/>
              </w:rPr>
              <w:t>ΠΕΠ Κρήτης</w:t>
            </w:r>
          </w:p>
        </w:tc>
        <w:tc>
          <w:tcPr>
            <w:tcW w:w="799" w:type="pct"/>
            <w:tcBorders>
              <w:top w:val="single" w:sz="6" w:space="0" w:color="CCCCCC"/>
              <w:left w:val="single" w:sz="6" w:space="0" w:color="CCCCCC"/>
              <w:bottom w:val="single" w:sz="6" w:space="0" w:color="CCCCCC"/>
              <w:right w:val="single" w:sz="6" w:space="0" w:color="CCCCCC"/>
            </w:tcBorders>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Περιφέρεια Κρήτης</w:t>
            </w:r>
          </w:p>
          <w:p w:rsidR="00C205E8" w:rsidRPr="00D24B5A"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ΚΤΕΛ Χανίων Ρεθύμνου</w:t>
            </w:r>
          </w:p>
        </w:tc>
      </w:tr>
      <w:tr w:rsidR="00C205E8"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ΠΜ4</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left"/>
              <w:rPr>
                <w:rFonts w:eastAsia="Times New Roman" w:cs="Times New Roman"/>
                <w:lang w:val="el-GR" w:eastAsia="el-GR"/>
              </w:rPr>
            </w:pPr>
            <w:r w:rsidRPr="005A1B19">
              <w:rPr>
                <w:rFonts w:eastAsia="Times New Roman" w:cs="Times New Roman"/>
                <w:lang w:val="el-GR" w:eastAsia="el-GR"/>
              </w:rPr>
              <w:t>4.2.1 Δημιουργία πεζοπορικών-περιπατητικών μονοπατιών</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ανά χιλιόμετρο</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€2,500.00</w:t>
            </w: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30.00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€75,000.00</w:t>
            </w:r>
          </w:p>
        </w:tc>
        <w:tc>
          <w:tcPr>
            <w:tcW w:w="928" w:type="pct"/>
            <w:tcBorders>
              <w:top w:val="single" w:sz="6" w:space="0" w:color="CCCCCC"/>
              <w:left w:val="single" w:sz="6" w:space="0" w:color="CCCCCC"/>
              <w:bottom w:val="single" w:sz="6" w:space="0" w:color="CCCCCC"/>
              <w:right w:val="single" w:sz="6" w:space="0" w:color="CCCCCC"/>
            </w:tcBorders>
            <w:vAlign w:val="center"/>
          </w:tcPr>
          <w:p w:rsidR="00C205E8" w:rsidRPr="00D24B5A" w:rsidRDefault="00C205E8" w:rsidP="00C205E8">
            <w:pPr>
              <w:spacing w:before="0" w:after="0" w:line="240" w:lineRule="auto"/>
              <w:jc w:val="center"/>
              <w:rPr>
                <w:rFonts w:eastAsia="Times New Roman" w:cs="Times New Roman"/>
                <w:lang w:val="el-GR" w:eastAsia="el-GR"/>
              </w:rPr>
            </w:pPr>
            <w:r w:rsidRPr="00D24B5A">
              <w:rPr>
                <w:rFonts w:eastAsia="Times New Roman" w:cs="Times New Roman"/>
                <w:lang w:val="el-GR" w:eastAsia="el-GR"/>
              </w:rPr>
              <w:t>Ίδιοι πόροι</w:t>
            </w:r>
          </w:p>
          <w:p w:rsidR="00C205E8" w:rsidRDefault="00C205E8" w:rsidP="00C205E8">
            <w:pPr>
              <w:spacing w:before="0" w:after="0" w:line="240" w:lineRule="auto"/>
              <w:jc w:val="center"/>
              <w:rPr>
                <w:rFonts w:eastAsia="Times New Roman" w:cs="Times New Roman"/>
                <w:lang w:val="el-GR" w:eastAsia="el-GR"/>
              </w:rPr>
            </w:pPr>
            <w:r w:rsidRPr="00D24B5A">
              <w:rPr>
                <w:rFonts w:eastAsia="Times New Roman" w:cs="Times New Roman"/>
                <w:lang w:val="el-GR" w:eastAsia="el-GR"/>
              </w:rPr>
              <w:t>ΠΕΠ Κρήτης</w:t>
            </w:r>
          </w:p>
          <w:p w:rsidR="00C205E8" w:rsidRPr="00D24B5A" w:rsidRDefault="00C205E8" w:rsidP="00C205E8">
            <w:pPr>
              <w:spacing w:before="0" w:after="0" w:line="240" w:lineRule="auto"/>
              <w:jc w:val="center"/>
              <w:rPr>
                <w:rFonts w:eastAsia="Times New Roman" w:cs="Times New Roman"/>
                <w:lang w:val="el-GR" w:eastAsia="el-GR"/>
              </w:rPr>
            </w:pPr>
            <w:r w:rsidRPr="00D24B5A">
              <w:rPr>
                <w:rFonts w:eastAsia="Times New Roman" w:cs="Times New Roman"/>
                <w:lang w:val="el-GR" w:eastAsia="el-GR"/>
              </w:rPr>
              <w:lastRenderedPageBreak/>
              <w:t>Ευρωπαϊκά συγχρηματοδοτούμενα</w:t>
            </w:r>
          </w:p>
          <w:p w:rsidR="00C205E8" w:rsidRPr="005A1B19" w:rsidRDefault="00C205E8" w:rsidP="00C205E8">
            <w:pPr>
              <w:spacing w:before="0" w:after="0" w:line="240" w:lineRule="auto"/>
              <w:jc w:val="center"/>
              <w:rPr>
                <w:rFonts w:eastAsia="Times New Roman" w:cs="Times New Roman"/>
                <w:lang w:val="el-GR" w:eastAsia="el-GR"/>
              </w:rPr>
            </w:pPr>
            <w:r w:rsidRPr="00D24B5A">
              <w:rPr>
                <w:rFonts w:eastAsia="Times New Roman" w:cs="Times New Roman"/>
                <w:lang w:val="el-GR" w:eastAsia="el-GR"/>
              </w:rPr>
              <w:t>Πράσινο ταμείο</w:t>
            </w:r>
          </w:p>
        </w:tc>
        <w:tc>
          <w:tcPr>
            <w:tcW w:w="799" w:type="pct"/>
            <w:tcBorders>
              <w:top w:val="single" w:sz="6" w:space="0" w:color="CCCCCC"/>
              <w:left w:val="single" w:sz="6" w:space="0" w:color="CCCCCC"/>
              <w:bottom w:val="single" w:sz="6" w:space="0" w:color="CCCCCC"/>
              <w:right w:val="single" w:sz="6" w:space="0" w:color="CCCCCC"/>
            </w:tcBorders>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lastRenderedPageBreak/>
              <w:t>Δήμος Ρεθύμνης</w:t>
            </w:r>
          </w:p>
          <w:p w:rsidR="00C205E8" w:rsidRPr="00D24B5A"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Περιφέρεια Κρήτης</w:t>
            </w:r>
          </w:p>
        </w:tc>
      </w:tr>
      <w:tr w:rsidR="00C205E8"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lastRenderedPageBreak/>
              <w:t>ΠΜ4</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left"/>
              <w:rPr>
                <w:rFonts w:eastAsia="Times New Roman" w:cs="Times New Roman"/>
                <w:lang w:val="el-GR" w:eastAsia="el-GR"/>
              </w:rPr>
            </w:pPr>
            <w:r>
              <w:rPr>
                <w:rFonts w:eastAsia="Times New Roman" w:cs="Times New Roman"/>
                <w:lang w:val="el-GR" w:eastAsia="el-GR"/>
              </w:rPr>
              <w:t>4.2</w:t>
            </w:r>
            <w:r w:rsidRPr="005A1B19">
              <w:rPr>
                <w:rFonts w:eastAsia="Times New Roman" w:cs="Times New Roman"/>
                <w:lang w:val="el-GR" w:eastAsia="el-GR"/>
              </w:rPr>
              <w:t>.2 Δημιουργία διαδραστικών χαρτών για την ενημέρωση κατοίκων και επισκεπτών για τις μετακινήσεις στην περιοχή, με πληροφορίες για τις αποστάσεις και τους χρόνους μεταξύ σημαντικών πόλων έλξης, τα διαθέσιμα μέσα μεταφοράς, κ.α. με χρήση Γεωγραφικών Συστημάτων Πληροφοριών (GIS)</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 μονάδα</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€75,000.00</w:t>
            </w: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€75,000.00</w:t>
            </w:r>
          </w:p>
        </w:tc>
        <w:tc>
          <w:tcPr>
            <w:tcW w:w="928" w:type="pct"/>
            <w:tcBorders>
              <w:top w:val="single" w:sz="6" w:space="0" w:color="CCCCCC"/>
              <w:left w:val="single" w:sz="6" w:space="0" w:color="CCCCCC"/>
              <w:bottom w:val="single" w:sz="6" w:space="0" w:color="CCCCCC"/>
              <w:right w:val="single" w:sz="6" w:space="0" w:color="CCCCCC"/>
            </w:tcBorders>
            <w:vAlign w:val="center"/>
          </w:tcPr>
          <w:p w:rsidR="00C205E8" w:rsidRPr="00D24B5A" w:rsidRDefault="00C205E8" w:rsidP="00C205E8">
            <w:pPr>
              <w:spacing w:before="0" w:after="0" w:line="240" w:lineRule="auto"/>
              <w:jc w:val="center"/>
              <w:rPr>
                <w:rFonts w:eastAsia="Times New Roman" w:cs="Times New Roman"/>
                <w:lang w:val="el-GR" w:eastAsia="el-GR"/>
              </w:rPr>
            </w:pPr>
            <w:r w:rsidRPr="00D24B5A">
              <w:rPr>
                <w:rFonts w:eastAsia="Times New Roman" w:cs="Times New Roman"/>
                <w:lang w:val="el-GR" w:eastAsia="el-GR"/>
              </w:rPr>
              <w:t>Ίδιοι πόροι</w:t>
            </w:r>
          </w:p>
          <w:p w:rsidR="00C205E8" w:rsidRPr="005A1B19" w:rsidRDefault="00C205E8" w:rsidP="00C205E8">
            <w:pPr>
              <w:spacing w:before="0" w:after="0" w:line="240" w:lineRule="auto"/>
              <w:jc w:val="center"/>
              <w:rPr>
                <w:rFonts w:eastAsia="Times New Roman" w:cs="Times New Roman"/>
                <w:lang w:val="el-GR" w:eastAsia="el-GR"/>
              </w:rPr>
            </w:pPr>
            <w:r w:rsidRPr="00D24B5A">
              <w:rPr>
                <w:rFonts w:eastAsia="Times New Roman" w:cs="Times New Roman"/>
                <w:lang w:val="el-GR" w:eastAsia="el-GR"/>
              </w:rPr>
              <w:t>ΠΕΠ Κρήτης</w:t>
            </w:r>
          </w:p>
        </w:tc>
        <w:tc>
          <w:tcPr>
            <w:tcW w:w="799" w:type="pct"/>
            <w:tcBorders>
              <w:top w:val="single" w:sz="6" w:space="0" w:color="CCCCCC"/>
              <w:left w:val="single" w:sz="6" w:space="0" w:color="CCCCCC"/>
              <w:bottom w:val="single" w:sz="6" w:space="0" w:color="CCCCCC"/>
              <w:right w:val="single" w:sz="6" w:space="0" w:color="CCCCCC"/>
            </w:tcBorders>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tc>
      </w:tr>
      <w:tr w:rsidR="00C205E8"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ΠΜ4</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left"/>
              <w:rPr>
                <w:rFonts w:eastAsia="Times New Roman" w:cs="Times New Roman"/>
                <w:lang w:val="el-GR" w:eastAsia="el-GR"/>
              </w:rPr>
            </w:pPr>
            <w:r w:rsidRPr="005A1B19">
              <w:rPr>
                <w:rFonts w:eastAsia="Times New Roman" w:cs="Times New Roman"/>
                <w:lang w:val="el-GR" w:eastAsia="el-GR"/>
              </w:rPr>
              <w:t>4.2.3 Πληροφοριακή σήμανση για ποδηλάτες</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ανά πινακίδα</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€80.00</w:t>
            </w: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40.00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€3,200.00</w:t>
            </w:r>
          </w:p>
        </w:tc>
        <w:tc>
          <w:tcPr>
            <w:tcW w:w="928" w:type="pct"/>
            <w:tcBorders>
              <w:top w:val="single" w:sz="6" w:space="0" w:color="CCCCCC"/>
              <w:left w:val="single" w:sz="6" w:space="0" w:color="CCCCCC"/>
              <w:bottom w:val="single" w:sz="6" w:space="0" w:color="CCCCCC"/>
              <w:right w:val="single" w:sz="6" w:space="0" w:color="CCCCCC"/>
            </w:tcBorders>
            <w:vAlign w:val="center"/>
          </w:tcPr>
          <w:p w:rsidR="00C205E8" w:rsidRPr="00D24B5A" w:rsidRDefault="00C205E8" w:rsidP="00C205E8">
            <w:pPr>
              <w:spacing w:before="0" w:after="0" w:line="240" w:lineRule="auto"/>
              <w:jc w:val="center"/>
              <w:rPr>
                <w:rFonts w:eastAsia="Times New Roman" w:cs="Times New Roman"/>
                <w:lang w:val="el-GR" w:eastAsia="el-GR"/>
              </w:rPr>
            </w:pPr>
            <w:r w:rsidRPr="00D24B5A">
              <w:rPr>
                <w:rFonts w:eastAsia="Times New Roman" w:cs="Times New Roman"/>
                <w:lang w:val="el-GR" w:eastAsia="el-GR"/>
              </w:rPr>
              <w:t>Ίδιοι πόροι</w:t>
            </w:r>
          </w:p>
          <w:p w:rsidR="00C205E8" w:rsidRPr="005A1B19" w:rsidRDefault="00C205E8" w:rsidP="00C205E8">
            <w:pPr>
              <w:spacing w:before="0" w:after="0" w:line="240" w:lineRule="auto"/>
              <w:jc w:val="center"/>
              <w:rPr>
                <w:rFonts w:eastAsia="Times New Roman" w:cs="Times New Roman"/>
                <w:lang w:val="el-GR" w:eastAsia="el-GR"/>
              </w:rPr>
            </w:pPr>
            <w:r w:rsidRPr="00D24B5A">
              <w:rPr>
                <w:rFonts w:eastAsia="Times New Roman" w:cs="Times New Roman"/>
                <w:lang w:val="el-GR" w:eastAsia="el-GR"/>
              </w:rPr>
              <w:t>ΠΕΠ Κρήτης</w:t>
            </w:r>
          </w:p>
        </w:tc>
        <w:tc>
          <w:tcPr>
            <w:tcW w:w="799" w:type="pct"/>
            <w:tcBorders>
              <w:top w:val="single" w:sz="6" w:space="0" w:color="CCCCCC"/>
              <w:left w:val="single" w:sz="6" w:space="0" w:color="CCCCCC"/>
              <w:bottom w:val="single" w:sz="6" w:space="0" w:color="CCCCCC"/>
              <w:right w:val="single" w:sz="6" w:space="0" w:color="CCCCCC"/>
            </w:tcBorders>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tc>
      </w:tr>
      <w:tr w:rsidR="00C205E8"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ΠΜ4</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left"/>
              <w:rPr>
                <w:rFonts w:eastAsia="Times New Roman" w:cs="Times New Roman"/>
                <w:lang w:val="el-GR" w:eastAsia="el-GR"/>
              </w:rPr>
            </w:pPr>
            <w:r w:rsidRPr="005A1B19">
              <w:rPr>
                <w:rFonts w:eastAsia="Times New Roman" w:cs="Times New Roman"/>
                <w:lang w:val="el-GR" w:eastAsia="el-GR"/>
              </w:rPr>
              <w:t>4.2.4 Ανάδειξη παραλιακού μετώπου</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 μονάδα</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€4,000,000.00</w:t>
            </w: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€4,000,000.00</w:t>
            </w:r>
          </w:p>
        </w:tc>
        <w:tc>
          <w:tcPr>
            <w:tcW w:w="928" w:type="pct"/>
            <w:tcBorders>
              <w:top w:val="single" w:sz="6" w:space="0" w:color="CCCCCC"/>
              <w:left w:val="single" w:sz="6" w:space="0" w:color="CCCCCC"/>
              <w:bottom w:val="single" w:sz="6" w:space="0" w:color="CCCCCC"/>
              <w:right w:val="single" w:sz="6" w:space="0" w:color="CCCCCC"/>
            </w:tcBorders>
            <w:vAlign w:val="center"/>
          </w:tcPr>
          <w:p w:rsidR="00C205E8" w:rsidRPr="00D24B5A" w:rsidRDefault="00C205E8" w:rsidP="00C205E8">
            <w:pPr>
              <w:spacing w:before="0" w:after="0" w:line="240" w:lineRule="auto"/>
              <w:jc w:val="center"/>
              <w:rPr>
                <w:rFonts w:eastAsia="Times New Roman" w:cs="Times New Roman"/>
                <w:lang w:val="el-GR" w:eastAsia="el-GR"/>
              </w:rPr>
            </w:pPr>
            <w:r w:rsidRPr="00D24B5A">
              <w:rPr>
                <w:rFonts w:eastAsia="Times New Roman" w:cs="Times New Roman"/>
                <w:lang w:val="el-GR" w:eastAsia="el-GR"/>
              </w:rPr>
              <w:t>Ίδιοι πόροι</w:t>
            </w:r>
          </w:p>
          <w:p w:rsidR="00C205E8" w:rsidRPr="005A1B19" w:rsidRDefault="00C205E8" w:rsidP="00C205E8">
            <w:pPr>
              <w:spacing w:before="0" w:after="0" w:line="240" w:lineRule="auto"/>
              <w:jc w:val="center"/>
              <w:rPr>
                <w:rFonts w:eastAsia="Times New Roman" w:cs="Times New Roman"/>
                <w:lang w:val="el-GR" w:eastAsia="el-GR"/>
              </w:rPr>
            </w:pPr>
            <w:r w:rsidRPr="00D24B5A">
              <w:rPr>
                <w:rFonts w:eastAsia="Times New Roman" w:cs="Times New Roman"/>
                <w:lang w:val="el-GR" w:eastAsia="el-GR"/>
              </w:rPr>
              <w:t>ΠΕΠ Κρήτης</w:t>
            </w:r>
          </w:p>
        </w:tc>
        <w:tc>
          <w:tcPr>
            <w:tcW w:w="799" w:type="pct"/>
            <w:tcBorders>
              <w:top w:val="single" w:sz="6" w:space="0" w:color="CCCCCC"/>
              <w:left w:val="single" w:sz="6" w:space="0" w:color="CCCCCC"/>
              <w:bottom w:val="single" w:sz="6" w:space="0" w:color="CCCCCC"/>
              <w:right w:val="single" w:sz="6" w:space="0" w:color="CCCCCC"/>
            </w:tcBorders>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Περιφέρεια Κρήτης</w:t>
            </w:r>
          </w:p>
          <w:p w:rsidR="00C205E8" w:rsidRPr="00D24B5A"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Λιμενικό Ταμείο</w:t>
            </w:r>
          </w:p>
        </w:tc>
      </w:tr>
      <w:tr w:rsidR="00C205E8" w:rsidRPr="005A1B19" w:rsidTr="00C205E8">
        <w:trPr>
          <w:trHeight w:val="20"/>
        </w:trPr>
        <w:tc>
          <w:tcPr>
            <w:tcW w:w="2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ΠΜ4</w:t>
            </w:r>
          </w:p>
        </w:tc>
        <w:tc>
          <w:tcPr>
            <w:tcW w:w="115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D24B5A">
            <w:pPr>
              <w:spacing w:before="0" w:after="0" w:line="240" w:lineRule="auto"/>
              <w:jc w:val="left"/>
              <w:rPr>
                <w:rFonts w:eastAsia="Times New Roman" w:cs="Times New Roman"/>
                <w:lang w:val="el-GR" w:eastAsia="el-GR"/>
              </w:rPr>
            </w:pPr>
            <w:r w:rsidRPr="005A1B19">
              <w:rPr>
                <w:rFonts w:eastAsia="Times New Roman" w:cs="Times New Roman"/>
                <w:lang w:val="el-GR" w:eastAsia="el-GR"/>
              </w:rPr>
              <w:t xml:space="preserve">4.2.5 Ανάδειξη σημαντικών χώρων και βελτίωση της προσπελασιμότητας τους με βιώσιμα μέσα πχ Φορτέτζα, παλιό λιμάνι </w:t>
            </w:r>
          </w:p>
        </w:tc>
        <w:tc>
          <w:tcPr>
            <w:tcW w:w="640"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 μονάδα</w:t>
            </w:r>
          </w:p>
        </w:tc>
        <w:tc>
          <w:tcPr>
            <w:tcW w:w="41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€1,000,000.00</w:t>
            </w:r>
          </w:p>
        </w:tc>
        <w:tc>
          <w:tcPr>
            <w:tcW w:w="35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1</w:t>
            </w:r>
            <w:r w:rsidRPr="005A1B19">
              <w:rPr>
                <w:rFonts w:eastAsia="Times New Roman" w:cs="Times New Roman"/>
                <w:lang w:val="el-GR" w:eastAsia="el-GR"/>
              </w:rPr>
              <w:t>.00</w:t>
            </w:r>
          </w:p>
        </w:tc>
        <w:tc>
          <w:tcPr>
            <w:tcW w:w="448"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C205E8" w:rsidRPr="005A1B19" w:rsidRDefault="00C205E8" w:rsidP="00C205E8">
            <w:pPr>
              <w:spacing w:before="0" w:after="0" w:line="240" w:lineRule="auto"/>
              <w:jc w:val="center"/>
              <w:rPr>
                <w:rFonts w:eastAsia="Times New Roman" w:cs="Times New Roman"/>
                <w:lang w:val="el-GR" w:eastAsia="el-GR"/>
              </w:rPr>
            </w:pPr>
            <w:r w:rsidRPr="005A1B19">
              <w:rPr>
                <w:rFonts w:eastAsia="Times New Roman" w:cs="Times New Roman"/>
                <w:lang w:val="el-GR" w:eastAsia="el-GR"/>
              </w:rPr>
              <w:t>€1,000,000.00</w:t>
            </w:r>
          </w:p>
        </w:tc>
        <w:tc>
          <w:tcPr>
            <w:tcW w:w="928" w:type="pct"/>
            <w:tcBorders>
              <w:top w:val="single" w:sz="6" w:space="0" w:color="CCCCCC"/>
              <w:left w:val="single" w:sz="6" w:space="0" w:color="CCCCCC"/>
              <w:bottom w:val="single" w:sz="6" w:space="0" w:color="CCCCCC"/>
              <w:right w:val="single" w:sz="6" w:space="0" w:color="CCCCCC"/>
            </w:tcBorders>
            <w:vAlign w:val="center"/>
          </w:tcPr>
          <w:p w:rsidR="00C205E8" w:rsidRPr="00D24B5A" w:rsidRDefault="00C205E8" w:rsidP="00C205E8">
            <w:pPr>
              <w:spacing w:before="0" w:after="0" w:line="240" w:lineRule="auto"/>
              <w:jc w:val="center"/>
              <w:rPr>
                <w:rFonts w:eastAsia="Times New Roman" w:cs="Times New Roman"/>
                <w:lang w:val="el-GR" w:eastAsia="el-GR"/>
              </w:rPr>
            </w:pPr>
            <w:r w:rsidRPr="00D24B5A">
              <w:rPr>
                <w:rFonts w:eastAsia="Times New Roman" w:cs="Times New Roman"/>
                <w:lang w:val="el-GR" w:eastAsia="el-GR"/>
              </w:rPr>
              <w:t>Ίδιοι πόροι</w:t>
            </w:r>
          </w:p>
          <w:p w:rsidR="00C205E8" w:rsidRDefault="00C205E8" w:rsidP="00C205E8">
            <w:pPr>
              <w:spacing w:before="0" w:after="0" w:line="240" w:lineRule="auto"/>
              <w:jc w:val="center"/>
              <w:rPr>
                <w:rFonts w:eastAsia="Times New Roman" w:cs="Times New Roman"/>
                <w:lang w:val="el-GR" w:eastAsia="el-GR"/>
              </w:rPr>
            </w:pPr>
            <w:r w:rsidRPr="00D24B5A">
              <w:rPr>
                <w:rFonts w:eastAsia="Times New Roman" w:cs="Times New Roman"/>
                <w:lang w:val="el-GR" w:eastAsia="el-GR"/>
              </w:rPr>
              <w:t>ΠΕΠ Κρήτης</w:t>
            </w:r>
          </w:p>
          <w:p w:rsidR="00C205E8" w:rsidRPr="005A1B19"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Ευρωπαϊκά συγχρηματοδοτούμενα</w:t>
            </w:r>
          </w:p>
        </w:tc>
        <w:tc>
          <w:tcPr>
            <w:tcW w:w="799" w:type="pct"/>
            <w:tcBorders>
              <w:top w:val="single" w:sz="6" w:space="0" w:color="CCCCCC"/>
              <w:left w:val="single" w:sz="6" w:space="0" w:color="CCCCCC"/>
              <w:bottom w:val="single" w:sz="6" w:space="0" w:color="CCCCCC"/>
              <w:right w:val="single" w:sz="6" w:space="0" w:color="CCCCCC"/>
            </w:tcBorders>
            <w:vAlign w:val="center"/>
          </w:tcPr>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Δήμος Ρεθύμνης</w:t>
            </w:r>
          </w:p>
          <w:p w:rsidR="00C205E8"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Περιφέρεια Κρήτης</w:t>
            </w:r>
          </w:p>
          <w:p w:rsidR="00C205E8" w:rsidRPr="00D24B5A" w:rsidRDefault="00C205E8" w:rsidP="00C205E8">
            <w:pPr>
              <w:spacing w:before="0" w:after="0" w:line="240" w:lineRule="auto"/>
              <w:jc w:val="center"/>
              <w:rPr>
                <w:rFonts w:eastAsia="Times New Roman" w:cs="Times New Roman"/>
                <w:lang w:val="el-GR" w:eastAsia="el-GR"/>
              </w:rPr>
            </w:pPr>
            <w:r>
              <w:rPr>
                <w:rFonts w:eastAsia="Times New Roman" w:cs="Times New Roman"/>
                <w:lang w:val="el-GR" w:eastAsia="el-GR"/>
              </w:rPr>
              <w:t>Λιμενικό Ταμείο</w:t>
            </w:r>
          </w:p>
        </w:tc>
      </w:tr>
      <w:bookmarkEnd w:id="32"/>
    </w:tbl>
    <w:p w:rsidR="00CA638E" w:rsidRPr="00605BC9" w:rsidRDefault="00CA638E" w:rsidP="005D703C">
      <w:pPr>
        <w:pStyle w:val="ad"/>
        <w:rPr>
          <w:rFonts w:cs="Times New Roman"/>
          <w:lang w:val="el-GR"/>
        </w:rPr>
        <w:sectPr w:rsidR="00CA638E" w:rsidRPr="00605BC9" w:rsidSect="003324EC">
          <w:headerReference w:type="default" r:id="rId26"/>
          <w:pgSz w:w="23814" w:h="16840" w:orient="landscape" w:code="8"/>
          <w:pgMar w:top="1440" w:right="1077" w:bottom="1440" w:left="1077" w:header="709" w:footer="709" w:gutter="0"/>
          <w:cols w:space="708"/>
          <w:docGrid w:linePitch="360"/>
        </w:sectPr>
      </w:pPr>
    </w:p>
    <w:p w:rsidR="00ED152E" w:rsidRDefault="00ED152E" w:rsidP="005D703C">
      <w:pPr>
        <w:pStyle w:val="2"/>
        <w:rPr>
          <w:lang w:val="el-GR"/>
        </w:rPr>
      </w:pPr>
      <w:bookmarkStart w:id="33" w:name="_Toc112660834"/>
      <w:r>
        <w:rPr>
          <w:lang w:val="el-GR"/>
        </w:rPr>
        <w:lastRenderedPageBreak/>
        <w:t>Συγκεντρωτικό χρονοδιάγραμμα</w:t>
      </w:r>
      <w:bookmarkEnd w:id="33"/>
    </w:p>
    <w:p w:rsidR="00ED152E" w:rsidRDefault="00ED152E" w:rsidP="00ED152E">
      <w:pPr>
        <w:rPr>
          <w:lang w:val="el-GR"/>
        </w:rPr>
      </w:pPr>
      <w:r>
        <w:rPr>
          <w:lang w:val="el-GR"/>
        </w:rPr>
        <w:t>Το χρονοδιάγραμμα υλοποίησης των προτεινόμενων δράσεων του ΣΒΑΚ συνοψίζεται ως εξής:</w:t>
      </w:r>
    </w:p>
    <w:p w:rsidR="00ED152E" w:rsidRPr="00ED152E" w:rsidRDefault="00ED152E" w:rsidP="00ED152E">
      <w:pPr>
        <w:pStyle w:val="a3"/>
        <w:rPr>
          <w:lang w:val="el-GR"/>
        </w:rPr>
      </w:pPr>
      <w:r>
        <w:t xml:space="preserve">Πίνακας </w:t>
      </w:r>
      <w:r>
        <w:fldChar w:fldCharType="begin"/>
      </w:r>
      <w:r>
        <w:instrText xml:space="preserve"> STYLEREF 1 \s </w:instrText>
      </w:r>
      <w:r>
        <w:fldChar w:fldCharType="separate"/>
      </w:r>
      <w:r w:rsidR="00F347DD">
        <w:rPr>
          <w:noProof/>
        </w:rPr>
        <w:t>5</w:t>
      </w:r>
      <w:r>
        <w:fldChar w:fldCharType="end"/>
      </w:r>
      <w:r>
        <w:noBreakHyphen/>
      </w:r>
      <w:r>
        <w:fldChar w:fldCharType="begin"/>
      </w:r>
      <w:r>
        <w:instrText xml:space="preserve"> SEQ Πίνακας \* ARABIC \s 1 </w:instrText>
      </w:r>
      <w:r>
        <w:fldChar w:fldCharType="separate"/>
      </w:r>
      <w:r w:rsidR="00F347DD">
        <w:rPr>
          <w:noProof/>
        </w:rPr>
        <w:t>3</w:t>
      </w:r>
      <w:r>
        <w:fldChar w:fldCharType="end"/>
      </w:r>
      <w:r>
        <w:rPr>
          <w:lang w:val="el-GR"/>
        </w:rPr>
        <w:t>: Συγκεντρωτικό Χρονοδιάγραμμα Δράσεων ΣΒΑΚ</w:t>
      </w:r>
    </w:p>
    <w:tbl>
      <w:tblPr>
        <w:tblW w:w="5000" w:type="pct"/>
        <w:tblCellMar>
          <w:left w:w="0" w:type="dxa"/>
          <w:right w:w="0" w:type="dxa"/>
        </w:tblCellMar>
        <w:tblLook w:val="04A0" w:firstRow="1" w:lastRow="0" w:firstColumn="1" w:lastColumn="0" w:noHBand="0" w:noVBand="1"/>
      </w:tblPr>
      <w:tblGrid>
        <w:gridCol w:w="1031"/>
        <w:gridCol w:w="5250"/>
        <w:gridCol w:w="1278"/>
        <w:gridCol w:w="1137"/>
        <w:gridCol w:w="1103"/>
      </w:tblGrid>
      <w:tr w:rsidR="009B7855" w:rsidRPr="005A1B19" w:rsidTr="009B7855">
        <w:trPr>
          <w:trHeight w:val="255"/>
          <w:tblHeader/>
        </w:trPr>
        <w:tc>
          <w:tcPr>
            <w:tcW w:w="526" w:type="pct"/>
            <w:vMerge w:val="restar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left"/>
              <w:rPr>
                <w:rFonts w:eastAsia="Times New Roman" w:cs="Times New Roman"/>
                <w:b/>
                <w:bCs/>
                <w:lang w:val="el-GR" w:eastAsia="el-GR"/>
              </w:rPr>
            </w:pPr>
            <w:r w:rsidRPr="005A1B19">
              <w:rPr>
                <w:rFonts w:eastAsia="Times New Roman" w:cs="Times New Roman"/>
                <w:b/>
                <w:bCs/>
                <w:lang w:val="el-GR" w:eastAsia="el-GR"/>
              </w:rPr>
              <w:t>Κωδικός πακέτου μέτρων</w:t>
            </w:r>
          </w:p>
        </w:tc>
        <w:tc>
          <w:tcPr>
            <w:tcW w:w="2679" w:type="pct"/>
            <w:vMerge w:val="restar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left"/>
              <w:rPr>
                <w:rFonts w:eastAsia="Times New Roman" w:cs="Times New Roman"/>
                <w:b/>
                <w:bCs/>
                <w:lang w:val="el-GR" w:eastAsia="el-GR"/>
              </w:rPr>
            </w:pPr>
            <w:r w:rsidRPr="005A1B19">
              <w:rPr>
                <w:rFonts w:eastAsia="Times New Roman" w:cs="Times New Roman"/>
                <w:b/>
                <w:bCs/>
                <w:lang w:val="el-GR" w:eastAsia="el-GR"/>
              </w:rPr>
              <w:t>Μέτρο</w:t>
            </w:r>
          </w:p>
        </w:tc>
        <w:tc>
          <w:tcPr>
            <w:tcW w:w="1795" w:type="pct"/>
            <w:gridSpan w:val="3"/>
            <w:tcBorders>
              <w:top w:val="single" w:sz="6" w:space="0" w:color="CCCCCC"/>
              <w:left w:val="single" w:sz="6" w:space="0" w:color="CCCCCC"/>
              <w:bottom w:val="single" w:sz="6" w:space="0" w:color="CCCCCC"/>
              <w:right w:val="single" w:sz="6" w:space="0" w:color="CCCCCC"/>
            </w:tcBorders>
          </w:tcPr>
          <w:p w:rsidR="009B7855" w:rsidRPr="005A1B19" w:rsidRDefault="009B7855" w:rsidP="009B7855">
            <w:pPr>
              <w:spacing w:before="0" w:after="0" w:line="240" w:lineRule="auto"/>
              <w:jc w:val="center"/>
              <w:rPr>
                <w:rFonts w:eastAsia="Times New Roman" w:cs="Times New Roman"/>
                <w:b/>
                <w:bCs/>
                <w:lang w:val="el-GR" w:eastAsia="el-GR"/>
              </w:rPr>
            </w:pPr>
            <w:r w:rsidRPr="009B7855">
              <w:rPr>
                <w:rFonts w:eastAsia="Times New Roman" w:cs="Times New Roman"/>
                <w:b/>
                <w:bCs/>
                <w:lang w:val="el-GR" w:eastAsia="el-GR"/>
              </w:rPr>
              <w:t>Ενδεικτικός ορίζοντας</w:t>
            </w:r>
            <w:r>
              <w:rPr>
                <w:rFonts w:eastAsia="Times New Roman" w:cs="Times New Roman"/>
                <w:b/>
                <w:bCs/>
                <w:lang w:val="el-GR" w:eastAsia="el-GR"/>
              </w:rPr>
              <w:t xml:space="preserve"> υλοποίησης – εφαρμογής μέτρου</w:t>
            </w:r>
          </w:p>
        </w:tc>
      </w:tr>
      <w:tr w:rsidR="009B7855" w:rsidRPr="005A1B19" w:rsidTr="009B7855">
        <w:trPr>
          <w:trHeight w:val="255"/>
          <w:tblHeader/>
        </w:trPr>
        <w:tc>
          <w:tcPr>
            <w:tcW w:w="526" w:type="pct"/>
            <w:vMerge/>
            <w:tcBorders>
              <w:top w:val="single" w:sz="6" w:space="0" w:color="CCCCCC"/>
              <w:left w:val="single" w:sz="6" w:space="0" w:color="CCCCCC"/>
              <w:bottom w:val="single" w:sz="6" w:space="0" w:color="CCCCCC"/>
              <w:right w:val="single" w:sz="6" w:space="0" w:color="CCCCCC"/>
            </w:tcBorders>
            <w:vAlign w:val="center"/>
            <w:hideMark/>
          </w:tcPr>
          <w:p w:rsidR="009B7855" w:rsidRPr="005A1B19" w:rsidRDefault="009B7855" w:rsidP="00ED152E">
            <w:pPr>
              <w:spacing w:before="0" w:after="0" w:line="240" w:lineRule="auto"/>
              <w:jc w:val="left"/>
              <w:rPr>
                <w:rFonts w:eastAsia="Times New Roman" w:cs="Times New Roman"/>
                <w:b/>
                <w:bCs/>
                <w:lang w:val="el-GR" w:eastAsia="el-GR"/>
              </w:rPr>
            </w:pPr>
          </w:p>
        </w:tc>
        <w:tc>
          <w:tcPr>
            <w:tcW w:w="2679" w:type="pct"/>
            <w:vMerge/>
            <w:tcBorders>
              <w:top w:val="single" w:sz="6" w:space="0" w:color="CCCCCC"/>
              <w:left w:val="single" w:sz="6" w:space="0" w:color="CCCCCC"/>
              <w:bottom w:val="single" w:sz="6" w:space="0" w:color="CCCCCC"/>
              <w:right w:val="single" w:sz="6" w:space="0" w:color="CCCCCC"/>
            </w:tcBorders>
            <w:vAlign w:val="center"/>
            <w:hideMark/>
          </w:tcPr>
          <w:p w:rsidR="009B7855" w:rsidRPr="005A1B19" w:rsidRDefault="009B7855" w:rsidP="00ED152E">
            <w:pPr>
              <w:spacing w:before="0" w:after="0" w:line="240" w:lineRule="auto"/>
              <w:jc w:val="left"/>
              <w:rPr>
                <w:rFonts w:eastAsia="Times New Roman" w:cs="Times New Roman"/>
                <w:b/>
                <w:bCs/>
                <w:lang w:val="el-GR" w:eastAsia="el-GR"/>
              </w:rPr>
            </w:pPr>
          </w:p>
        </w:tc>
        <w:tc>
          <w:tcPr>
            <w:tcW w:w="652" w:type="pct"/>
            <w:tcBorders>
              <w:top w:val="single" w:sz="6" w:space="0" w:color="CCCCCC"/>
              <w:left w:val="single" w:sz="6" w:space="0" w:color="CCCCCC"/>
              <w:bottom w:val="single" w:sz="6" w:space="0" w:color="CCCCCC"/>
              <w:right w:val="single" w:sz="6" w:space="0" w:color="CCCCCC"/>
            </w:tcBorders>
          </w:tcPr>
          <w:p w:rsidR="009B7855" w:rsidRPr="005A1B19" w:rsidRDefault="009B7855" w:rsidP="009B7855">
            <w:pPr>
              <w:spacing w:before="0" w:after="0" w:line="240" w:lineRule="auto"/>
              <w:jc w:val="center"/>
              <w:rPr>
                <w:rFonts w:eastAsia="Times New Roman" w:cs="Times New Roman"/>
                <w:b/>
                <w:bCs/>
                <w:lang w:val="el-GR" w:eastAsia="el-GR"/>
              </w:rPr>
            </w:pPr>
            <w:r>
              <w:rPr>
                <w:rFonts w:eastAsia="Times New Roman" w:cs="Times New Roman"/>
                <w:b/>
                <w:bCs/>
                <w:lang w:val="el-GR" w:eastAsia="el-GR"/>
              </w:rPr>
              <w:t>5ετία</w:t>
            </w:r>
          </w:p>
        </w:tc>
        <w:tc>
          <w:tcPr>
            <w:tcW w:w="580" w:type="pct"/>
            <w:tcBorders>
              <w:top w:val="single" w:sz="6" w:space="0" w:color="CCCCCC"/>
              <w:left w:val="single" w:sz="6" w:space="0" w:color="CCCCCC"/>
              <w:bottom w:val="single" w:sz="6" w:space="0" w:color="CCCCCC"/>
              <w:right w:val="single" w:sz="6" w:space="0" w:color="CCCCCC"/>
            </w:tcBorders>
          </w:tcPr>
          <w:p w:rsidR="009B7855" w:rsidRPr="005A1B19" w:rsidRDefault="009B7855" w:rsidP="009B7855">
            <w:pPr>
              <w:spacing w:before="0" w:after="0" w:line="240" w:lineRule="auto"/>
              <w:jc w:val="center"/>
              <w:rPr>
                <w:rFonts w:eastAsia="Times New Roman" w:cs="Times New Roman"/>
                <w:b/>
                <w:bCs/>
                <w:lang w:val="el-GR" w:eastAsia="el-GR"/>
              </w:rPr>
            </w:pPr>
            <w:r>
              <w:rPr>
                <w:rFonts w:eastAsia="Times New Roman" w:cs="Times New Roman"/>
                <w:b/>
                <w:bCs/>
                <w:lang w:val="el-GR" w:eastAsia="el-GR"/>
              </w:rPr>
              <w:t>10ετία</w:t>
            </w:r>
          </w:p>
        </w:tc>
        <w:tc>
          <w:tcPr>
            <w:tcW w:w="563" w:type="pct"/>
            <w:tcBorders>
              <w:top w:val="single" w:sz="6" w:space="0" w:color="CCCCCC"/>
              <w:left w:val="single" w:sz="6" w:space="0" w:color="CCCCCC"/>
              <w:bottom w:val="single" w:sz="6" w:space="0" w:color="CCCCCC"/>
              <w:right w:val="single" w:sz="6" w:space="0" w:color="CCCCCC"/>
            </w:tcBorders>
          </w:tcPr>
          <w:p w:rsidR="009B7855" w:rsidRPr="005A1B19" w:rsidRDefault="009B7855" w:rsidP="009B7855">
            <w:pPr>
              <w:spacing w:before="0" w:after="0" w:line="240" w:lineRule="auto"/>
              <w:jc w:val="center"/>
              <w:rPr>
                <w:rFonts w:eastAsia="Times New Roman" w:cs="Times New Roman"/>
                <w:b/>
                <w:bCs/>
                <w:lang w:val="el-GR" w:eastAsia="el-GR"/>
              </w:rPr>
            </w:pPr>
            <w:r>
              <w:rPr>
                <w:rFonts w:eastAsia="Times New Roman" w:cs="Times New Roman"/>
                <w:b/>
                <w:bCs/>
                <w:lang w:val="el-GR" w:eastAsia="el-GR"/>
              </w:rPr>
              <w:t>15ετία</w:t>
            </w:r>
          </w:p>
        </w:tc>
      </w:tr>
      <w:tr w:rsidR="009B7855" w:rsidRPr="005A1B19" w:rsidTr="009B7855">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ΠΜ1</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left"/>
              <w:rPr>
                <w:rFonts w:eastAsia="Times New Roman" w:cs="Times New Roman"/>
                <w:lang w:val="el-GR" w:eastAsia="el-GR"/>
              </w:rPr>
            </w:pPr>
            <w:r w:rsidRPr="005A1B19">
              <w:rPr>
                <w:rFonts w:eastAsia="Times New Roman" w:cs="Times New Roman"/>
                <w:lang w:val="el-GR" w:eastAsia="el-GR"/>
              </w:rPr>
              <w:t>1.1.1 Αλλαγή/ μείωση ορίων ταχύτητας</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tcPr>
          <w:p w:rsidR="009B7855" w:rsidRPr="005A1B19"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tcPr>
          <w:p w:rsidR="009B7855" w:rsidRPr="005A1B19" w:rsidRDefault="009B7855" w:rsidP="00ED152E">
            <w:pPr>
              <w:spacing w:before="0" w:after="0" w:line="240" w:lineRule="auto"/>
              <w:jc w:val="left"/>
              <w:rPr>
                <w:rFonts w:eastAsia="Times New Roman" w:cs="Times New Roman"/>
                <w:lang w:val="el-GR" w:eastAsia="el-GR"/>
              </w:rPr>
            </w:pPr>
          </w:p>
        </w:tc>
      </w:tr>
      <w:tr w:rsidR="009B7855" w:rsidRPr="005A1B19" w:rsidTr="00496793">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ΠΜ1</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left"/>
              <w:rPr>
                <w:rFonts w:eastAsia="Times New Roman" w:cs="Times New Roman"/>
                <w:lang w:val="el-GR" w:eastAsia="el-GR"/>
              </w:rPr>
            </w:pPr>
            <w:r w:rsidRPr="005A1B19">
              <w:rPr>
                <w:rFonts w:eastAsia="Times New Roman" w:cs="Times New Roman"/>
                <w:lang w:val="el-GR" w:eastAsia="el-GR"/>
              </w:rPr>
              <w:t>1.1.2 Αναδιοργάνωση ιεράρχησης οδικού δικτύου</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r>
      <w:tr w:rsidR="009B7855" w:rsidRPr="005A1B19" w:rsidTr="00496793">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ΠΜ1</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left"/>
              <w:rPr>
                <w:rFonts w:eastAsia="Times New Roman" w:cs="Times New Roman"/>
                <w:lang w:val="el-GR" w:eastAsia="el-GR"/>
              </w:rPr>
            </w:pPr>
            <w:r w:rsidRPr="005A1B19">
              <w:rPr>
                <w:rFonts w:eastAsia="Times New Roman" w:cs="Times New Roman"/>
                <w:lang w:val="el-GR" w:eastAsia="el-GR"/>
              </w:rPr>
              <w:t xml:space="preserve">1.1.3 Ανάπτυξη έξυπνου συστήματος διαχείρισης κινητικότητας (ITS) πχ φωτεινοί σηματοδότες, αυτόνομα οχήματα, δημόσια συγκοινωνία, κτλ </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tcPr>
          <w:p w:rsidR="009B7855" w:rsidRPr="005A1B19"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tcPr>
          <w:p w:rsidR="009B7855" w:rsidRPr="005A1B19" w:rsidRDefault="009B7855" w:rsidP="00ED152E">
            <w:pPr>
              <w:spacing w:before="0" w:after="0" w:line="240" w:lineRule="auto"/>
              <w:jc w:val="left"/>
              <w:rPr>
                <w:rFonts w:eastAsia="Times New Roman" w:cs="Times New Roman"/>
                <w:lang w:val="el-GR" w:eastAsia="el-GR"/>
              </w:rPr>
            </w:pPr>
          </w:p>
        </w:tc>
      </w:tr>
      <w:tr w:rsidR="009B7855" w:rsidRPr="005A1B19" w:rsidTr="009B7855">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ΠΜ1</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A021DE" w:rsidRDefault="009B7855" w:rsidP="00ED152E">
            <w:pPr>
              <w:spacing w:before="0" w:after="0" w:line="240" w:lineRule="auto"/>
              <w:jc w:val="left"/>
              <w:rPr>
                <w:rFonts w:eastAsia="Times New Roman" w:cs="Times New Roman"/>
                <w:lang w:val="el-GR" w:eastAsia="el-GR"/>
              </w:rPr>
            </w:pPr>
            <w:r w:rsidRPr="00A021DE">
              <w:rPr>
                <w:rFonts w:eastAsia="Times New Roman" w:cs="Times New Roman"/>
                <w:lang w:val="el-GR" w:eastAsia="el-GR"/>
              </w:rPr>
              <w:t>1.1.4 Ανάπτυξη σχεδίου κινητικότητας για επιχειρήσεις που απασχολούν περισσότερους από 20 εργαζόμενους</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A021DE" w:rsidRDefault="009B7855" w:rsidP="00ED152E">
            <w:pPr>
              <w:spacing w:before="0" w:after="0" w:line="240" w:lineRule="auto"/>
              <w:jc w:val="left"/>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tcPr>
          <w:p w:rsidR="009B7855" w:rsidRPr="00A021DE"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tcPr>
          <w:p w:rsidR="009B7855" w:rsidRPr="00A021DE" w:rsidRDefault="009B7855" w:rsidP="00ED152E">
            <w:pPr>
              <w:spacing w:before="0" w:after="0" w:line="240" w:lineRule="auto"/>
              <w:jc w:val="left"/>
              <w:rPr>
                <w:rFonts w:eastAsia="Times New Roman" w:cs="Times New Roman"/>
                <w:lang w:val="el-GR" w:eastAsia="el-GR"/>
              </w:rPr>
            </w:pPr>
          </w:p>
        </w:tc>
      </w:tr>
      <w:tr w:rsidR="009B7855" w:rsidRPr="005A1B19" w:rsidTr="00496793">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ΠΜ1</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left"/>
              <w:rPr>
                <w:rFonts w:eastAsia="Times New Roman" w:cs="Times New Roman"/>
                <w:lang w:val="el-GR" w:eastAsia="el-GR"/>
              </w:rPr>
            </w:pPr>
            <w:r w:rsidRPr="005A1B19">
              <w:rPr>
                <w:rFonts w:eastAsia="Times New Roman" w:cs="Times New Roman"/>
                <w:lang w:val="el-GR" w:eastAsia="el-GR"/>
              </w:rPr>
              <w:t>1.1.5 Δημιουργία περιοχών ήπιας κυκλοφορίας</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r>
      <w:tr w:rsidR="009B7855" w:rsidRPr="005A1B19" w:rsidTr="00496793">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ΠΜ1</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left"/>
              <w:rPr>
                <w:rFonts w:eastAsia="Times New Roman" w:cs="Times New Roman"/>
                <w:lang w:val="el-GR" w:eastAsia="el-GR"/>
              </w:rPr>
            </w:pPr>
            <w:r w:rsidRPr="005A1B19">
              <w:rPr>
                <w:rFonts w:eastAsia="Times New Roman" w:cs="Times New Roman"/>
                <w:lang w:val="el-GR" w:eastAsia="el-GR"/>
              </w:rPr>
              <w:t xml:space="preserve">1.1.6 Μονοδρομήσεις οδών </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tcPr>
          <w:p w:rsidR="009B7855" w:rsidRPr="005A1B19"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tcPr>
          <w:p w:rsidR="009B7855" w:rsidRPr="005A1B19" w:rsidRDefault="009B7855" w:rsidP="00ED152E">
            <w:pPr>
              <w:spacing w:before="0" w:after="0" w:line="240" w:lineRule="auto"/>
              <w:jc w:val="left"/>
              <w:rPr>
                <w:rFonts w:eastAsia="Times New Roman" w:cs="Times New Roman"/>
                <w:lang w:val="el-GR" w:eastAsia="el-GR"/>
              </w:rPr>
            </w:pPr>
          </w:p>
        </w:tc>
      </w:tr>
      <w:tr w:rsidR="009B7855" w:rsidRPr="005A1B19" w:rsidTr="00496793">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ΠΜ1</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left"/>
              <w:rPr>
                <w:rFonts w:eastAsia="Times New Roman" w:cs="Times New Roman"/>
                <w:lang w:val="el-GR" w:eastAsia="el-GR"/>
              </w:rPr>
            </w:pPr>
            <w:r w:rsidRPr="005A1B19">
              <w:rPr>
                <w:rFonts w:eastAsia="Times New Roman" w:cs="Times New Roman"/>
                <w:lang w:val="el-GR" w:eastAsia="el-GR"/>
              </w:rPr>
              <w:t>1.1.</w:t>
            </w:r>
            <w:r>
              <w:rPr>
                <w:rFonts w:eastAsia="Times New Roman" w:cs="Times New Roman"/>
                <w:lang w:val="el-GR" w:eastAsia="el-GR"/>
              </w:rPr>
              <w:t>7</w:t>
            </w:r>
            <w:r w:rsidRPr="005A1B19">
              <w:rPr>
                <w:rFonts w:eastAsia="Times New Roman" w:cs="Times New Roman"/>
                <w:lang w:val="el-GR" w:eastAsia="el-GR"/>
              </w:rPr>
              <w:t xml:space="preserve"> Ανάπτυξη έξυπνου συστήματος ελεγχόμενης στάθμευσης (e-parking) </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tcPr>
          <w:p w:rsidR="009B7855" w:rsidRPr="005A1B19" w:rsidRDefault="009B7855" w:rsidP="00ED152E">
            <w:pPr>
              <w:spacing w:before="0" w:after="0" w:line="240" w:lineRule="auto"/>
              <w:jc w:val="left"/>
              <w:rPr>
                <w:rFonts w:eastAsia="Times New Roman" w:cs="Times New Roman"/>
                <w:lang w:val="el-GR" w:eastAsia="el-GR"/>
              </w:rPr>
            </w:pPr>
          </w:p>
        </w:tc>
      </w:tr>
      <w:tr w:rsidR="009B7855" w:rsidRPr="005A1B19" w:rsidTr="00496793">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ΠΜ1</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left"/>
              <w:rPr>
                <w:rFonts w:eastAsia="Times New Roman" w:cs="Times New Roman"/>
                <w:lang w:val="el-GR" w:eastAsia="el-GR"/>
              </w:rPr>
            </w:pPr>
            <w:r w:rsidRPr="005A1B19">
              <w:rPr>
                <w:rFonts w:eastAsia="Times New Roman" w:cs="Times New Roman"/>
                <w:lang w:val="el-GR" w:eastAsia="el-GR"/>
              </w:rPr>
              <w:t>1.1.</w:t>
            </w:r>
            <w:r>
              <w:rPr>
                <w:rFonts w:eastAsia="Times New Roman" w:cs="Times New Roman"/>
                <w:lang w:val="el-GR" w:eastAsia="el-GR"/>
              </w:rPr>
              <w:t>8</w:t>
            </w:r>
            <w:r w:rsidRPr="005A1B19">
              <w:rPr>
                <w:rFonts w:eastAsia="Times New Roman" w:cs="Times New Roman"/>
                <w:lang w:val="el-GR" w:eastAsia="el-GR"/>
              </w:rPr>
              <w:t xml:space="preserve"> Δημιουργία έξυπνου συστήματος τροφοδοσίας</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tcPr>
          <w:p w:rsidR="009B7855" w:rsidRPr="005A1B19"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tcPr>
          <w:p w:rsidR="009B7855" w:rsidRPr="005A1B19" w:rsidRDefault="009B7855" w:rsidP="00ED152E">
            <w:pPr>
              <w:spacing w:before="0" w:after="0" w:line="240" w:lineRule="auto"/>
              <w:jc w:val="left"/>
              <w:rPr>
                <w:rFonts w:eastAsia="Times New Roman" w:cs="Times New Roman"/>
                <w:lang w:val="el-GR" w:eastAsia="el-GR"/>
              </w:rPr>
            </w:pPr>
          </w:p>
        </w:tc>
      </w:tr>
      <w:tr w:rsidR="009B7855" w:rsidRPr="005A1B19" w:rsidTr="00496793">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ΠΜ1</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left"/>
              <w:rPr>
                <w:rFonts w:eastAsia="Times New Roman" w:cs="Times New Roman"/>
                <w:lang w:val="el-GR" w:eastAsia="el-GR"/>
              </w:rPr>
            </w:pPr>
            <w:r w:rsidRPr="005A1B19">
              <w:rPr>
                <w:rFonts w:eastAsia="Times New Roman" w:cs="Times New Roman"/>
                <w:lang w:val="el-GR" w:eastAsia="el-GR"/>
              </w:rPr>
              <w:t>1.1.</w:t>
            </w:r>
            <w:r>
              <w:rPr>
                <w:rFonts w:eastAsia="Times New Roman" w:cs="Times New Roman"/>
                <w:lang w:val="el-GR" w:eastAsia="el-GR"/>
              </w:rPr>
              <w:t>9</w:t>
            </w:r>
            <w:r w:rsidRPr="005A1B19">
              <w:rPr>
                <w:rFonts w:eastAsia="Times New Roman" w:cs="Times New Roman"/>
                <w:lang w:val="el-GR" w:eastAsia="el-GR"/>
              </w:rPr>
              <w:t xml:space="preserve"> Θέσπιση ωραρίων φορτοεκφορτώσεων </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tcPr>
          <w:p w:rsidR="009B7855" w:rsidRPr="005A1B19"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tcPr>
          <w:p w:rsidR="009B7855" w:rsidRPr="005A1B19" w:rsidRDefault="009B7855" w:rsidP="00ED152E">
            <w:pPr>
              <w:spacing w:before="0" w:after="0" w:line="240" w:lineRule="auto"/>
              <w:jc w:val="left"/>
              <w:rPr>
                <w:rFonts w:eastAsia="Times New Roman" w:cs="Times New Roman"/>
                <w:lang w:val="el-GR" w:eastAsia="el-GR"/>
              </w:rPr>
            </w:pPr>
          </w:p>
        </w:tc>
      </w:tr>
      <w:tr w:rsidR="009B7855" w:rsidRPr="005A1B19" w:rsidTr="00496793">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ΠΜ1</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left"/>
              <w:rPr>
                <w:rFonts w:eastAsia="Times New Roman" w:cs="Times New Roman"/>
                <w:lang w:val="el-GR" w:eastAsia="el-GR"/>
              </w:rPr>
            </w:pPr>
            <w:r w:rsidRPr="005A1B19">
              <w:rPr>
                <w:rFonts w:eastAsia="Times New Roman" w:cs="Times New Roman"/>
                <w:lang w:val="el-GR" w:eastAsia="el-GR"/>
              </w:rPr>
              <w:t>1.1.1</w:t>
            </w:r>
            <w:r>
              <w:rPr>
                <w:rFonts w:eastAsia="Times New Roman" w:cs="Times New Roman"/>
                <w:lang w:val="el-GR" w:eastAsia="el-GR"/>
              </w:rPr>
              <w:t>0</w:t>
            </w:r>
            <w:r w:rsidRPr="005A1B19">
              <w:rPr>
                <w:rFonts w:eastAsia="Times New Roman" w:cs="Times New Roman"/>
                <w:lang w:val="el-GR" w:eastAsia="el-GR"/>
              </w:rPr>
              <w:t xml:space="preserve"> Αύξηση χρόνου πρασίνου για τους πεζούς στους φωτεινούς σηματοδότες </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tcPr>
          <w:p w:rsidR="009B7855" w:rsidRPr="005A1B19"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tcPr>
          <w:p w:rsidR="009B7855" w:rsidRPr="005A1B19" w:rsidRDefault="009B7855" w:rsidP="00ED152E">
            <w:pPr>
              <w:spacing w:before="0" w:after="0" w:line="240" w:lineRule="auto"/>
              <w:jc w:val="left"/>
              <w:rPr>
                <w:rFonts w:eastAsia="Times New Roman" w:cs="Times New Roman"/>
                <w:lang w:val="el-GR" w:eastAsia="el-GR"/>
              </w:rPr>
            </w:pPr>
          </w:p>
        </w:tc>
      </w:tr>
      <w:tr w:rsidR="009B7855" w:rsidRPr="005A1B19" w:rsidTr="00496793">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ΠΜ1</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left"/>
              <w:rPr>
                <w:rFonts w:eastAsia="Times New Roman" w:cs="Times New Roman"/>
                <w:lang w:val="el-GR" w:eastAsia="el-GR"/>
              </w:rPr>
            </w:pPr>
            <w:r w:rsidRPr="005A1B19">
              <w:rPr>
                <w:rFonts w:eastAsia="Times New Roman" w:cs="Times New Roman"/>
                <w:lang w:val="el-GR" w:eastAsia="el-GR"/>
              </w:rPr>
              <w:t xml:space="preserve">1.2.1 Αναβάθμιση διασταυρώσεων στο οδικό περιβάλλον για ενίσχυση της οδικής ασφάλειας </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r>
      <w:tr w:rsidR="009B7855" w:rsidRPr="005A1B19" w:rsidTr="00496793">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ΠΜ1</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left"/>
              <w:rPr>
                <w:rFonts w:eastAsia="Times New Roman" w:cs="Times New Roman"/>
                <w:lang w:val="el-GR" w:eastAsia="el-GR"/>
              </w:rPr>
            </w:pPr>
            <w:r w:rsidRPr="005A1B19">
              <w:rPr>
                <w:rFonts w:eastAsia="Times New Roman" w:cs="Times New Roman"/>
                <w:lang w:val="el-GR" w:eastAsia="el-GR"/>
              </w:rPr>
              <w:t xml:space="preserve">1.2.2 Αναβάθμιση-Διαμόρφωση κόμβων εισόδου στους οικισμούς </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r>
      <w:tr w:rsidR="009B7855" w:rsidRPr="005A1B19" w:rsidTr="00605A2A">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ΠΜ1</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left"/>
              <w:rPr>
                <w:rFonts w:eastAsia="Times New Roman" w:cs="Times New Roman"/>
                <w:lang w:val="el-GR" w:eastAsia="el-GR"/>
              </w:rPr>
            </w:pPr>
            <w:r w:rsidRPr="005A1B19">
              <w:rPr>
                <w:rFonts w:eastAsia="Times New Roman" w:cs="Times New Roman"/>
                <w:lang w:val="el-GR" w:eastAsia="el-GR"/>
              </w:rPr>
              <w:t>1.2.3</w:t>
            </w:r>
            <w:r>
              <w:rPr>
                <w:rFonts w:eastAsia="Times New Roman" w:cs="Times New Roman"/>
                <w:lang w:val="el-GR" w:eastAsia="el-GR"/>
              </w:rPr>
              <w:t>α</w:t>
            </w:r>
            <w:r w:rsidRPr="005A1B19">
              <w:rPr>
                <w:rFonts w:eastAsia="Times New Roman" w:cs="Times New Roman"/>
                <w:lang w:val="el-GR" w:eastAsia="el-GR"/>
              </w:rPr>
              <w:t xml:space="preserve"> Δημιουργία περιφερειακών οδών περιμετρικά των οικισμών για την αποφυγή διαμπερών ροών</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r>
      <w:tr w:rsidR="009B7855" w:rsidRPr="00806E44" w:rsidTr="00605A2A">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9B7855" w:rsidRPr="005A1B19" w:rsidRDefault="009B7855" w:rsidP="00ED152E">
            <w:pPr>
              <w:spacing w:before="0" w:after="0" w:line="240" w:lineRule="auto"/>
              <w:jc w:val="center"/>
              <w:rPr>
                <w:rFonts w:eastAsia="Times New Roman" w:cs="Times New Roman"/>
                <w:b/>
                <w:bCs/>
                <w:lang w:val="el-GR" w:eastAsia="el-GR"/>
              </w:rPr>
            </w:pP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9B7855" w:rsidRPr="00806E44" w:rsidRDefault="009B7855" w:rsidP="00ED152E">
            <w:pPr>
              <w:spacing w:before="0" w:after="0" w:line="240" w:lineRule="auto"/>
              <w:jc w:val="left"/>
              <w:rPr>
                <w:rFonts w:eastAsia="Times New Roman" w:cs="Times New Roman"/>
                <w:lang w:val="el-GR" w:eastAsia="el-GR"/>
              </w:rPr>
            </w:pPr>
            <w:r w:rsidRPr="00806E44">
              <w:rPr>
                <w:rFonts w:eastAsia="Times New Roman" w:cs="Times New Roman"/>
                <w:lang w:val="el-GR" w:eastAsia="el-GR"/>
              </w:rPr>
              <w:t>1.2.3</w:t>
            </w:r>
            <w:r>
              <w:rPr>
                <w:rFonts w:eastAsia="Times New Roman" w:cs="Times New Roman"/>
                <w:lang w:val="el-GR" w:eastAsia="el-GR"/>
              </w:rPr>
              <w:t>β</w:t>
            </w:r>
            <w:r w:rsidRPr="00806E44">
              <w:rPr>
                <w:rFonts w:eastAsia="Times New Roman" w:cs="Times New Roman"/>
                <w:lang w:val="el-GR" w:eastAsia="el-GR"/>
              </w:rPr>
              <w:t xml:space="preserve"> Μελέτη σκοπιμότητας για τη διερεύνηση δημιουργίας περιφερειακού οδικού δικτύου στο δυτικό τμήμα της πόλης του Ρεθύμνου</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806E44" w:rsidRDefault="009B7855" w:rsidP="00ED152E">
            <w:pPr>
              <w:spacing w:before="0" w:after="0" w:line="240" w:lineRule="auto"/>
              <w:jc w:val="left"/>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806E44"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tcPr>
          <w:p w:rsidR="009B7855" w:rsidRPr="00806E44" w:rsidRDefault="009B7855" w:rsidP="00ED152E">
            <w:pPr>
              <w:spacing w:before="0" w:after="0" w:line="240" w:lineRule="auto"/>
              <w:jc w:val="left"/>
              <w:rPr>
                <w:rFonts w:eastAsia="Times New Roman" w:cs="Times New Roman"/>
                <w:lang w:val="el-GR" w:eastAsia="el-GR"/>
              </w:rPr>
            </w:pPr>
          </w:p>
        </w:tc>
      </w:tr>
      <w:tr w:rsidR="009B7855" w:rsidRPr="005A1B19" w:rsidTr="00605A2A">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ΠΜ1</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left"/>
              <w:rPr>
                <w:rFonts w:eastAsia="Times New Roman" w:cs="Times New Roman"/>
                <w:lang w:val="el-GR" w:eastAsia="el-GR"/>
              </w:rPr>
            </w:pPr>
            <w:r w:rsidRPr="005A1B19">
              <w:rPr>
                <w:rFonts w:eastAsia="Times New Roman" w:cs="Times New Roman"/>
                <w:lang w:val="el-GR" w:eastAsia="el-GR"/>
              </w:rPr>
              <w:t>1.2.4 Αγορά/Αντικατάσταση οχημάτων Δήμου με ηλεκτρικά οχήματα (συμπεριλαμβανομένης και της δημόσιας συγκοινωνίας)</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tcPr>
          <w:p w:rsidR="009B7855" w:rsidRPr="005A1B19"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tcPr>
          <w:p w:rsidR="009B7855" w:rsidRPr="005A1B19" w:rsidRDefault="009B7855" w:rsidP="00ED152E">
            <w:pPr>
              <w:spacing w:before="0" w:after="0" w:line="240" w:lineRule="auto"/>
              <w:jc w:val="left"/>
              <w:rPr>
                <w:rFonts w:eastAsia="Times New Roman" w:cs="Times New Roman"/>
                <w:lang w:val="el-GR" w:eastAsia="el-GR"/>
              </w:rPr>
            </w:pPr>
          </w:p>
        </w:tc>
      </w:tr>
      <w:tr w:rsidR="009B7855" w:rsidRPr="00F347DD" w:rsidTr="00605A2A">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ΠΜ1</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left"/>
              <w:rPr>
                <w:rFonts w:eastAsia="Times New Roman" w:cs="Times New Roman"/>
                <w:lang w:val="el-GR" w:eastAsia="el-GR"/>
              </w:rPr>
            </w:pPr>
            <w:r w:rsidRPr="005A1B19">
              <w:rPr>
                <w:rFonts w:eastAsia="Times New Roman" w:cs="Times New Roman"/>
                <w:lang w:val="el-GR" w:eastAsia="el-GR"/>
              </w:rPr>
              <w:t>1.2.5 Κατασκευή περιφερειακών χώρων στάθμευσης (park n ride)</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tcPr>
          <w:p w:rsidR="009B7855" w:rsidRPr="005A1B19"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tcPr>
          <w:p w:rsidR="009B7855" w:rsidRPr="005A1B19" w:rsidRDefault="009B7855" w:rsidP="00ED152E">
            <w:pPr>
              <w:spacing w:before="0" w:after="0" w:line="240" w:lineRule="auto"/>
              <w:jc w:val="left"/>
              <w:rPr>
                <w:rFonts w:eastAsia="Times New Roman" w:cs="Times New Roman"/>
                <w:lang w:val="el-GR" w:eastAsia="el-GR"/>
              </w:rPr>
            </w:pPr>
          </w:p>
        </w:tc>
      </w:tr>
      <w:tr w:rsidR="009B7855" w:rsidRPr="005A1B19" w:rsidTr="00605A2A">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ΠΜ1</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left"/>
              <w:rPr>
                <w:rFonts w:eastAsia="Times New Roman" w:cs="Times New Roman"/>
                <w:lang w:val="el-GR" w:eastAsia="el-GR"/>
              </w:rPr>
            </w:pPr>
            <w:r w:rsidRPr="005A1B19">
              <w:rPr>
                <w:rFonts w:eastAsia="Times New Roman" w:cs="Times New Roman"/>
                <w:lang w:val="el-GR" w:eastAsia="el-GR"/>
              </w:rPr>
              <w:t>1.2.6 Αξιοποίηση υπαρχόντων χώρων στάθμευσης εντός πόλης</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r>
      <w:tr w:rsidR="009B7855" w:rsidRPr="005A1B19" w:rsidTr="009B7855">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ΠΜ1</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left"/>
              <w:rPr>
                <w:rFonts w:eastAsia="Times New Roman" w:cs="Times New Roman"/>
                <w:lang w:val="el-GR" w:eastAsia="el-GR"/>
              </w:rPr>
            </w:pPr>
            <w:r w:rsidRPr="005A1B19">
              <w:rPr>
                <w:rFonts w:eastAsia="Times New Roman" w:cs="Times New Roman"/>
                <w:lang w:val="el-GR" w:eastAsia="el-GR"/>
              </w:rPr>
              <w:t>1.2.7 Δημιουργία θέσεων στάθμευσης ειδικού σκοπού (τροφοδοσία εμπορευμάτων, εξυπηρέτησης ατόμων με αναπηρία)</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tcPr>
          <w:p w:rsidR="009B7855" w:rsidRPr="005A1B19"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tcPr>
          <w:p w:rsidR="009B7855" w:rsidRPr="005A1B19" w:rsidRDefault="009B7855" w:rsidP="00ED152E">
            <w:pPr>
              <w:spacing w:before="0" w:after="0" w:line="240" w:lineRule="auto"/>
              <w:jc w:val="left"/>
              <w:rPr>
                <w:rFonts w:eastAsia="Times New Roman" w:cs="Times New Roman"/>
                <w:lang w:val="el-GR" w:eastAsia="el-GR"/>
              </w:rPr>
            </w:pPr>
          </w:p>
        </w:tc>
      </w:tr>
      <w:tr w:rsidR="009B7855" w:rsidRPr="005A1B19" w:rsidTr="00605A2A">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lastRenderedPageBreak/>
              <w:t>ΠΜ1</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left"/>
              <w:rPr>
                <w:rFonts w:eastAsia="Times New Roman" w:cs="Times New Roman"/>
                <w:lang w:val="el-GR" w:eastAsia="el-GR"/>
              </w:rPr>
            </w:pPr>
            <w:r w:rsidRPr="005A1B19">
              <w:rPr>
                <w:rFonts w:eastAsia="Times New Roman" w:cs="Times New Roman"/>
                <w:lang w:val="el-GR" w:eastAsia="el-GR"/>
              </w:rPr>
              <w:t xml:space="preserve">1.2.8 Δημιουργία μικρών κέντρων αστικής εφοδιαστικής αλυσίδας </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tcPr>
          <w:p w:rsidR="009B7855" w:rsidRPr="005A1B19" w:rsidRDefault="009B7855" w:rsidP="00ED152E">
            <w:pPr>
              <w:spacing w:before="0" w:after="0" w:line="240" w:lineRule="auto"/>
              <w:jc w:val="left"/>
              <w:rPr>
                <w:rFonts w:eastAsia="Times New Roman" w:cs="Times New Roman"/>
                <w:lang w:val="el-GR" w:eastAsia="el-GR"/>
              </w:rPr>
            </w:pPr>
          </w:p>
        </w:tc>
      </w:tr>
      <w:tr w:rsidR="009B7855" w:rsidRPr="005A1B19" w:rsidTr="00F4161A">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ΠΜ1</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left"/>
              <w:rPr>
                <w:rFonts w:eastAsia="Times New Roman" w:cs="Times New Roman"/>
                <w:lang w:val="el-GR" w:eastAsia="el-GR"/>
              </w:rPr>
            </w:pPr>
            <w:r w:rsidRPr="005A1B19">
              <w:rPr>
                <w:rFonts w:eastAsia="Times New Roman" w:cs="Times New Roman"/>
                <w:lang w:val="el-GR" w:eastAsia="el-GR"/>
              </w:rPr>
              <w:t>1.2.9 Ενίσχυση οριζόντιας και κατακόρυφης σήμανσης</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tcPr>
          <w:p w:rsidR="009B7855" w:rsidRPr="005A1B19"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tcPr>
          <w:p w:rsidR="009B7855" w:rsidRPr="005A1B19" w:rsidRDefault="009B7855" w:rsidP="00ED152E">
            <w:pPr>
              <w:spacing w:before="0" w:after="0" w:line="240" w:lineRule="auto"/>
              <w:jc w:val="left"/>
              <w:rPr>
                <w:rFonts w:eastAsia="Times New Roman" w:cs="Times New Roman"/>
                <w:lang w:val="el-GR" w:eastAsia="el-GR"/>
              </w:rPr>
            </w:pPr>
          </w:p>
        </w:tc>
      </w:tr>
      <w:tr w:rsidR="009B7855" w:rsidRPr="005A1B19" w:rsidTr="00F4161A">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ΠΜ1</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left"/>
              <w:rPr>
                <w:rFonts w:eastAsia="Times New Roman" w:cs="Times New Roman"/>
                <w:lang w:val="el-GR" w:eastAsia="el-GR"/>
              </w:rPr>
            </w:pPr>
            <w:r w:rsidRPr="005A1B19">
              <w:rPr>
                <w:rFonts w:eastAsia="Times New Roman" w:cs="Times New Roman"/>
                <w:lang w:val="el-GR" w:eastAsia="el-GR"/>
              </w:rPr>
              <w:t>1.2.10 Χωροθέτηση σταθμών φόρτισης ηλεκτροκίνητων οχημάτων</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F4161A">
            <w:pPr>
              <w:spacing w:before="0" w:after="0" w:line="240" w:lineRule="auto"/>
              <w:jc w:val="center"/>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tcPr>
          <w:p w:rsidR="009B7855" w:rsidRPr="005A1B19"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tcPr>
          <w:p w:rsidR="009B7855" w:rsidRPr="005A1B19" w:rsidRDefault="009B7855" w:rsidP="00ED152E">
            <w:pPr>
              <w:spacing w:before="0" w:after="0" w:line="240" w:lineRule="auto"/>
              <w:jc w:val="left"/>
              <w:rPr>
                <w:rFonts w:eastAsia="Times New Roman" w:cs="Times New Roman"/>
                <w:lang w:val="el-GR" w:eastAsia="el-GR"/>
              </w:rPr>
            </w:pPr>
          </w:p>
        </w:tc>
      </w:tr>
      <w:tr w:rsidR="009B7855" w:rsidRPr="005A1B19" w:rsidTr="00A330C6">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ΠΜ1</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left"/>
              <w:rPr>
                <w:rFonts w:eastAsia="Times New Roman" w:cs="Times New Roman"/>
                <w:lang w:val="el-GR" w:eastAsia="el-GR"/>
              </w:rPr>
            </w:pPr>
            <w:r w:rsidRPr="005A1B19">
              <w:rPr>
                <w:rFonts w:eastAsia="Times New Roman" w:cs="Times New Roman"/>
                <w:lang w:val="el-GR" w:eastAsia="el-GR"/>
              </w:rPr>
              <w:t xml:space="preserve">1.2.11 Σήμανση για παράκαμψη περιοχών γειτονιάς μέσω υφιστάμενων δικτύων </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A330C6">
            <w:pPr>
              <w:spacing w:before="0" w:after="0" w:line="240" w:lineRule="auto"/>
              <w:jc w:val="center"/>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tcPr>
          <w:p w:rsidR="009B7855" w:rsidRPr="005A1B19"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tcPr>
          <w:p w:rsidR="009B7855" w:rsidRPr="005A1B19" w:rsidRDefault="009B7855" w:rsidP="00ED152E">
            <w:pPr>
              <w:spacing w:before="0" w:after="0" w:line="240" w:lineRule="auto"/>
              <w:jc w:val="left"/>
              <w:rPr>
                <w:rFonts w:eastAsia="Times New Roman" w:cs="Times New Roman"/>
                <w:lang w:val="el-GR" w:eastAsia="el-GR"/>
              </w:rPr>
            </w:pPr>
          </w:p>
        </w:tc>
      </w:tr>
      <w:tr w:rsidR="009B7855" w:rsidRPr="005A1B19" w:rsidTr="00A330C6">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ΠΜ1</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left"/>
              <w:rPr>
                <w:rFonts w:eastAsia="Times New Roman" w:cs="Times New Roman"/>
                <w:lang w:val="el-GR" w:eastAsia="el-GR"/>
              </w:rPr>
            </w:pPr>
            <w:r w:rsidRPr="005A1B19">
              <w:rPr>
                <w:rFonts w:eastAsia="Times New Roman" w:cs="Times New Roman"/>
                <w:lang w:val="el-GR" w:eastAsia="el-GR"/>
              </w:rPr>
              <w:t xml:space="preserve">1.3.1 Κίνητρα σε επιχειρήσεις που κάνουν διανομές με ποδήλατα και ηλεκτροκίνητα οχήματα </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r>
      <w:tr w:rsidR="009B7855" w:rsidRPr="005A1B19" w:rsidTr="00265696">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ΠΜ1</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left"/>
              <w:rPr>
                <w:rFonts w:eastAsia="Times New Roman" w:cs="Times New Roman"/>
                <w:lang w:val="el-GR" w:eastAsia="el-GR"/>
              </w:rPr>
            </w:pPr>
            <w:r w:rsidRPr="005A1B19">
              <w:rPr>
                <w:rFonts w:eastAsia="Times New Roman" w:cs="Times New Roman"/>
                <w:lang w:val="el-GR" w:eastAsia="el-GR"/>
              </w:rPr>
              <w:t xml:space="preserve">1.3.2 Οικονομικά κίνητρα σε επιχειρήσεις φιλικές στις ενεργές μετακινήσεις </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r>
      <w:tr w:rsidR="009B7855" w:rsidRPr="005A1B19" w:rsidTr="00265696">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ΠΜ1</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left"/>
              <w:rPr>
                <w:rFonts w:eastAsia="Times New Roman" w:cs="Times New Roman"/>
                <w:lang w:val="el-GR" w:eastAsia="el-GR"/>
              </w:rPr>
            </w:pPr>
            <w:r w:rsidRPr="005A1B19">
              <w:rPr>
                <w:rFonts w:eastAsia="Times New Roman" w:cs="Times New Roman"/>
                <w:lang w:val="el-GR" w:eastAsia="el-GR"/>
              </w:rPr>
              <w:t xml:space="preserve">1.3.3 Μείωση δημοτικών τελών σε επιχειρήσεις που λειτουργούν με γνώμονα την προστασία του περιβάλλοντος </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r>
      <w:tr w:rsidR="009B7855" w:rsidRPr="005A1B19" w:rsidTr="00265696">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ΠΜ1</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left"/>
              <w:rPr>
                <w:rFonts w:eastAsia="Times New Roman" w:cs="Times New Roman"/>
                <w:lang w:val="el-GR" w:eastAsia="el-GR"/>
              </w:rPr>
            </w:pPr>
            <w:r w:rsidRPr="005A1B19">
              <w:rPr>
                <w:rFonts w:eastAsia="Times New Roman" w:cs="Times New Roman"/>
                <w:lang w:val="el-GR" w:eastAsia="el-GR"/>
              </w:rPr>
              <w:t>1.3.4 Δημιουργία συστήματος ανταποδοτικών τελών για τους κατοίκους και επιχειρηματίες που χρησιμοποιούν ηλεκτροκίνητα οχήματα</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265696" w:rsidRDefault="00265696" w:rsidP="00ED152E">
            <w:pPr>
              <w:spacing w:before="0" w:after="0" w:line="240" w:lineRule="auto"/>
              <w:jc w:val="left"/>
              <w:rPr>
                <w:rFonts w:eastAsia="Times New Roman" w:cs="Times New Roman"/>
                <w:lang w:val="el-GR" w:eastAsia="el-GR"/>
              </w:rPr>
            </w:pPr>
          </w:p>
          <w:p w:rsidR="009B7855" w:rsidRPr="00265696" w:rsidRDefault="009B7855" w:rsidP="00265696">
            <w:pPr>
              <w:jc w:val="center"/>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r>
      <w:tr w:rsidR="009B7855" w:rsidRPr="005A1B19" w:rsidTr="00265696">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ΠΜ2</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9E4BC1" w:rsidRDefault="009B7855" w:rsidP="00ED152E">
            <w:pPr>
              <w:spacing w:before="0" w:after="0" w:line="240" w:lineRule="auto"/>
              <w:jc w:val="left"/>
              <w:rPr>
                <w:rFonts w:eastAsia="Times New Roman" w:cs="Times New Roman"/>
                <w:lang w:val="el-GR" w:eastAsia="el-GR"/>
              </w:rPr>
            </w:pPr>
            <w:r w:rsidRPr="009E4BC1">
              <w:rPr>
                <w:rFonts w:eastAsia="Times New Roman" w:cs="Times New Roman"/>
                <w:lang w:val="el-GR" w:eastAsia="el-GR"/>
              </w:rPr>
              <w:t>2.1.1. Επανασχεδιασμός των δρομολογίων δημόσιας συγκοινωνίας που εξυπηρετούν περιοχές εντός του Δήμου και των ορίων της πόλης (αξιοποίηση σύγχρονων και κατάλληλου τύπου λεωφορείων)</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9E4BC1" w:rsidRDefault="009B7855" w:rsidP="00ED152E">
            <w:pPr>
              <w:spacing w:before="0" w:after="0" w:line="240" w:lineRule="auto"/>
              <w:jc w:val="left"/>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9E4BC1"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9E4BC1" w:rsidRDefault="009B7855" w:rsidP="00ED152E">
            <w:pPr>
              <w:spacing w:before="0" w:after="0" w:line="240" w:lineRule="auto"/>
              <w:jc w:val="left"/>
              <w:rPr>
                <w:rFonts w:eastAsia="Times New Roman" w:cs="Times New Roman"/>
                <w:lang w:val="el-GR" w:eastAsia="el-GR"/>
              </w:rPr>
            </w:pPr>
          </w:p>
        </w:tc>
      </w:tr>
      <w:tr w:rsidR="009B7855" w:rsidRPr="005A1B19" w:rsidTr="00265696">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ΠΜ2</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A021DE" w:rsidRDefault="009B7855" w:rsidP="00ED152E">
            <w:pPr>
              <w:spacing w:before="0" w:after="0" w:line="240" w:lineRule="auto"/>
              <w:jc w:val="left"/>
              <w:rPr>
                <w:rFonts w:eastAsia="Times New Roman" w:cs="Times New Roman"/>
                <w:lang w:val="el-GR" w:eastAsia="el-GR"/>
              </w:rPr>
            </w:pPr>
            <w:r w:rsidRPr="00A021DE">
              <w:rPr>
                <w:rFonts w:eastAsia="Times New Roman" w:cs="Times New Roman"/>
                <w:lang w:val="el-GR" w:eastAsia="el-GR"/>
              </w:rPr>
              <w:t>2.1.2 Δημιουργία νέων (κυρίως εποχιακών) διαδρομών Δημόσιας Συγκοινωνίας προς οικισμούς και πόλους έλξης (παραλίες, αρχαιολογικούς χώρους, χώρους ιδιαίτερου φυσικού κάλους, κτλ) ανάλογα με τη ζήτηση (on – demand) με χρήση έξυπνης εφαρμογής</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265696" w:rsidRDefault="00265696" w:rsidP="00ED152E">
            <w:pPr>
              <w:spacing w:before="0" w:after="0" w:line="240" w:lineRule="auto"/>
              <w:jc w:val="left"/>
              <w:rPr>
                <w:rFonts w:eastAsia="Times New Roman" w:cs="Times New Roman"/>
                <w:lang w:val="el-GR" w:eastAsia="el-GR"/>
              </w:rPr>
            </w:pPr>
          </w:p>
          <w:p w:rsidR="009B7855" w:rsidRPr="00265696" w:rsidRDefault="009B7855" w:rsidP="00265696">
            <w:pPr>
              <w:jc w:val="center"/>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tcPr>
          <w:p w:rsidR="009B7855" w:rsidRPr="00A021DE"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tcPr>
          <w:p w:rsidR="009B7855" w:rsidRPr="00A021DE" w:rsidRDefault="009B7855" w:rsidP="00ED152E">
            <w:pPr>
              <w:spacing w:before="0" w:after="0" w:line="240" w:lineRule="auto"/>
              <w:jc w:val="left"/>
              <w:rPr>
                <w:rFonts w:eastAsia="Times New Roman" w:cs="Times New Roman"/>
                <w:lang w:val="el-GR" w:eastAsia="el-GR"/>
              </w:rPr>
            </w:pPr>
          </w:p>
        </w:tc>
      </w:tr>
      <w:tr w:rsidR="009B7855" w:rsidRPr="005A1B19" w:rsidTr="00265696">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ΠΜ2</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A021DE" w:rsidRDefault="009B7855" w:rsidP="00ED152E">
            <w:pPr>
              <w:spacing w:before="0" w:after="0" w:line="240" w:lineRule="auto"/>
              <w:jc w:val="left"/>
              <w:rPr>
                <w:rFonts w:eastAsia="Times New Roman" w:cs="Times New Roman"/>
                <w:lang w:val="el-GR" w:eastAsia="el-GR"/>
              </w:rPr>
            </w:pPr>
            <w:r w:rsidRPr="00A021DE">
              <w:rPr>
                <w:rFonts w:eastAsia="Times New Roman" w:cs="Times New Roman"/>
                <w:lang w:val="el-GR" w:eastAsia="el-GR"/>
              </w:rPr>
              <w:t>2.1.3 Ανάπτυξη συστήματος συλλογικών μετακινήσεων με ταξί</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A021DE" w:rsidRDefault="009B7855" w:rsidP="00ED152E">
            <w:pPr>
              <w:spacing w:before="0" w:after="0" w:line="240" w:lineRule="auto"/>
              <w:jc w:val="left"/>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tcPr>
          <w:p w:rsidR="009B7855" w:rsidRPr="00A021DE"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tcPr>
          <w:p w:rsidR="009B7855" w:rsidRPr="00A021DE" w:rsidRDefault="009B7855" w:rsidP="00ED152E">
            <w:pPr>
              <w:spacing w:before="0" w:after="0" w:line="240" w:lineRule="auto"/>
              <w:jc w:val="left"/>
              <w:rPr>
                <w:rFonts w:eastAsia="Times New Roman" w:cs="Times New Roman"/>
                <w:lang w:val="el-GR" w:eastAsia="el-GR"/>
              </w:rPr>
            </w:pPr>
          </w:p>
        </w:tc>
      </w:tr>
      <w:tr w:rsidR="009B7855" w:rsidRPr="005A1B19" w:rsidTr="00265696">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ΠΜ2</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A021DE" w:rsidRDefault="009B7855" w:rsidP="00ED152E">
            <w:pPr>
              <w:spacing w:before="0" w:after="0" w:line="240" w:lineRule="auto"/>
              <w:jc w:val="left"/>
              <w:rPr>
                <w:rFonts w:eastAsia="Times New Roman" w:cs="Times New Roman"/>
                <w:lang w:val="el-GR" w:eastAsia="el-GR"/>
              </w:rPr>
            </w:pPr>
            <w:r w:rsidRPr="00A021DE">
              <w:rPr>
                <w:rFonts w:eastAsia="Times New Roman" w:cs="Times New Roman"/>
                <w:lang w:val="el-GR" w:eastAsia="el-GR"/>
              </w:rPr>
              <w:t xml:space="preserve">2.1.4 Ενιαία τιμολόγηση περιφερειακών χώρων στάθμευσης (park n ride), Δημόσιας Συγκοινωνίας και συστήματος κοινόχρηστων ποδηλάτων </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A021DE" w:rsidRDefault="009B7855" w:rsidP="00ED152E">
            <w:pPr>
              <w:spacing w:before="0" w:after="0" w:line="240" w:lineRule="auto"/>
              <w:jc w:val="left"/>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tcPr>
          <w:p w:rsidR="009B7855" w:rsidRPr="00A021DE"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tcPr>
          <w:p w:rsidR="009B7855" w:rsidRPr="00A021DE" w:rsidRDefault="009B7855" w:rsidP="00ED152E">
            <w:pPr>
              <w:spacing w:before="0" w:after="0" w:line="240" w:lineRule="auto"/>
              <w:jc w:val="left"/>
              <w:rPr>
                <w:rFonts w:eastAsia="Times New Roman" w:cs="Times New Roman"/>
                <w:lang w:val="el-GR" w:eastAsia="el-GR"/>
              </w:rPr>
            </w:pPr>
          </w:p>
        </w:tc>
      </w:tr>
      <w:tr w:rsidR="009B7855" w:rsidRPr="005A1B19" w:rsidTr="00293293">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ΠΜ2</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A021DE" w:rsidRDefault="009B7855" w:rsidP="00ED152E">
            <w:pPr>
              <w:spacing w:before="0" w:after="0" w:line="240" w:lineRule="auto"/>
              <w:jc w:val="left"/>
              <w:rPr>
                <w:rFonts w:eastAsia="Times New Roman" w:cs="Times New Roman"/>
                <w:lang w:val="el-GR" w:eastAsia="el-GR"/>
              </w:rPr>
            </w:pPr>
            <w:r w:rsidRPr="00A021DE">
              <w:rPr>
                <w:rFonts w:eastAsia="Times New Roman" w:cs="Times New Roman"/>
                <w:lang w:val="el-GR" w:eastAsia="el-GR"/>
              </w:rPr>
              <w:t>2.1.5 Εγκατάσταση έξυπνων συστημάτων κοινόχρηστων μέσων μετακίνησης (car-sharing, car-pooling κτλ)</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A021DE" w:rsidRDefault="009B7855" w:rsidP="00ED152E">
            <w:pPr>
              <w:spacing w:before="0" w:after="0" w:line="240" w:lineRule="auto"/>
              <w:jc w:val="left"/>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tcPr>
          <w:p w:rsidR="009B7855" w:rsidRPr="00A021DE"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tcPr>
          <w:p w:rsidR="009B7855" w:rsidRPr="00A021DE" w:rsidRDefault="009B7855" w:rsidP="00ED152E">
            <w:pPr>
              <w:spacing w:before="0" w:after="0" w:line="240" w:lineRule="auto"/>
              <w:jc w:val="left"/>
              <w:rPr>
                <w:rFonts w:eastAsia="Times New Roman" w:cs="Times New Roman"/>
                <w:lang w:val="el-GR" w:eastAsia="el-GR"/>
              </w:rPr>
            </w:pPr>
          </w:p>
        </w:tc>
      </w:tr>
      <w:tr w:rsidR="009B7855" w:rsidRPr="005A1B19" w:rsidTr="00265696">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ΠΜ2</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A021DE" w:rsidRDefault="009B7855" w:rsidP="00ED152E">
            <w:pPr>
              <w:spacing w:before="0" w:after="0" w:line="240" w:lineRule="auto"/>
              <w:jc w:val="left"/>
              <w:rPr>
                <w:rFonts w:eastAsia="Times New Roman" w:cs="Times New Roman"/>
                <w:lang w:val="el-GR" w:eastAsia="el-GR"/>
              </w:rPr>
            </w:pPr>
            <w:r w:rsidRPr="00A021DE">
              <w:rPr>
                <w:rFonts w:eastAsia="Times New Roman" w:cs="Times New Roman"/>
                <w:lang w:val="el-GR" w:eastAsia="el-GR"/>
              </w:rPr>
              <w:t>2.1.6 Ανάπτυξη σχεδίου κινητικότητας για σχολεία και το πανεπιστήμιο</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A021DE" w:rsidRDefault="009B7855" w:rsidP="00ED152E">
            <w:pPr>
              <w:spacing w:before="0" w:after="0" w:line="240" w:lineRule="auto"/>
              <w:jc w:val="left"/>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tcPr>
          <w:p w:rsidR="009B7855" w:rsidRPr="00A021DE"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tcPr>
          <w:p w:rsidR="009B7855" w:rsidRPr="00A021DE" w:rsidRDefault="009B7855" w:rsidP="00ED152E">
            <w:pPr>
              <w:spacing w:before="0" w:after="0" w:line="240" w:lineRule="auto"/>
              <w:jc w:val="left"/>
              <w:rPr>
                <w:rFonts w:eastAsia="Times New Roman" w:cs="Times New Roman"/>
                <w:lang w:val="el-GR" w:eastAsia="el-GR"/>
              </w:rPr>
            </w:pPr>
          </w:p>
        </w:tc>
      </w:tr>
      <w:tr w:rsidR="009B7855" w:rsidRPr="005A1B19" w:rsidTr="00293293">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ΠΜ2</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A021DE" w:rsidRDefault="009B7855" w:rsidP="00ED152E">
            <w:pPr>
              <w:spacing w:before="0" w:after="0" w:line="240" w:lineRule="auto"/>
              <w:jc w:val="left"/>
              <w:rPr>
                <w:rFonts w:eastAsia="Times New Roman" w:cs="Times New Roman"/>
                <w:lang w:val="el-GR" w:eastAsia="el-GR"/>
              </w:rPr>
            </w:pPr>
            <w:r w:rsidRPr="00A021DE">
              <w:rPr>
                <w:rFonts w:eastAsia="Times New Roman" w:cs="Times New Roman"/>
                <w:lang w:val="el-GR" w:eastAsia="el-GR"/>
              </w:rPr>
              <w:t xml:space="preserve">2.2.1 Αναβάθμιση οδικού περιβάλλοντος για ενίσχυση της της προσβασιμότητας του πεζού, του ποδηλάτη και των ευάλωτων χρηστών (προσθήκη </w:t>
            </w:r>
            <w:r w:rsidRPr="00A021DE">
              <w:rPr>
                <w:rFonts w:eastAsia="Times New Roman" w:cs="Times New Roman"/>
                <w:lang w:val="el-GR" w:eastAsia="el-GR"/>
              </w:rPr>
              <w:lastRenderedPageBreak/>
              <w:t>ραμπών, διορθώσεις στην κατάσταση των πεζοδρομίων, κτλ)</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A021DE" w:rsidRDefault="009B7855" w:rsidP="00ED152E">
            <w:pPr>
              <w:spacing w:before="0" w:after="0" w:line="240" w:lineRule="auto"/>
              <w:jc w:val="left"/>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tcPr>
          <w:p w:rsidR="009B7855" w:rsidRPr="00A021DE"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tcPr>
          <w:p w:rsidR="009B7855" w:rsidRPr="00A021DE" w:rsidRDefault="009B7855" w:rsidP="00ED152E">
            <w:pPr>
              <w:spacing w:before="0" w:after="0" w:line="240" w:lineRule="auto"/>
              <w:jc w:val="left"/>
              <w:rPr>
                <w:rFonts w:eastAsia="Times New Roman" w:cs="Times New Roman"/>
                <w:lang w:val="el-GR" w:eastAsia="el-GR"/>
              </w:rPr>
            </w:pPr>
          </w:p>
        </w:tc>
      </w:tr>
      <w:tr w:rsidR="009B7855" w:rsidRPr="005A1B19" w:rsidTr="00265696">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lastRenderedPageBreak/>
              <w:t>ΠΜ2</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A021DE" w:rsidRDefault="009B7855" w:rsidP="00ED152E">
            <w:pPr>
              <w:spacing w:before="0" w:after="0" w:line="240" w:lineRule="auto"/>
              <w:jc w:val="left"/>
              <w:rPr>
                <w:rFonts w:eastAsia="Times New Roman" w:cs="Times New Roman"/>
                <w:lang w:val="el-GR" w:eastAsia="el-GR"/>
              </w:rPr>
            </w:pPr>
            <w:r w:rsidRPr="00A021DE">
              <w:rPr>
                <w:rFonts w:eastAsia="Times New Roman" w:cs="Times New Roman"/>
                <w:lang w:val="el-GR" w:eastAsia="el-GR"/>
              </w:rPr>
              <w:t>2.2.2 Πύκνωση διαβάσεων - ανάπτυξη υπερυψωμένων διαβάσεων- ανάπτυξη έξυπνων διαβάσεων</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265696" w:rsidRDefault="00265696" w:rsidP="00ED152E">
            <w:pPr>
              <w:spacing w:before="0" w:after="0" w:line="240" w:lineRule="auto"/>
              <w:jc w:val="left"/>
              <w:rPr>
                <w:rFonts w:eastAsia="Times New Roman" w:cs="Times New Roman"/>
                <w:lang w:val="el-GR" w:eastAsia="el-GR"/>
              </w:rPr>
            </w:pPr>
          </w:p>
          <w:p w:rsidR="009B7855" w:rsidRPr="00265696" w:rsidRDefault="009B7855" w:rsidP="00265696">
            <w:pPr>
              <w:jc w:val="center"/>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tcPr>
          <w:p w:rsidR="009B7855" w:rsidRPr="00A021DE"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tcPr>
          <w:p w:rsidR="009B7855" w:rsidRPr="00A021DE" w:rsidRDefault="009B7855" w:rsidP="00ED152E">
            <w:pPr>
              <w:spacing w:before="0" w:after="0" w:line="240" w:lineRule="auto"/>
              <w:jc w:val="left"/>
              <w:rPr>
                <w:rFonts w:eastAsia="Times New Roman" w:cs="Times New Roman"/>
                <w:lang w:val="el-GR" w:eastAsia="el-GR"/>
              </w:rPr>
            </w:pPr>
          </w:p>
        </w:tc>
      </w:tr>
      <w:tr w:rsidR="009B7855" w:rsidRPr="005A1B19" w:rsidTr="00265696">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ΠΜ2</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left"/>
              <w:rPr>
                <w:rFonts w:eastAsia="Times New Roman" w:cs="Times New Roman"/>
                <w:lang w:val="el-GR" w:eastAsia="el-GR"/>
              </w:rPr>
            </w:pPr>
            <w:r w:rsidRPr="005A1B19">
              <w:rPr>
                <w:rFonts w:eastAsia="Times New Roman" w:cs="Times New Roman"/>
                <w:lang w:val="el-GR" w:eastAsia="el-GR"/>
              </w:rPr>
              <w:t>2.2.3 Διαπλάτυνση πεζοδρομίων με κατάργηση θέσεων στάθμευσης</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tcPr>
          <w:p w:rsidR="009B7855" w:rsidRPr="005A1B19" w:rsidRDefault="009B7855" w:rsidP="00ED152E">
            <w:pPr>
              <w:spacing w:before="0" w:after="0" w:line="240" w:lineRule="auto"/>
              <w:jc w:val="left"/>
              <w:rPr>
                <w:rFonts w:eastAsia="Times New Roman" w:cs="Times New Roman"/>
                <w:lang w:val="el-GR" w:eastAsia="el-GR"/>
              </w:rPr>
            </w:pPr>
          </w:p>
        </w:tc>
      </w:tr>
      <w:tr w:rsidR="009B7855" w:rsidRPr="005A1B19" w:rsidTr="00265696">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ΠΜ2</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left"/>
              <w:rPr>
                <w:rFonts w:eastAsia="Times New Roman" w:cs="Times New Roman"/>
                <w:lang w:val="el-GR" w:eastAsia="el-GR"/>
              </w:rPr>
            </w:pPr>
            <w:r w:rsidRPr="005A1B19">
              <w:rPr>
                <w:rFonts w:eastAsia="Times New Roman" w:cs="Times New Roman"/>
                <w:lang w:val="el-GR" w:eastAsia="el-GR"/>
              </w:rPr>
              <w:t>2.2.4 Πεζοδρομήσεις (μόνιμες ή προσωρινές)</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tcPr>
          <w:p w:rsidR="009B7855" w:rsidRPr="005A1B19" w:rsidRDefault="009B7855" w:rsidP="00ED152E">
            <w:pPr>
              <w:spacing w:before="0" w:after="0" w:line="240" w:lineRule="auto"/>
              <w:jc w:val="left"/>
              <w:rPr>
                <w:rFonts w:eastAsia="Times New Roman" w:cs="Times New Roman"/>
                <w:lang w:val="el-GR" w:eastAsia="el-GR"/>
              </w:rPr>
            </w:pPr>
          </w:p>
        </w:tc>
      </w:tr>
      <w:tr w:rsidR="009B7855" w:rsidRPr="005A1B19" w:rsidTr="00293293">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ΠΜ2</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left"/>
              <w:rPr>
                <w:rFonts w:eastAsia="Times New Roman" w:cs="Times New Roman"/>
                <w:lang w:val="el-GR" w:eastAsia="el-GR"/>
              </w:rPr>
            </w:pPr>
            <w:r w:rsidRPr="005A1B19">
              <w:rPr>
                <w:rFonts w:eastAsia="Times New Roman" w:cs="Times New Roman"/>
                <w:lang w:val="el-GR" w:eastAsia="el-GR"/>
              </w:rPr>
              <w:t>2.2.5 Πεζοδρομήσεις και διαμορφώσεις οδών έμπροσθεν των εισόδων σχολικών συγκροτημάτων</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tcPr>
          <w:p w:rsidR="009B7855" w:rsidRPr="005A1B19"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tcPr>
          <w:p w:rsidR="009B7855" w:rsidRPr="005A1B19" w:rsidRDefault="009B7855" w:rsidP="00ED152E">
            <w:pPr>
              <w:spacing w:before="0" w:after="0" w:line="240" w:lineRule="auto"/>
              <w:jc w:val="left"/>
              <w:rPr>
                <w:rFonts w:eastAsia="Times New Roman" w:cs="Times New Roman"/>
                <w:lang w:val="el-GR" w:eastAsia="el-GR"/>
              </w:rPr>
            </w:pPr>
          </w:p>
        </w:tc>
      </w:tr>
      <w:tr w:rsidR="009B7855" w:rsidRPr="005A1B19" w:rsidTr="00265696">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ΠΜ2</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left"/>
              <w:rPr>
                <w:rFonts w:eastAsia="Times New Roman" w:cs="Times New Roman"/>
                <w:lang w:val="el-GR" w:eastAsia="el-GR"/>
              </w:rPr>
            </w:pPr>
            <w:r w:rsidRPr="005A1B19">
              <w:rPr>
                <w:rFonts w:eastAsia="Times New Roman" w:cs="Times New Roman"/>
                <w:lang w:val="el-GR" w:eastAsia="el-GR"/>
              </w:rPr>
              <w:t>2.2.6 Δημιουργία νέων ποδηλατικών διαδρομών (μικτών ή αποκλειστικών) και σχετικών εγκαταστάσεων (πχ θέσεις στάθμευσης-ποδηλατοστάσια)</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265696" w:rsidRDefault="00265696" w:rsidP="00ED152E">
            <w:pPr>
              <w:spacing w:before="0" w:after="0" w:line="240" w:lineRule="auto"/>
              <w:jc w:val="left"/>
              <w:rPr>
                <w:rFonts w:eastAsia="Times New Roman" w:cs="Times New Roman"/>
                <w:lang w:val="el-GR" w:eastAsia="el-GR"/>
              </w:rPr>
            </w:pPr>
          </w:p>
          <w:p w:rsidR="009B7855" w:rsidRPr="00265696" w:rsidRDefault="009B7855" w:rsidP="00265696">
            <w:pPr>
              <w:jc w:val="center"/>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r>
      <w:tr w:rsidR="009B7855" w:rsidRPr="005A1B19" w:rsidTr="00293293">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ΠΜ2</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left"/>
              <w:rPr>
                <w:rFonts w:eastAsia="Times New Roman" w:cs="Times New Roman"/>
                <w:lang w:val="el-GR" w:eastAsia="el-GR"/>
              </w:rPr>
            </w:pPr>
            <w:r w:rsidRPr="005A1B19">
              <w:rPr>
                <w:rFonts w:eastAsia="Times New Roman" w:cs="Times New Roman"/>
                <w:lang w:val="el-GR" w:eastAsia="el-GR"/>
              </w:rPr>
              <w:t xml:space="preserve">2.2.7 Βελτίωση έξυπνου συστήματος κοινόχρηστων ποδηλάτων (bike-sharing system) και μικροκινητικότητας </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293293" w:rsidRDefault="00293293" w:rsidP="00ED152E">
            <w:pPr>
              <w:spacing w:before="0" w:after="0" w:line="240" w:lineRule="auto"/>
              <w:jc w:val="left"/>
              <w:rPr>
                <w:rFonts w:eastAsia="Times New Roman" w:cs="Times New Roman"/>
                <w:lang w:val="el-GR" w:eastAsia="el-GR"/>
              </w:rPr>
            </w:pPr>
          </w:p>
          <w:p w:rsidR="009B7855" w:rsidRPr="00293293" w:rsidRDefault="009B7855" w:rsidP="00293293">
            <w:pPr>
              <w:jc w:val="center"/>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tcPr>
          <w:p w:rsidR="009B7855" w:rsidRPr="005A1B19" w:rsidRDefault="009B7855" w:rsidP="00ED152E">
            <w:pPr>
              <w:spacing w:before="0" w:after="0" w:line="240" w:lineRule="auto"/>
              <w:jc w:val="left"/>
              <w:rPr>
                <w:rFonts w:eastAsia="Times New Roman" w:cs="Times New Roman"/>
                <w:lang w:val="el-GR" w:eastAsia="el-GR"/>
              </w:rPr>
            </w:pPr>
          </w:p>
        </w:tc>
      </w:tr>
      <w:tr w:rsidR="009B7855" w:rsidRPr="005A1B19" w:rsidTr="00293293">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ΠΜ2</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left"/>
              <w:rPr>
                <w:rFonts w:eastAsia="Times New Roman" w:cs="Times New Roman"/>
                <w:lang w:val="el-GR" w:eastAsia="el-GR"/>
              </w:rPr>
            </w:pPr>
            <w:r w:rsidRPr="005A1B19">
              <w:rPr>
                <w:rFonts w:eastAsia="Times New Roman" w:cs="Times New Roman"/>
                <w:lang w:val="el-GR" w:eastAsia="el-GR"/>
              </w:rPr>
              <w:t>2.2.8 Ανάπλαση και ενίσχυση προσβασιμότητας παραλιακού μετώπου και παραλιών για ευπαθείς κοινωνικές ομάδες (πχ τοποθέτηση sea track στις παραλίες)</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293293" w:rsidRDefault="00293293" w:rsidP="00ED152E">
            <w:pPr>
              <w:spacing w:before="0" w:after="0" w:line="240" w:lineRule="auto"/>
              <w:jc w:val="left"/>
              <w:rPr>
                <w:rFonts w:eastAsia="Times New Roman" w:cs="Times New Roman"/>
                <w:lang w:val="el-GR" w:eastAsia="el-GR"/>
              </w:rPr>
            </w:pPr>
          </w:p>
          <w:p w:rsidR="009B7855" w:rsidRPr="00293293" w:rsidRDefault="009B7855" w:rsidP="00293293">
            <w:pPr>
              <w:jc w:val="center"/>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tcPr>
          <w:p w:rsidR="009B7855" w:rsidRPr="005A1B19"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tcPr>
          <w:p w:rsidR="009B7855" w:rsidRPr="005A1B19" w:rsidRDefault="009B7855" w:rsidP="00ED152E">
            <w:pPr>
              <w:spacing w:before="0" w:after="0" w:line="240" w:lineRule="auto"/>
              <w:jc w:val="left"/>
              <w:rPr>
                <w:rFonts w:eastAsia="Times New Roman" w:cs="Times New Roman"/>
                <w:lang w:val="el-GR" w:eastAsia="el-GR"/>
              </w:rPr>
            </w:pPr>
          </w:p>
        </w:tc>
      </w:tr>
      <w:tr w:rsidR="009B7855" w:rsidRPr="006D0B0C" w:rsidTr="00293293">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9E4BC1" w:rsidRDefault="009B7855" w:rsidP="00ED152E">
            <w:pPr>
              <w:spacing w:before="0" w:after="0" w:line="240" w:lineRule="auto"/>
              <w:jc w:val="center"/>
              <w:rPr>
                <w:rFonts w:eastAsia="Times New Roman" w:cs="Times New Roman"/>
                <w:b/>
                <w:bCs/>
                <w:lang w:val="el-GR" w:eastAsia="el-GR"/>
              </w:rPr>
            </w:pPr>
            <w:r w:rsidRPr="009E4BC1">
              <w:rPr>
                <w:rFonts w:eastAsia="Times New Roman" w:cs="Times New Roman"/>
                <w:b/>
                <w:bCs/>
                <w:lang w:val="el-GR" w:eastAsia="el-GR"/>
              </w:rPr>
              <w:t>ΠΜ2</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9E4BC1" w:rsidRDefault="009B7855" w:rsidP="00ED152E">
            <w:pPr>
              <w:spacing w:before="0" w:after="0" w:line="240" w:lineRule="auto"/>
              <w:jc w:val="left"/>
              <w:rPr>
                <w:rFonts w:eastAsia="Times New Roman" w:cs="Times New Roman"/>
                <w:lang w:val="el-GR" w:eastAsia="el-GR"/>
              </w:rPr>
            </w:pPr>
            <w:r w:rsidRPr="009E4BC1">
              <w:rPr>
                <w:rFonts w:eastAsia="Times New Roman" w:cs="Times New Roman"/>
                <w:lang w:val="el-GR" w:eastAsia="el-GR"/>
              </w:rPr>
              <w:t>2.2.9 Αναβάθμιση προσβασιμότητας  στάσεων και εγκατάσταση έξυπνων συστημάτων τηλεματικής για εύκολη πληροφόρηση των χρηστών</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9E4BC1" w:rsidRDefault="009B7855" w:rsidP="00ED152E">
            <w:pPr>
              <w:spacing w:before="0" w:after="0" w:line="240" w:lineRule="auto"/>
              <w:jc w:val="left"/>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9E4BC1"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tcPr>
          <w:p w:rsidR="009B7855" w:rsidRPr="009E4BC1" w:rsidRDefault="009B7855" w:rsidP="00ED152E">
            <w:pPr>
              <w:spacing w:before="0" w:after="0" w:line="240" w:lineRule="auto"/>
              <w:jc w:val="left"/>
              <w:rPr>
                <w:rFonts w:eastAsia="Times New Roman" w:cs="Times New Roman"/>
                <w:lang w:val="el-GR" w:eastAsia="el-GR"/>
              </w:rPr>
            </w:pPr>
          </w:p>
        </w:tc>
      </w:tr>
      <w:tr w:rsidR="009B7855" w:rsidRPr="005A1B19" w:rsidTr="00265696">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ΠΜ2</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left"/>
              <w:rPr>
                <w:rFonts w:eastAsia="Times New Roman" w:cs="Times New Roman"/>
                <w:lang w:val="el-GR" w:eastAsia="el-GR"/>
              </w:rPr>
            </w:pPr>
            <w:r w:rsidRPr="005A1B19">
              <w:rPr>
                <w:rFonts w:eastAsia="Times New Roman" w:cs="Times New Roman"/>
                <w:lang w:val="el-GR" w:eastAsia="el-GR"/>
              </w:rPr>
              <w:t>2.2.10 Αφαίρεση εξοπλισμού ή σήμανσης ή υποδομής που επηρεάζει την ορατότητα και την προσβασιμότητα των πεζών</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tcPr>
          <w:p w:rsidR="009B7855" w:rsidRPr="005A1B19"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tcPr>
          <w:p w:rsidR="009B7855" w:rsidRPr="005A1B19" w:rsidRDefault="009B7855" w:rsidP="00ED152E">
            <w:pPr>
              <w:spacing w:before="0" w:after="0" w:line="240" w:lineRule="auto"/>
              <w:jc w:val="left"/>
              <w:rPr>
                <w:rFonts w:eastAsia="Times New Roman" w:cs="Times New Roman"/>
                <w:lang w:val="el-GR" w:eastAsia="el-GR"/>
              </w:rPr>
            </w:pPr>
          </w:p>
        </w:tc>
      </w:tr>
      <w:tr w:rsidR="009B7855" w:rsidRPr="005A1B19" w:rsidTr="00265696">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ΠΜ2</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left"/>
              <w:rPr>
                <w:rFonts w:eastAsia="Times New Roman" w:cs="Times New Roman"/>
                <w:lang w:val="el-GR" w:eastAsia="el-GR"/>
              </w:rPr>
            </w:pPr>
            <w:r w:rsidRPr="005A1B19">
              <w:rPr>
                <w:rFonts w:eastAsia="Times New Roman" w:cs="Times New Roman"/>
                <w:lang w:val="el-GR" w:eastAsia="el-GR"/>
              </w:rPr>
              <w:t xml:space="preserve">2.3.1 Χρήση εργαλείων crowdsensing για την καταγραφή των αναγκών σε μετακινήσεις </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r>
      <w:tr w:rsidR="009B7855" w:rsidRPr="005A1B19" w:rsidTr="00265696">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ΠΜ2</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left"/>
              <w:rPr>
                <w:rFonts w:eastAsia="Times New Roman" w:cs="Times New Roman"/>
                <w:lang w:val="el-GR" w:eastAsia="el-GR"/>
              </w:rPr>
            </w:pPr>
            <w:r w:rsidRPr="005A1B19">
              <w:rPr>
                <w:rFonts w:eastAsia="Times New Roman" w:cs="Times New Roman"/>
                <w:lang w:val="el-GR" w:eastAsia="el-GR"/>
              </w:rPr>
              <w:t>2.3.2 Διοργάνωση εργαστηρίων (workshop) συμμετοχικού σχεδιασμού</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r>
      <w:tr w:rsidR="009B7855" w:rsidRPr="005A1B19" w:rsidTr="00265696">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ΠΜ2</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left"/>
              <w:rPr>
                <w:rFonts w:eastAsia="Times New Roman" w:cs="Times New Roman"/>
                <w:lang w:val="el-GR" w:eastAsia="el-GR"/>
              </w:rPr>
            </w:pPr>
            <w:r w:rsidRPr="005A1B19">
              <w:rPr>
                <w:rFonts w:eastAsia="Times New Roman" w:cs="Times New Roman"/>
                <w:lang w:val="el-GR" w:eastAsia="el-GR"/>
              </w:rPr>
              <w:t>2.3.3 Διοργάνωση εκδηλώσεων σε σχολεία για την ευαισθητοποίηση των μαθητών</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r>
      <w:tr w:rsidR="009B7855" w:rsidRPr="005A1B19" w:rsidTr="00265696">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ΠΜ2</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left"/>
              <w:rPr>
                <w:rFonts w:eastAsia="Times New Roman" w:cs="Times New Roman"/>
                <w:lang w:val="el-GR" w:eastAsia="el-GR"/>
              </w:rPr>
            </w:pPr>
            <w:r w:rsidRPr="005A1B19">
              <w:rPr>
                <w:rFonts w:eastAsia="Times New Roman" w:cs="Times New Roman"/>
                <w:lang w:val="el-GR" w:eastAsia="el-GR"/>
              </w:rPr>
              <w:t xml:space="preserve">2.3.4 Σύσταση γραφείου Βιώσιμης Κινητικότητας στον Δήμο </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tcPr>
          <w:p w:rsidR="009B7855" w:rsidRPr="005A1B19"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tcPr>
          <w:p w:rsidR="009B7855" w:rsidRPr="005A1B19" w:rsidRDefault="009B7855" w:rsidP="00ED152E">
            <w:pPr>
              <w:spacing w:before="0" w:after="0" w:line="240" w:lineRule="auto"/>
              <w:jc w:val="left"/>
              <w:rPr>
                <w:rFonts w:eastAsia="Times New Roman" w:cs="Times New Roman"/>
                <w:lang w:val="el-GR" w:eastAsia="el-GR"/>
              </w:rPr>
            </w:pPr>
          </w:p>
        </w:tc>
      </w:tr>
      <w:tr w:rsidR="009B7855" w:rsidRPr="005A1B19" w:rsidTr="00293293">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ΠΜ2</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left"/>
              <w:rPr>
                <w:rFonts w:eastAsia="Times New Roman" w:cs="Times New Roman"/>
                <w:lang w:val="el-GR" w:eastAsia="el-GR"/>
              </w:rPr>
            </w:pPr>
            <w:r w:rsidRPr="005A1B19">
              <w:rPr>
                <w:rFonts w:eastAsia="Times New Roman" w:cs="Times New Roman"/>
                <w:lang w:val="el-GR" w:eastAsia="el-GR"/>
              </w:rPr>
              <w:t>2.3.5 Δημιουργία φόρουμ κατοίκων για την κινητικότητα</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293293">
            <w:pPr>
              <w:spacing w:before="0" w:after="0" w:line="240" w:lineRule="auto"/>
              <w:jc w:val="center"/>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tcPr>
          <w:p w:rsidR="009B7855" w:rsidRPr="005A1B19"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tcPr>
          <w:p w:rsidR="009B7855" w:rsidRPr="005A1B19" w:rsidRDefault="009B7855" w:rsidP="00ED152E">
            <w:pPr>
              <w:spacing w:before="0" w:after="0" w:line="240" w:lineRule="auto"/>
              <w:jc w:val="left"/>
              <w:rPr>
                <w:rFonts w:eastAsia="Times New Roman" w:cs="Times New Roman"/>
                <w:lang w:val="el-GR" w:eastAsia="el-GR"/>
              </w:rPr>
            </w:pPr>
          </w:p>
        </w:tc>
      </w:tr>
      <w:tr w:rsidR="009B7855" w:rsidRPr="005A1B19" w:rsidTr="00293293">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ΠΜ3</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left"/>
              <w:rPr>
                <w:rFonts w:eastAsia="Times New Roman" w:cs="Times New Roman"/>
                <w:lang w:val="el-GR" w:eastAsia="el-GR"/>
              </w:rPr>
            </w:pPr>
            <w:r w:rsidRPr="005A1B19">
              <w:rPr>
                <w:rFonts w:eastAsia="Times New Roman" w:cs="Times New Roman"/>
                <w:lang w:val="el-GR" w:eastAsia="el-GR"/>
              </w:rPr>
              <w:t>3.1.1 Αναβάθμιση-Επικαιροποίηση σχεδιασμού χρήσεων γης (έμφαση στην μίξη χρήσεων και στην ανάδειξη τοπικών κέντρων)</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293293" w:rsidRDefault="00293293" w:rsidP="00ED152E">
            <w:pPr>
              <w:spacing w:before="0" w:after="0" w:line="240" w:lineRule="auto"/>
              <w:jc w:val="left"/>
              <w:rPr>
                <w:rFonts w:eastAsia="Times New Roman" w:cs="Times New Roman"/>
                <w:lang w:val="el-GR" w:eastAsia="el-GR"/>
              </w:rPr>
            </w:pPr>
          </w:p>
          <w:p w:rsidR="009B7855" w:rsidRPr="00293293" w:rsidRDefault="009B7855" w:rsidP="00293293">
            <w:pPr>
              <w:jc w:val="center"/>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r>
      <w:tr w:rsidR="009B7855" w:rsidRPr="005A1B19" w:rsidTr="00293293">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ΠΜ3</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left"/>
              <w:rPr>
                <w:rFonts w:eastAsia="Times New Roman" w:cs="Times New Roman"/>
                <w:lang w:val="el-GR" w:eastAsia="el-GR"/>
              </w:rPr>
            </w:pPr>
            <w:r w:rsidRPr="005A1B19">
              <w:rPr>
                <w:rFonts w:eastAsia="Times New Roman" w:cs="Times New Roman"/>
                <w:lang w:val="el-GR" w:eastAsia="el-GR"/>
              </w:rPr>
              <w:t>3.2.1 Δημιουργία Parklets στο οδικό περιβάλλον</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tcPr>
          <w:p w:rsidR="009B7855" w:rsidRPr="005A1B19" w:rsidRDefault="009B7855" w:rsidP="00ED152E">
            <w:pPr>
              <w:spacing w:before="0" w:after="0" w:line="240" w:lineRule="auto"/>
              <w:jc w:val="left"/>
              <w:rPr>
                <w:rFonts w:eastAsia="Times New Roman" w:cs="Times New Roman"/>
                <w:lang w:val="el-GR" w:eastAsia="el-GR"/>
              </w:rPr>
            </w:pPr>
          </w:p>
        </w:tc>
      </w:tr>
      <w:tr w:rsidR="009B7855" w:rsidRPr="005A1B19" w:rsidTr="00293293">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lastRenderedPageBreak/>
              <w:t>ΠΜ3</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left"/>
              <w:rPr>
                <w:rFonts w:eastAsia="Times New Roman" w:cs="Times New Roman"/>
                <w:lang w:val="el-GR" w:eastAsia="el-GR"/>
              </w:rPr>
            </w:pPr>
            <w:r w:rsidRPr="005A1B19">
              <w:rPr>
                <w:rFonts w:eastAsia="Times New Roman" w:cs="Times New Roman"/>
                <w:lang w:val="el-GR" w:eastAsia="el-GR"/>
              </w:rPr>
              <w:t>3.2.2 Αντικατάσταση υλικών ασφαλτόστρωσης στις οδούς του Δήμου</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tcPr>
          <w:p w:rsidR="009B7855" w:rsidRPr="005A1B19" w:rsidRDefault="009B7855" w:rsidP="00ED152E">
            <w:pPr>
              <w:spacing w:before="0" w:after="0" w:line="240" w:lineRule="auto"/>
              <w:jc w:val="left"/>
              <w:rPr>
                <w:rFonts w:eastAsia="Times New Roman" w:cs="Times New Roman"/>
                <w:lang w:val="el-GR" w:eastAsia="el-GR"/>
              </w:rPr>
            </w:pPr>
          </w:p>
        </w:tc>
      </w:tr>
      <w:tr w:rsidR="009B7855" w:rsidRPr="005A1B19" w:rsidTr="00293293">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ΠΜ3</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left"/>
              <w:rPr>
                <w:rFonts w:eastAsia="Times New Roman" w:cs="Times New Roman"/>
                <w:lang w:val="el-GR" w:eastAsia="el-GR"/>
              </w:rPr>
            </w:pPr>
            <w:r w:rsidRPr="005A1B19">
              <w:rPr>
                <w:rFonts w:eastAsia="Times New Roman" w:cs="Times New Roman"/>
                <w:lang w:val="el-GR" w:eastAsia="el-GR"/>
              </w:rPr>
              <w:t>3.2.3 Δημιουργία πράσινων διαδρομών για ενθάρρυνση των ενεργών μετακινήσεων</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tcPr>
          <w:p w:rsidR="009B7855" w:rsidRPr="005A1B19" w:rsidRDefault="009B7855" w:rsidP="00ED152E">
            <w:pPr>
              <w:spacing w:before="0" w:after="0" w:line="240" w:lineRule="auto"/>
              <w:jc w:val="left"/>
              <w:rPr>
                <w:rFonts w:eastAsia="Times New Roman" w:cs="Times New Roman"/>
                <w:lang w:val="el-GR" w:eastAsia="el-GR"/>
              </w:rPr>
            </w:pPr>
          </w:p>
        </w:tc>
      </w:tr>
      <w:tr w:rsidR="009B7855" w:rsidRPr="005A1B19" w:rsidTr="00293293">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ΠΜ3</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left"/>
              <w:rPr>
                <w:rFonts w:eastAsia="Times New Roman" w:cs="Times New Roman"/>
                <w:lang w:val="el-GR" w:eastAsia="el-GR"/>
              </w:rPr>
            </w:pPr>
            <w:r w:rsidRPr="005A1B19">
              <w:rPr>
                <w:rFonts w:eastAsia="Times New Roman" w:cs="Times New Roman"/>
                <w:lang w:val="el-GR" w:eastAsia="el-GR"/>
              </w:rPr>
              <w:t>3.2.4 Ανάπλαση δημόσιων χώρων και παιδικών χαρών</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r>
      <w:tr w:rsidR="009B7855" w:rsidRPr="005A1B19" w:rsidTr="00293293">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ΠΜ3</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left"/>
              <w:rPr>
                <w:rFonts w:eastAsia="Times New Roman" w:cs="Times New Roman"/>
                <w:lang w:val="el-GR" w:eastAsia="el-GR"/>
              </w:rPr>
            </w:pPr>
            <w:r w:rsidRPr="005A1B19">
              <w:rPr>
                <w:rFonts w:eastAsia="Times New Roman" w:cs="Times New Roman"/>
                <w:lang w:val="el-GR" w:eastAsia="el-GR"/>
              </w:rPr>
              <w:t>3.2.5 Ενίσχυση πρασίνου στο οδικό περιβάλλον μέσω δεντροφυτεύσεων</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tcPr>
          <w:p w:rsidR="009B7855" w:rsidRPr="005A1B19"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tcPr>
          <w:p w:rsidR="009B7855" w:rsidRPr="005A1B19" w:rsidRDefault="009B7855" w:rsidP="00ED152E">
            <w:pPr>
              <w:spacing w:before="0" w:after="0" w:line="240" w:lineRule="auto"/>
              <w:jc w:val="left"/>
              <w:rPr>
                <w:rFonts w:eastAsia="Times New Roman" w:cs="Times New Roman"/>
                <w:lang w:val="el-GR" w:eastAsia="el-GR"/>
              </w:rPr>
            </w:pPr>
          </w:p>
        </w:tc>
      </w:tr>
      <w:tr w:rsidR="009B7855" w:rsidRPr="005A1B19" w:rsidTr="00293293">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ΠΜ4</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left"/>
              <w:rPr>
                <w:rFonts w:eastAsia="Times New Roman" w:cs="Times New Roman"/>
                <w:lang w:val="el-GR" w:eastAsia="el-GR"/>
              </w:rPr>
            </w:pPr>
            <w:r w:rsidRPr="005A1B19">
              <w:rPr>
                <w:rFonts w:eastAsia="Times New Roman" w:cs="Times New Roman"/>
                <w:lang w:val="el-GR" w:eastAsia="el-GR"/>
              </w:rPr>
              <w:t>4.1.1 Δράσεις ποδηλατικού τουρισμού (πχ καμπάνιες)</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r>
      <w:tr w:rsidR="009B7855" w:rsidRPr="005A1B19" w:rsidTr="00293293">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ΠΜ4</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9B7855" w:rsidRPr="005A1B19" w:rsidRDefault="009B7855" w:rsidP="00ED152E">
            <w:pPr>
              <w:spacing w:before="0" w:after="0" w:line="240" w:lineRule="auto"/>
              <w:jc w:val="left"/>
              <w:rPr>
                <w:rFonts w:eastAsia="Times New Roman" w:cs="Times New Roman"/>
                <w:lang w:val="el-GR" w:eastAsia="el-GR"/>
              </w:rPr>
            </w:pPr>
            <w:r w:rsidRPr="005A1B19">
              <w:rPr>
                <w:rFonts w:eastAsia="Times New Roman" w:cs="Times New Roman"/>
                <w:lang w:val="el-GR" w:eastAsia="el-GR"/>
              </w:rPr>
              <w:t xml:space="preserve">4.1.2 Εποχιακή πύκνωση δρομολογίων δημόσιας συγκοινωνίας σε σημαντικές διαδρομές </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r>
      <w:tr w:rsidR="009B7855" w:rsidRPr="005A1B19" w:rsidTr="00293293">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ΠΜ4</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left"/>
              <w:rPr>
                <w:rFonts w:eastAsia="Times New Roman" w:cs="Times New Roman"/>
                <w:lang w:val="el-GR" w:eastAsia="el-GR"/>
              </w:rPr>
            </w:pPr>
            <w:r w:rsidRPr="005A1B19">
              <w:rPr>
                <w:rFonts w:eastAsia="Times New Roman" w:cs="Times New Roman"/>
                <w:lang w:val="el-GR" w:eastAsia="el-GR"/>
              </w:rPr>
              <w:t>4.2.1 Δημιουργία πεζοπορικών-περιπατητικών μονοπατιών</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r>
      <w:tr w:rsidR="009B7855" w:rsidRPr="005A1B19" w:rsidTr="00293293">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ΠΜ4</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left"/>
              <w:rPr>
                <w:rFonts w:eastAsia="Times New Roman" w:cs="Times New Roman"/>
                <w:lang w:val="el-GR" w:eastAsia="el-GR"/>
              </w:rPr>
            </w:pPr>
            <w:r>
              <w:rPr>
                <w:rFonts w:eastAsia="Times New Roman" w:cs="Times New Roman"/>
                <w:lang w:val="el-GR" w:eastAsia="el-GR"/>
              </w:rPr>
              <w:t>4.2</w:t>
            </w:r>
            <w:r w:rsidRPr="005A1B19">
              <w:rPr>
                <w:rFonts w:eastAsia="Times New Roman" w:cs="Times New Roman"/>
                <w:lang w:val="el-GR" w:eastAsia="el-GR"/>
              </w:rPr>
              <w:t>.2 Δημιουργία διαδραστικών χαρτών για την ενημέρωση κατοίκων και επισκεπτών για τις μετακινήσεις στην περιοχή, με πληροφορίες για τις αποστάσεις και τους χρόνους μεταξύ σημαντικών πόλων έλξης, τα διαθέσιμα μέσα μεταφοράς, κ.α. με χρήση Γεωγραφικών Συστημάτων Πληροφοριών (GIS)</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Default="009B7855" w:rsidP="00ED152E">
            <w:pPr>
              <w:spacing w:before="0" w:after="0" w:line="240" w:lineRule="auto"/>
              <w:jc w:val="left"/>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tcPr>
          <w:p w:rsidR="009B7855"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tcPr>
          <w:p w:rsidR="009B7855" w:rsidRDefault="009B7855" w:rsidP="00ED152E">
            <w:pPr>
              <w:spacing w:before="0" w:after="0" w:line="240" w:lineRule="auto"/>
              <w:jc w:val="left"/>
              <w:rPr>
                <w:rFonts w:eastAsia="Times New Roman" w:cs="Times New Roman"/>
                <w:lang w:val="el-GR" w:eastAsia="el-GR"/>
              </w:rPr>
            </w:pPr>
          </w:p>
        </w:tc>
      </w:tr>
      <w:tr w:rsidR="009B7855" w:rsidRPr="005A1B19" w:rsidTr="00293293">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ΠΜ4</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left"/>
              <w:rPr>
                <w:rFonts w:eastAsia="Times New Roman" w:cs="Times New Roman"/>
                <w:lang w:val="el-GR" w:eastAsia="el-GR"/>
              </w:rPr>
            </w:pPr>
            <w:r w:rsidRPr="005A1B19">
              <w:rPr>
                <w:rFonts w:eastAsia="Times New Roman" w:cs="Times New Roman"/>
                <w:lang w:val="el-GR" w:eastAsia="el-GR"/>
              </w:rPr>
              <w:t>4.2.3 Πληροφοριακή σήμανση για ποδηλάτες</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tcPr>
          <w:p w:rsidR="009B7855" w:rsidRPr="005A1B19"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tcPr>
          <w:p w:rsidR="009B7855" w:rsidRPr="005A1B19" w:rsidRDefault="009B7855" w:rsidP="00ED152E">
            <w:pPr>
              <w:spacing w:before="0" w:after="0" w:line="240" w:lineRule="auto"/>
              <w:jc w:val="left"/>
              <w:rPr>
                <w:rFonts w:eastAsia="Times New Roman" w:cs="Times New Roman"/>
                <w:lang w:val="el-GR" w:eastAsia="el-GR"/>
              </w:rPr>
            </w:pPr>
          </w:p>
        </w:tc>
      </w:tr>
      <w:tr w:rsidR="009B7855" w:rsidRPr="005A1B19" w:rsidTr="00293293">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ΠΜ4</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left"/>
              <w:rPr>
                <w:rFonts w:eastAsia="Times New Roman" w:cs="Times New Roman"/>
                <w:lang w:val="el-GR" w:eastAsia="el-GR"/>
              </w:rPr>
            </w:pPr>
            <w:r w:rsidRPr="005A1B19">
              <w:rPr>
                <w:rFonts w:eastAsia="Times New Roman" w:cs="Times New Roman"/>
                <w:lang w:val="el-GR" w:eastAsia="el-GR"/>
              </w:rPr>
              <w:t>4.2.4 Ανάδειξη παραλιακού μετώπου</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r>
      <w:tr w:rsidR="009B7855" w:rsidRPr="005A1B19" w:rsidTr="00293293">
        <w:trPr>
          <w:trHeight w:val="20"/>
        </w:trPr>
        <w:tc>
          <w:tcPr>
            <w:tcW w:w="52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center"/>
              <w:rPr>
                <w:rFonts w:eastAsia="Times New Roman" w:cs="Times New Roman"/>
                <w:b/>
                <w:bCs/>
                <w:lang w:val="el-GR" w:eastAsia="el-GR"/>
              </w:rPr>
            </w:pPr>
            <w:r w:rsidRPr="005A1B19">
              <w:rPr>
                <w:rFonts w:eastAsia="Times New Roman" w:cs="Times New Roman"/>
                <w:b/>
                <w:bCs/>
                <w:lang w:val="el-GR" w:eastAsia="el-GR"/>
              </w:rPr>
              <w:t>ΠΜ4</w:t>
            </w:r>
          </w:p>
        </w:tc>
        <w:tc>
          <w:tcPr>
            <w:tcW w:w="2679"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9B7855" w:rsidRPr="005A1B19" w:rsidRDefault="009B7855" w:rsidP="00ED152E">
            <w:pPr>
              <w:spacing w:before="0" w:after="0" w:line="240" w:lineRule="auto"/>
              <w:jc w:val="left"/>
              <w:rPr>
                <w:rFonts w:eastAsia="Times New Roman" w:cs="Times New Roman"/>
                <w:lang w:val="el-GR" w:eastAsia="el-GR"/>
              </w:rPr>
            </w:pPr>
            <w:r w:rsidRPr="005A1B19">
              <w:rPr>
                <w:rFonts w:eastAsia="Times New Roman" w:cs="Times New Roman"/>
                <w:lang w:val="el-GR" w:eastAsia="el-GR"/>
              </w:rPr>
              <w:t xml:space="preserve">4.2.5 Ανάδειξη σημαντικών χώρων και βελτίωση της προσπελασιμότητας τους με βιώσιμα μέσα πχ Φορτέτζα, παλιό λιμάνι </w:t>
            </w:r>
          </w:p>
        </w:tc>
        <w:tc>
          <w:tcPr>
            <w:tcW w:w="652"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80" w:type="pct"/>
            <w:tcBorders>
              <w:top w:val="single" w:sz="6" w:space="0" w:color="CCCCCC"/>
              <w:left w:val="single" w:sz="6" w:space="0" w:color="CCCCCC"/>
              <w:bottom w:val="single" w:sz="6" w:space="0" w:color="CCCCCC"/>
              <w:right w:val="single" w:sz="6" w:space="0" w:color="CCCCCC"/>
            </w:tcBorders>
            <w:shd w:val="clear" w:color="auto" w:fill="C6D9F1" w:themeFill="text2" w:themeFillTint="33"/>
          </w:tcPr>
          <w:p w:rsidR="009B7855" w:rsidRPr="005A1B19" w:rsidRDefault="009B7855" w:rsidP="00ED152E">
            <w:pPr>
              <w:spacing w:before="0" w:after="0" w:line="240" w:lineRule="auto"/>
              <w:jc w:val="left"/>
              <w:rPr>
                <w:rFonts w:eastAsia="Times New Roman" w:cs="Times New Roman"/>
                <w:lang w:val="el-GR" w:eastAsia="el-GR"/>
              </w:rPr>
            </w:pPr>
          </w:p>
        </w:tc>
        <w:tc>
          <w:tcPr>
            <w:tcW w:w="563" w:type="pct"/>
            <w:tcBorders>
              <w:top w:val="single" w:sz="6" w:space="0" w:color="CCCCCC"/>
              <w:left w:val="single" w:sz="6" w:space="0" w:color="CCCCCC"/>
              <w:bottom w:val="single" w:sz="6" w:space="0" w:color="CCCCCC"/>
              <w:right w:val="single" w:sz="6" w:space="0" w:color="CCCCCC"/>
            </w:tcBorders>
          </w:tcPr>
          <w:p w:rsidR="009B7855" w:rsidRPr="005A1B19" w:rsidRDefault="009B7855" w:rsidP="00ED152E">
            <w:pPr>
              <w:spacing w:before="0" w:after="0" w:line="240" w:lineRule="auto"/>
              <w:jc w:val="left"/>
              <w:rPr>
                <w:rFonts w:eastAsia="Times New Roman" w:cs="Times New Roman"/>
                <w:lang w:val="el-GR" w:eastAsia="el-GR"/>
              </w:rPr>
            </w:pPr>
          </w:p>
        </w:tc>
      </w:tr>
    </w:tbl>
    <w:p w:rsidR="005D703C" w:rsidRDefault="005D703C" w:rsidP="005D703C">
      <w:pPr>
        <w:pStyle w:val="2"/>
        <w:rPr>
          <w:lang w:val="el-GR"/>
        </w:rPr>
      </w:pPr>
      <w:bookmarkStart w:id="34" w:name="_Toc112660835"/>
      <w:r>
        <w:rPr>
          <w:lang w:val="el-GR"/>
        </w:rPr>
        <w:t>Εκτίμηση μελλοντικών επιπτώσεων</w:t>
      </w:r>
      <w:bookmarkEnd w:id="34"/>
    </w:p>
    <w:p w:rsidR="005D703C" w:rsidRDefault="005D703C" w:rsidP="005D703C">
      <w:pPr>
        <w:rPr>
          <w:lang w:val="el-GR"/>
        </w:rPr>
      </w:pPr>
      <w:r>
        <w:rPr>
          <w:lang w:val="el-GR"/>
        </w:rPr>
        <w:t>Επόμενο βήμα είναι εκτίμηση των επιπτώσεων των μέτρων ΣΒΑΚ στο περιβαλλοντικό, κοινωνικό και οικονομικό τομέα. Δημιουργήθηκε μια λίστα 11 κριτηρίων και με βάση αυτά εκτιμήθηκαν ποιοτικά οι μελλοντικές θετικές ή αρνητικές επιπτώσεις ανά πακέτο μέτρων. Τα επιλεγμένα κριτήρια είναι: 1) κατανάλωση ενέργειας, 2) ε</w:t>
      </w:r>
      <w:r w:rsidRPr="00C90724">
        <w:rPr>
          <w:lang w:val="el-GR"/>
        </w:rPr>
        <w:t>κπομπές αερίων του θερμοκηπίου</w:t>
      </w:r>
      <w:r>
        <w:rPr>
          <w:lang w:val="el-GR"/>
        </w:rPr>
        <w:t>, 3) ε</w:t>
      </w:r>
      <w:r w:rsidRPr="00C90724">
        <w:rPr>
          <w:lang w:val="el-GR"/>
        </w:rPr>
        <w:t>πίπεδα θορύβου</w:t>
      </w:r>
      <w:r>
        <w:rPr>
          <w:lang w:val="el-GR"/>
        </w:rPr>
        <w:t>, 4) π</w:t>
      </w:r>
      <w:r w:rsidRPr="00C90724">
        <w:rPr>
          <w:lang w:val="el-GR"/>
        </w:rPr>
        <w:t>οιότητα του αστικού περιβάλλοντος</w:t>
      </w:r>
      <w:r>
        <w:rPr>
          <w:lang w:val="el-GR"/>
        </w:rPr>
        <w:t>, 5) κ</w:t>
      </w:r>
      <w:r w:rsidRPr="00C90724">
        <w:rPr>
          <w:lang w:val="el-GR"/>
        </w:rPr>
        <w:t>όστος μετακινήσεων</w:t>
      </w:r>
      <w:r>
        <w:rPr>
          <w:lang w:val="el-GR"/>
        </w:rPr>
        <w:t>, 6) κ</w:t>
      </w:r>
      <w:r w:rsidRPr="00C90724">
        <w:rPr>
          <w:lang w:val="el-GR"/>
        </w:rPr>
        <w:t>υκλοφοριακή συμφόρηση</w:t>
      </w:r>
      <w:r>
        <w:rPr>
          <w:lang w:val="el-GR"/>
        </w:rPr>
        <w:t>, 7) τ</w:t>
      </w:r>
      <w:r w:rsidRPr="00C90724">
        <w:rPr>
          <w:lang w:val="el-GR"/>
        </w:rPr>
        <w:t>οπική οικονομία</w:t>
      </w:r>
      <w:r>
        <w:rPr>
          <w:lang w:val="el-GR"/>
        </w:rPr>
        <w:t>, 8) υ</w:t>
      </w:r>
      <w:r w:rsidRPr="00C90724">
        <w:rPr>
          <w:lang w:val="el-GR"/>
        </w:rPr>
        <w:t>γεία</w:t>
      </w:r>
      <w:r>
        <w:rPr>
          <w:lang w:val="el-GR"/>
        </w:rPr>
        <w:t>, 9) ε</w:t>
      </w:r>
      <w:r w:rsidRPr="00C90724">
        <w:rPr>
          <w:lang w:val="el-GR"/>
        </w:rPr>
        <w:t>πίπεδο οδικής ασφάλειας</w:t>
      </w:r>
      <w:r>
        <w:rPr>
          <w:lang w:val="el-GR"/>
        </w:rPr>
        <w:t>, 10) β</w:t>
      </w:r>
      <w:r w:rsidRPr="00C90724">
        <w:rPr>
          <w:lang w:val="el-GR"/>
        </w:rPr>
        <w:t>αθμός εξυπηρέτησης δημόσιας συγκοινωνίας</w:t>
      </w:r>
      <w:r>
        <w:rPr>
          <w:lang w:val="el-GR"/>
        </w:rPr>
        <w:t xml:space="preserve"> και 11) π</w:t>
      </w:r>
      <w:r w:rsidRPr="00C90724">
        <w:rPr>
          <w:lang w:val="el-GR"/>
        </w:rPr>
        <w:t>ροσβασιμότητα ευάλωτων χρηστών</w:t>
      </w:r>
      <w:r>
        <w:rPr>
          <w:lang w:val="el-GR"/>
        </w:rPr>
        <w:t>.</w:t>
      </w:r>
    </w:p>
    <w:p w:rsidR="005D703C" w:rsidRPr="00F347DD" w:rsidRDefault="005D703C" w:rsidP="005D703C">
      <w:pPr>
        <w:rPr>
          <w:b/>
          <w:bCs/>
          <w:lang w:val="el-GR"/>
        </w:rPr>
      </w:pPr>
      <w:r>
        <w:rPr>
          <w:lang w:val="el-GR"/>
        </w:rPr>
        <w:t>Σε μια Πολυκριτ</w:t>
      </w:r>
      <w:r w:rsidR="007F52EF">
        <w:rPr>
          <w:lang w:val="el-GR"/>
        </w:rPr>
        <w:t>η</w:t>
      </w:r>
      <w:r>
        <w:rPr>
          <w:lang w:val="el-GR"/>
        </w:rPr>
        <w:t xml:space="preserve">ριακή Ανάλυση, τα ποιοτικά δεδομένα μπορούν να εισαχθούν με τη χρήση συγκεκριμένης βαθμολογίας. Συνεπώς, για τη σωστή βαθμολόγηση των θετικών ή αρνητικών επιπτώσεων ανά κριτήριο, αναπτύχθηκε μια αντικειμενική κλίμακα βαθμολόγησης (από το 0 έως το 10), η οποία περιγράφεται αναλυτικά στον </w:t>
      </w:r>
      <w:r w:rsidR="00E70307" w:rsidRPr="00E70307">
        <w:rPr>
          <w:lang w:val="el-GR"/>
        </w:rPr>
        <w:t>επόμενο πίνακα</w:t>
      </w:r>
      <w:r>
        <w:rPr>
          <w:b/>
          <w:bCs/>
          <w:lang w:val="el-GR"/>
        </w:rPr>
        <w:t>.</w:t>
      </w:r>
    </w:p>
    <w:p w:rsidR="00293293" w:rsidRPr="00F347DD" w:rsidRDefault="00293293" w:rsidP="005D703C">
      <w:pPr>
        <w:rPr>
          <w:b/>
          <w:bCs/>
          <w:lang w:val="el-GR"/>
        </w:rPr>
      </w:pPr>
    </w:p>
    <w:p w:rsidR="005D703C" w:rsidRPr="0071793A" w:rsidRDefault="005D703C" w:rsidP="005D703C">
      <w:pPr>
        <w:pStyle w:val="a3"/>
        <w:rPr>
          <w:lang w:val="el-GR"/>
        </w:rPr>
      </w:pPr>
      <w:r w:rsidRPr="0071793A">
        <w:rPr>
          <w:lang w:val="el-GR"/>
        </w:rPr>
        <w:lastRenderedPageBreak/>
        <w:t xml:space="preserve">Πίνακας </w:t>
      </w:r>
      <w:r w:rsidR="00ED152E">
        <w:rPr>
          <w:lang w:val="el-GR"/>
        </w:rPr>
        <w:fldChar w:fldCharType="begin"/>
      </w:r>
      <w:r w:rsidR="00ED152E">
        <w:rPr>
          <w:lang w:val="el-GR"/>
        </w:rPr>
        <w:instrText xml:space="preserve"> STYLEREF 1 \s </w:instrText>
      </w:r>
      <w:r w:rsidR="00ED152E">
        <w:rPr>
          <w:lang w:val="el-GR"/>
        </w:rPr>
        <w:fldChar w:fldCharType="separate"/>
      </w:r>
      <w:r w:rsidR="00F347DD">
        <w:rPr>
          <w:noProof/>
          <w:lang w:val="el-GR"/>
        </w:rPr>
        <w:t>5</w:t>
      </w:r>
      <w:r w:rsidR="00ED152E">
        <w:rPr>
          <w:lang w:val="el-GR"/>
        </w:rPr>
        <w:fldChar w:fldCharType="end"/>
      </w:r>
      <w:r w:rsidR="00ED152E">
        <w:rPr>
          <w:lang w:val="el-GR"/>
        </w:rPr>
        <w:noBreakHyphen/>
      </w:r>
      <w:r w:rsidR="00ED152E">
        <w:rPr>
          <w:lang w:val="el-GR"/>
        </w:rPr>
        <w:fldChar w:fldCharType="begin"/>
      </w:r>
      <w:r w:rsidR="00ED152E">
        <w:rPr>
          <w:lang w:val="el-GR"/>
        </w:rPr>
        <w:instrText xml:space="preserve"> SEQ Πίνακας \* ARABIC \s 1 </w:instrText>
      </w:r>
      <w:r w:rsidR="00ED152E">
        <w:rPr>
          <w:lang w:val="el-GR"/>
        </w:rPr>
        <w:fldChar w:fldCharType="separate"/>
      </w:r>
      <w:r w:rsidR="00F347DD">
        <w:rPr>
          <w:noProof/>
          <w:lang w:val="el-GR"/>
        </w:rPr>
        <w:t>4</w:t>
      </w:r>
      <w:r w:rsidR="00ED152E">
        <w:rPr>
          <w:lang w:val="el-GR"/>
        </w:rPr>
        <w:fldChar w:fldCharType="end"/>
      </w:r>
      <w:r w:rsidRPr="0071793A">
        <w:rPr>
          <w:lang w:val="el-GR"/>
        </w:rPr>
        <w:t>: Κλίμακες βαθμολόγησης επιπτώσεων πακέτων μέτρων</w:t>
      </w:r>
    </w:p>
    <w:tbl>
      <w:tblPr>
        <w:tblW w:w="9609" w:type="dxa"/>
        <w:jc w:val="center"/>
        <w:tblCellMar>
          <w:left w:w="0" w:type="dxa"/>
          <w:right w:w="0" w:type="dxa"/>
        </w:tblCellMar>
        <w:tblLook w:val="04A0" w:firstRow="1" w:lastRow="0" w:firstColumn="1" w:lastColumn="0" w:noHBand="0" w:noVBand="1"/>
      </w:tblPr>
      <w:tblGrid>
        <w:gridCol w:w="1955"/>
        <w:gridCol w:w="2489"/>
        <w:gridCol w:w="2827"/>
        <w:gridCol w:w="2338"/>
      </w:tblGrid>
      <w:tr w:rsidR="005D703C" w:rsidRPr="00256196" w:rsidTr="00516BC0">
        <w:trPr>
          <w:trHeight w:val="20"/>
          <w:jc w:val="center"/>
        </w:trPr>
        <w:tc>
          <w:tcPr>
            <w:tcW w:w="19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D703C" w:rsidRPr="00256196" w:rsidRDefault="005D703C" w:rsidP="008F0972">
            <w:pPr>
              <w:spacing w:before="0" w:after="0" w:line="240" w:lineRule="auto"/>
              <w:jc w:val="left"/>
              <w:rPr>
                <w:rFonts w:eastAsia="Times New Roman" w:cs="Times New Roman"/>
                <w:sz w:val="24"/>
                <w:szCs w:val="24"/>
                <w:lang w:val="el-GR" w:eastAsia="el-GR"/>
              </w:rPr>
            </w:pPr>
          </w:p>
        </w:tc>
        <w:tc>
          <w:tcPr>
            <w:tcW w:w="7654" w:type="dxa"/>
            <w:gridSpan w:val="3"/>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256196" w:rsidRDefault="005D703C" w:rsidP="008F0972">
            <w:pPr>
              <w:spacing w:before="0" w:after="0" w:line="240" w:lineRule="auto"/>
              <w:jc w:val="center"/>
              <w:rPr>
                <w:rFonts w:eastAsia="Times New Roman" w:cs="Times New Roman"/>
                <w:b/>
                <w:bCs/>
                <w:color w:val="000000"/>
                <w:lang w:val="el-GR" w:eastAsia="el-GR"/>
              </w:rPr>
            </w:pPr>
            <w:r w:rsidRPr="00256196">
              <w:rPr>
                <w:rFonts w:eastAsia="Times New Roman" w:cs="Times New Roman"/>
                <w:b/>
                <w:bCs/>
                <w:color w:val="000000"/>
                <w:lang w:val="el-GR" w:eastAsia="el-GR"/>
              </w:rPr>
              <w:t>Κλίμακα 0-10</w:t>
            </w:r>
          </w:p>
        </w:tc>
      </w:tr>
      <w:tr w:rsidR="005D703C" w:rsidRPr="00256196" w:rsidTr="00516BC0">
        <w:trPr>
          <w:trHeight w:val="20"/>
          <w:jc w:val="center"/>
        </w:trPr>
        <w:tc>
          <w:tcPr>
            <w:tcW w:w="19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D703C" w:rsidRPr="00256196" w:rsidRDefault="005D703C" w:rsidP="008F0972">
            <w:pPr>
              <w:spacing w:before="0" w:after="0" w:line="240" w:lineRule="auto"/>
              <w:jc w:val="center"/>
              <w:rPr>
                <w:rFonts w:eastAsia="Times New Roman" w:cs="Times New Roman"/>
                <w:b/>
                <w:bCs/>
                <w:color w:val="000000"/>
                <w:lang w:val="el-GR" w:eastAsia="el-GR"/>
              </w:rPr>
            </w:pPr>
          </w:p>
        </w:tc>
        <w:tc>
          <w:tcPr>
            <w:tcW w:w="24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256196" w:rsidRDefault="005D703C" w:rsidP="008F0972">
            <w:pPr>
              <w:spacing w:before="0" w:after="0" w:line="240" w:lineRule="auto"/>
              <w:jc w:val="center"/>
              <w:rPr>
                <w:rFonts w:eastAsia="Times New Roman" w:cs="Times New Roman"/>
                <w:b/>
                <w:bCs/>
                <w:color w:val="000000"/>
                <w:lang w:val="el-GR" w:eastAsia="el-GR"/>
              </w:rPr>
            </w:pPr>
            <w:r w:rsidRPr="00256196">
              <w:rPr>
                <w:rFonts w:eastAsia="Times New Roman" w:cs="Times New Roman"/>
                <w:b/>
                <w:bCs/>
                <w:color w:val="000000"/>
                <w:lang w:val="el-GR" w:eastAsia="el-GR"/>
              </w:rPr>
              <w:t>Βαθμός 10</w:t>
            </w:r>
          </w:p>
        </w:tc>
        <w:tc>
          <w:tcPr>
            <w:tcW w:w="28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256196" w:rsidRDefault="005D703C" w:rsidP="008F0972">
            <w:pPr>
              <w:spacing w:before="0" w:after="0" w:line="240" w:lineRule="auto"/>
              <w:jc w:val="center"/>
              <w:rPr>
                <w:rFonts w:eastAsia="Times New Roman" w:cs="Times New Roman"/>
                <w:b/>
                <w:bCs/>
                <w:color w:val="000000"/>
                <w:lang w:val="el-GR" w:eastAsia="el-GR"/>
              </w:rPr>
            </w:pPr>
            <w:r w:rsidRPr="00256196">
              <w:rPr>
                <w:rFonts w:eastAsia="Times New Roman" w:cs="Times New Roman"/>
                <w:b/>
                <w:bCs/>
                <w:color w:val="000000"/>
                <w:lang w:val="el-GR" w:eastAsia="el-GR"/>
              </w:rPr>
              <w:t>Βαθμός 5</w:t>
            </w:r>
          </w:p>
        </w:tc>
        <w:tc>
          <w:tcPr>
            <w:tcW w:w="23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256196" w:rsidRDefault="005D703C" w:rsidP="008F0972">
            <w:pPr>
              <w:spacing w:before="0" w:after="0" w:line="240" w:lineRule="auto"/>
              <w:jc w:val="center"/>
              <w:rPr>
                <w:rFonts w:eastAsia="Times New Roman" w:cs="Times New Roman"/>
                <w:b/>
                <w:bCs/>
                <w:color w:val="000000"/>
                <w:lang w:val="el-GR" w:eastAsia="el-GR"/>
              </w:rPr>
            </w:pPr>
            <w:r w:rsidRPr="00256196">
              <w:rPr>
                <w:rFonts w:eastAsia="Times New Roman" w:cs="Times New Roman"/>
                <w:b/>
                <w:bCs/>
                <w:color w:val="000000"/>
                <w:lang w:val="el-GR" w:eastAsia="el-GR"/>
              </w:rPr>
              <w:t>Βαθμός 0</w:t>
            </w:r>
          </w:p>
        </w:tc>
      </w:tr>
      <w:tr w:rsidR="005D703C" w:rsidRPr="00256196" w:rsidTr="00516BC0">
        <w:trPr>
          <w:trHeight w:val="20"/>
          <w:jc w:val="center"/>
        </w:trPr>
        <w:tc>
          <w:tcPr>
            <w:tcW w:w="19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256196" w:rsidRDefault="005D703C" w:rsidP="008F0972">
            <w:pPr>
              <w:spacing w:before="0" w:after="0" w:line="240" w:lineRule="auto"/>
              <w:jc w:val="left"/>
              <w:rPr>
                <w:rFonts w:eastAsia="Times New Roman" w:cs="Times New Roman"/>
                <w:b/>
                <w:bCs/>
                <w:color w:val="000000"/>
                <w:lang w:val="el-GR" w:eastAsia="el-GR"/>
              </w:rPr>
            </w:pPr>
            <w:r w:rsidRPr="00256196">
              <w:rPr>
                <w:rFonts w:eastAsia="Times New Roman" w:cs="Times New Roman"/>
                <w:b/>
                <w:bCs/>
                <w:color w:val="000000"/>
                <w:lang w:val="el-GR" w:eastAsia="el-GR"/>
              </w:rPr>
              <w:t>Κατανάλωση Ενέργειας</w:t>
            </w:r>
          </w:p>
        </w:tc>
        <w:tc>
          <w:tcPr>
            <w:tcW w:w="24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256196" w:rsidRDefault="005D703C" w:rsidP="008F0972">
            <w:pPr>
              <w:spacing w:before="0" w:after="0" w:line="240" w:lineRule="auto"/>
              <w:jc w:val="left"/>
              <w:rPr>
                <w:rFonts w:eastAsia="Times New Roman" w:cs="Times New Roman"/>
                <w:color w:val="000000"/>
                <w:lang w:val="el-GR" w:eastAsia="el-GR"/>
              </w:rPr>
            </w:pPr>
            <w:r w:rsidRPr="00256196">
              <w:rPr>
                <w:rFonts w:eastAsia="Times New Roman" w:cs="Times New Roman"/>
                <w:color w:val="000000"/>
                <w:lang w:val="el-GR" w:eastAsia="el-GR"/>
              </w:rPr>
              <w:t>Πολύ υψηλή συμβολή του μέτρου στη μείωση της ατμοσφαιρικής ρύπανσης και στη βελτίωση της ποιότητας αέρα</w:t>
            </w:r>
          </w:p>
        </w:tc>
        <w:tc>
          <w:tcPr>
            <w:tcW w:w="28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256196" w:rsidRDefault="005D703C" w:rsidP="008F0972">
            <w:pPr>
              <w:spacing w:before="0" w:after="0" w:line="240" w:lineRule="auto"/>
              <w:jc w:val="left"/>
              <w:rPr>
                <w:rFonts w:eastAsia="Times New Roman" w:cs="Times New Roman"/>
                <w:color w:val="000000"/>
                <w:lang w:val="el-GR" w:eastAsia="el-GR"/>
              </w:rPr>
            </w:pPr>
            <w:r w:rsidRPr="00256196">
              <w:rPr>
                <w:rFonts w:eastAsia="Times New Roman" w:cs="Times New Roman"/>
                <w:color w:val="000000"/>
                <w:lang w:val="el-GR" w:eastAsia="el-GR"/>
              </w:rPr>
              <w:t>Καμία συμβολή του μέτρου στη μείωση/αύξηση της ατμοσφαιρικής ρύπανση και στην υποβάθμιση/αναβάθμιση της ποιότητας αέρα</w:t>
            </w:r>
          </w:p>
        </w:tc>
        <w:tc>
          <w:tcPr>
            <w:tcW w:w="23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256196" w:rsidRDefault="005D703C" w:rsidP="008F0972">
            <w:pPr>
              <w:spacing w:before="0" w:after="0" w:line="240" w:lineRule="auto"/>
              <w:jc w:val="left"/>
              <w:rPr>
                <w:rFonts w:eastAsia="Times New Roman" w:cs="Times New Roman"/>
                <w:color w:val="000000"/>
                <w:lang w:val="el-GR" w:eastAsia="el-GR"/>
              </w:rPr>
            </w:pPr>
            <w:r w:rsidRPr="00256196">
              <w:rPr>
                <w:rFonts w:eastAsia="Times New Roman" w:cs="Times New Roman"/>
                <w:color w:val="000000"/>
                <w:lang w:val="el-GR" w:eastAsia="el-GR"/>
              </w:rPr>
              <w:t>Πολύ υψηλή συμβολή του μέτρου στην αύξηση της ατμοσφαιρικής ρύπανσης και στην υποβάθμιση της ποιότητας αέρα</w:t>
            </w:r>
          </w:p>
        </w:tc>
      </w:tr>
      <w:tr w:rsidR="005D703C" w:rsidRPr="00256196" w:rsidTr="00516BC0">
        <w:trPr>
          <w:trHeight w:val="20"/>
          <w:jc w:val="center"/>
        </w:trPr>
        <w:tc>
          <w:tcPr>
            <w:tcW w:w="19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256196" w:rsidRDefault="005D703C" w:rsidP="008F0972">
            <w:pPr>
              <w:spacing w:before="0" w:after="0" w:line="240" w:lineRule="auto"/>
              <w:jc w:val="left"/>
              <w:rPr>
                <w:rFonts w:eastAsia="Times New Roman" w:cs="Times New Roman"/>
                <w:b/>
                <w:bCs/>
                <w:color w:val="000000"/>
                <w:lang w:val="el-GR" w:eastAsia="el-GR"/>
              </w:rPr>
            </w:pPr>
            <w:r w:rsidRPr="00256196">
              <w:rPr>
                <w:rFonts w:eastAsia="Times New Roman" w:cs="Times New Roman"/>
                <w:b/>
                <w:bCs/>
                <w:color w:val="000000"/>
                <w:lang w:val="el-GR" w:eastAsia="el-GR"/>
              </w:rPr>
              <w:t>Εκπομπές αερίων του θερμοκηπίου</w:t>
            </w:r>
          </w:p>
        </w:tc>
        <w:tc>
          <w:tcPr>
            <w:tcW w:w="24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256196" w:rsidRDefault="005D703C" w:rsidP="008F0972">
            <w:pPr>
              <w:spacing w:before="0" w:after="0" w:line="240" w:lineRule="auto"/>
              <w:jc w:val="left"/>
              <w:rPr>
                <w:rFonts w:eastAsia="Times New Roman" w:cs="Times New Roman"/>
                <w:color w:val="000000"/>
                <w:lang w:val="el-GR" w:eastAsia="el-GR"/>
              </w:rPr>
            </w:pPr>
            <w:r w:rsidRPr="00256196">
              <w:rPr>
                <w:rFonts w:eastAsia="Times New Roman" w:cs="Times New Roman"/>
                <w:color w:val="000000"/>
                <w:lang w:val="el-GR" w:eastAsia="el-GR"/>
              </w:rPr>
              <w:t>Πολύ υψηλή συμβολή του μέτρου στη μείωση των εκπομπών αερίων του θερμοκηπίου</w:t>
            </w:r>
          </w:p>
        </w:tc>
        <w:tc>
          <w:tcPr>
            <w:tcW w:w="28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256196" w:rsidRDefault="005D703C" w:rsidP="008F0972">
            <w:pPr>
              <w:spacing w:before="0" w:after="0" w:line="240" w:lineRule="auto"/>
              <w:jc w:val="left"/>
              <w:rPr>
                <w:rFonts w:eastAsia="Times New Roman" w:cs="Times New Roman"/>
                <w:color w:val="000000"/>
                <w:lang w:val="el-GR" w:eastAsia="el-GR"/>
              </w:rPr>
            </w:pPr>
            <w:r w:rsidRPr="00256196">
              <w:rPr>
                <w:rFonts w:eastAsia="Times New Roman" w:cs="Times New Roman"/>
                <w:color w:val="000000"/>
                <w:lang w:val="el-GR" w:eastAsia="el-GR"/>
              </w:rPr>
              <w:t>Καμία συμβολή του μέτρου στη μείωση/αύξηση εκπομπών αερίων του θερμοκηπίου</w:t>
            </w:r>
          </w:p>
        </w:tc>
        <w:tc>
          <w:tcPr>
            <w:tcW w:w="23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256196" w:rsidRDefault="005D703C" w:rsidP="008F0972">
            <w:pPr>
              <w:spacing w:before="0" w:after="0" w:line="240" w:lineRule="auto"/>
              <w:jc w:val="left"/>
              <w:rPr>
                <w:rFonts w:eastAsia="Times New Roman" w:cs="Times New Roman"/>
                <w:color w:val="000000"/>
                <w:lang w:val="el-GR" w:eastAsia="el-GR"/>
              </w:rPr>
            </w:pPr>
            <w:r w:rsidRPr="00256196">
              <w:rPr>
                <w:rFonts w:eastAsia="Times New Roman" w:cs="Times New Roman"/>
                <w:color w:val="000000"/>
                <w:lang w:val="el-GR" w:eastAsia="el-GR"/>
              </w:rPr>
              <w:t>Πολύ υψηλή συμβολή του μέτρου στην αύξηση των εκπομπών αερίων του θερμοκηπίου</w:t>
            </w:r>
          </w:p>
        </w:tc>
      </w:tr>
      <w:tr w:rsidR="005D703C" w:rsidRPr="00256196" w:rsidTr="00516BC0">
        <w:trPr>
          <w:trHeight w:val="20"/>
          <w:jc w:val="center"/>
        </w:trPr>
        <w:tc>
          <w:tcPr>
            <w:tcW w:w="19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256196" w:rsidRDefault="005D703C" w:rsidP="008F0972">
            <w:pPr>
              <w:spacing w:before="0" w:after="0" w:line="240" w:lineRule="auto"/>
              <w:jc w:val="left"/>
              <w:rPr>
                <w:rFonts w:eastAsia="Times New Roman" w:cs="Times New Roman"/>
                <w:b/>
                <w:bCs/>
                <w:color w:val="000000"/>
                <w:lang w:val="el-GR" w:eastAsia="el-GR"/>
              </w:rPr>
            </w:pPr>
            <w:r w:rsidRPr="00256196">
              <w:rPr>
                <w:rFonts w:eastAsia="Times New Roman" w:cs="Times New Roman"/>
                <w:b/>
                <w:bCs/>
                <w:color w:val="000000"/>
                <w:lang w:val="el-GR" w:eastAsia="el-GR"/>
              </w:rPr>
              <w:t>Επίπεδα θορύβου</w:t>
            </w:r>
          </w:p>
        </w:tc>
        <w:tc>
          <w:tcPr>
            <w:tcW w:w="24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256196" w:rsidRDefault="005D703C" w:rsidP="008F0972">
            <w:pPr>
              <w:spacing w:before="0" w:after="0" w:line="240" w:lineRule="auto"/>
              <w:jc w:val="left"/>
              <w:rPr>
                <w:rFonts w:eastAsia="Times New Roman" w:cs="Times New Roman"/>
                <w:color w:val="000000"/>
                <w:lang w:val="el-GR" w:eastAsia="el-GR"/>
              </w:rPr>
            </w:pPr>
            <w:r w:rsidRPr="00256196">
              <w:rPr>
                <w:rFonts w:eastAsia="Times New Roman" w:cs="Times New Roman"/>
                <w:color w:val="000000"/>
                <w:lang w:val="el-GR" w:eastAsia="el-GR"/>
              </w:rPr>
              <w:t>Πολύ υψηλή συμβολή του μέτρου στη μείωση των επιπέδων αστικού θορύβου</w:t>
            </w:r>
          </w:p>
        </w:tc>
        <w:tc>
          <w:tcPr>
            <w:tcW w:w="28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256196" w:rsidRDefault="005D703C" w:rsidP="008F0972">
            <w:pPr>
              <w:spacing w:before="0" w:after="0" w:line="240" w:lineRule="auto"/>
              <w:jc w:val="left"/>
              <w:rPr>
                <w:rFonts w:eastAsia="Times New Roman" w:cs="Times New Roman"/>
                <w:color w:val="000000"/>
                <w:lang w:val="el-GR" w:eastAsia="el-GR"/>
              </w:rPr>
            </w:pPr>
            <w:r w:rsidRPr="00256196">
              <w:rPr>
                <w:rFonts w:eastAsia="Times New Roman" w:cs="Times New Roman"/>
                <w:color w:val="000000"/>
                <w:lang w:val="el-GR" w:eastAsia="el-GR"/>
              </w:rPr>
              <w:t>Καμία συμβολή του μέτρου στη μείωση/αύξηση επιπέδων αστικού θορύβου</w:t>
            </w:r>
          </w:p>
        </w:tc>
        <w:tc>
          <w:tcPr>
            <w:tcW w:w="23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256196" w:rsidRDefault="005D703C" w:rsidP="008F0972">
            <w:pPr>
              <w:spacing w:before="0" w:after="0" w:line="240" w:lineRule="auto"/>
              <w:jc w:val="left"/>
              <w:rPr>
                <w:rFonts w:eastAsia="Times New Roman" w:cs="Times New Roman"/>
                <w:color w:val="000000"/>
                <w:lang w:val="el-GR" w:eastAsia="el-GR"/>
              </w:rPr>
            </w:pPr>
            <w:r w:rsidRPr="00256196">
              <w:rPr>
                <w:rFonts w:eastAsia="Times New Roman" w:cs="Times New Roman"/>
                <w:color w:val="000000"/>
                <w:lang w:val="el-GR" w:eastAsia="el-GR"/>
              </w:rPr>
              <w:t>Πολύ υψηλή συμβολή του μέτρου στην αύξηση των επιπέδων αστικού θορύβου</w:t>
            </w:r>
          </w:p>
        </w:tc>
      </w:tr>
      <w:tr w:rsidR="005D703C" w:rsidRPr="00256196" w:rsidTr="00516BC0">
        <w:trPr>
          <w:trHeight w:val="20"/>
          <w:jc w:val="center"/>
        </w:trPr>
        <w:tc>
          <w:tcPr>
            <w:tcW w:w="19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256196" w:rsidRDefault="005D703C" w:rsidP="008F0972">
            <w:pPr>
              <w:spacing w:before="0" w:after="0" w:line="240" w:lineRule="auto"/>
              <w:jc w:val="left"/>
              <w:rPr>
                <w:rFonts w:eastAsia="Times New Roman" w:cs="Times New Roman"/>
                <w:b/>
                <w:bCs/>
                <w:color w:val="000000"/>
                <w:lang w:val="el-GR" w:eastAsia="el-GR"/>
              </w:rPr>
            </w:pPr>
            <w:r w:rsidRPr="00256196">
              <w:rPr>
                <w:rFonts w:eastAsia="Times New Roman" w:cs="Times New Roman"/>
                <w:b/>
                <w:bCs/>
                <w:color w:val="000000"/>
                <w:lang w:val="el-GR" w:eastAsia="el-GR"/>
              </w:rPr>
              <w:t>Ποιότητα του αστικού περιβάλλοντος</w:t>
            </w:r>
          </w:p>
        </w:tc>
        <w:tc>
          <w:tcPr>
            <w:tcW w:w="24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256196" w:rsidRDefault="005D703C" w:rsidP="008F0972">
            <w:pPr>
              <w:spacing w:before="0" w:after="0" w:line="240" w:lineRule="auto"/>
              <w:jc w:val="left"/>
              <w:rPr>
                <w:rFonts w:eastAsia="Times New Roman" w:cs="Times New Roman"/>
                <w:color w:val="000000"/>
                <w:lang w:val="el-GR" w:eastAsia="el-GR"/>
              </w:rPr>
            </w:pPr>
            <w:r w:rsidRPr="00256196">
              <w:rPr>
                <w:rFonts w:eastAsia="Times New Roman" w:cs="Times New Roman"/>
                <w:color w:val="000000"/>
                <w:lang w:val="el-GR" w:eastAsia="el-GR"/>
              </w:rPr>
              <w:t>Πολύ υψηλή συμβολή του μέτρου στην αναβάθμιση ποιότητας του αστικού περιβάλλοντος</w:t>
            </w:r>
          </w:p>
        </w:tc>
        <w:tc>
          <w:tcPr>
            <w:tcW w:w="28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256196" w:rsidRDefault="005D703C" w:rsidP="008F0972">
            <w:pPr>
              <w:spacing w:before="0" w:after="0" w:line="240" w:lineRule="auto"/>
              <w:jc w:val="left"/>
              <w:rPr>
                <w:rFonts w:eastAsia="Times New Roman" w:cs="Times New Roman"/>
                <w:color w:val="000000"/>
                <w:lang w:val="el-GR" w:eastAsia="el-GR"/>
              </w:rPr>
            </w:pPr>
            <w:r w:rsidRPr="00256196">
              <w:rPr>
                <w:rFonts w:eastAsia="Times New Roman" w:cs="Times New Roman"/>
                <w:color w:val="000000"/>
                <w:lang w:val="el-GR" w:eastAsia="el-GR"/>
              </w:rPr>
              <w:t>Καμία συμβολή του μέτρου στην υποβάθμιση/αναβάθμιση του αστικού περιβάλλοντος</w:t>
            </w:r>
          </w:p>
        </w:tc>
        <w:tc>
          <w:tcPr>
            <w:tcW w:w="23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256196" w:rsidRDefault="005D703C" w:rsidP="008F0972">
            <w:pPr>
              <w:spacing w:before="0" w:after="0" w:line="240" w:lineRule="auto"/>
              <w:jc w:val="left"/>
              <w:rPr>
                <w:rFonts w:eastAsia="Times New Roman" w:cs="Times New Roman"/>
                <w:color w:val="000000"/>
                <w:lang w:val="el-GR" w:eastAsia="el-GR"/>
              </w:rPr>
            </w:pPr>
            <w:r w:rsidRPr="00256196">
              <w:rPr>
                <w:rFonts w:eastAsia="Times New Roman" w:cs="Times New Roman"/>
                <w:color w:val="000000"/>
                <w:lang w:val="el-GR" w:eastAsia="el-GR"/>
              </w:rPr>
              <w:t>Πολύ υψηλή συμβολή του μέτρου στην υποβάθμιση της ποιότητας του αστικού περιβάλλοντος</w:t>
            </w:r>
          </w:p>
        </w:tc>
      </w:tr>
      <w:tr w:rsidR="005D703C" w:rsidRPr="00256196" w:rsidTr="00516BC0">
        <w:trPr>
          <w:trHeight w:val="20"/>
          <w:jc w:val="center"/>
        </w:trPr>
        <w:tc>
          <w:tcPr>
            <w:tcW w:w="19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256196" w:rsidRDefault="005D703C" w:rsidP="008F0972">
            <w:pPr>
              <w:spacing w:before="0" w:after="0" w:line="240" w:lineRule="auto"/>
              <w:jc w:val="left"/>
              <w:rPr>
                <w:rFonts w:eastAsia="Times New Roman" w:cs="Times New Roman"/>
                <w:b/>
                <w:bCs/>
                <w:color w:val="000000"/>
                <w:lang w:val="el-GR" w:eastAsia="el-GR"/>
              </w:rPr>
            </w:pPr>
            <w:r w:rsidRPr="00256196">
              <w:rPr>
                <w:rFonts w:eastAsia="Times New Roman" w:cs="Times New Roman"/>
                <w:b/>
                <w:bCs/>
                <w:color w:val="000000"/>
                <w:lang w:val="el-GR" w:eastAsia="el-GR"/>
              </w:rPr>
              <w:t>Κόστος μετακινήσεων</w:t>
            </w:r>
          </w:p>
        </w:tc>
        <w:tc>
          <w:tcPr>
            <w:tcW w:w="24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256196" w:rsidRDefault="005D703C" w:rsidP="008F0972">
            <w:pPr>
              <w:spacing w:before="0" w:after="0" w:line="240" w:lineRule="auto"/>
              <w:jc w:val="left"/>
              <w:rPr>
                <w:rFonts w:eastAsia="Times New Roman" w:cs="Times New Roman"/>
                <w:color w:val="000000"/>
                <w:lang w:val="el-GR" w:eastAsia="el-GR"/>
              </w:rPr>
            </w:pPr>
            <w:r w:rsidRPr="00256196">
              <w:rPr>
                <w:rFonts w:eastAsia="Times New Roman" w:cs="Times New Roman"/>
                <w:color w:val="000000"/>
                <w:lang w:val="el-GR" w:eastAsia="el-GR"/>
              </w:rPr>
              <w:t>Πολύ υψηλή μείωση του κόστους καθημερινών μετακινήσεων εντός του Δήμου από την εφαρμογή του μέτρου</w:t>
            </w:r>
          </w:p>
        </w:tc>
        <w:tc>
          <w:tcPr>
            <w:tcW w:w="28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256196" w:rsidRDefault="005D703C" w:rsidP="008F0972">
            <w:pPr>
              <w:spacing w:before="0" w:after="0" w:line="240" w:lineRule="auto"/>
              <w:jc w:val="left"/>
              <w:rPr>
                <w:rFonts w:eastAsia="Times New Roman" w:cs="Times New Roman"/>
                <w:color w:val="000000"/>
                <w:lang w:val="el-GR" w:eastAsia="el-GR"/>
              </w:rPr>
            </w:pPr>
            <w:r w:rsidRPr="00256196">
              <w:rPr>
                <w:rFonts w:eastAsia="Times New Roman" w:cs="Times New Roman"/>
                <w:color w:val="000000"/>
                <w:lang w:val="el-GR" w:eastAsia="el-GR"/>
              </w:rPr>
              <w:t>Καμία αύξηση/μείωση του κόστους καθημερινών μετακινήσεων εντός του Δήμου από την εφαρμογή του μέτρου</w:t>
            </w:r>
          </w:p>
        </w:tc>
        <w:tc>
          <w:tcPr>
            <w:tcW w:w="23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256196" w:rsidRDefault="005D703C" w:rsidP="008F0972">
            <w:pPr>
              <w:spacing w:before="0" w:after="0" w:line="240" w:lineRule="auto"/>
              <w:jc w:val="left"/>
              <w:rPr>
                <w:rFonts w:eastAsia="Times New Roman" w:cs="Times New Roman"/>
                <w:color w:val="000000"/>
                <w:lang w:val="el-GR" w:eastAsia="el-GR"/>
              </w:rPr>
            </w:pPr>
            <w:r w:rsidRPr="00256196">
              <w:rPr>
                <w:rFonts w:eastAsia="Times New Roman" w:cs="Times New Roman"/>
                <w:color w:val="000000"/>
                <w:lang w:val="el-GR" w:eastAsia="el-GR"/>
              </w:rPr>
              <w:t>Πολύ υψηλή αύξηση του κόστους καθημερινών μετακινήσεων εντός του Δήμου από την εφαρμογή του μέτρου</w:t>
            </w:r>
          </w:p>
        </w:tc>
      </w:tr>
      <w:tr w:rsidR="005D703C" w:rsidRPr="00256196" w:rsidTr="00516BC0">
        <w:trPr>
          <w:trHeight w:val="20"/>
          <w:jc w:val="center"/>
        </w:trPr>
        <w:tc>
          <w:tcPr>
            <w:tcW w:w="19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256196" w:rsidRDefault="005D703C" w:rsidP="008F0972">
            <w:pPr>
              <w:spacing w:before="0" w:after="0" w:line="240" w:lineRule="auto"/>
              <w:jc w:val="left"/>
              <w:rPr>
                <w:rFonts w:eastAsia="Times New Roman" w:cs="Times New Roman"/>
                <w:b/>
                <w:bCs/>
                <w:color w:val="000000"/>
                <w:lang w:val="el-GR" w:eastAsia="el-GR"/>
              </w:rPr>
            </w:pPr>
            <w:r w:rsidRPr="00256196">
              <w:rPr>
                <w:rFonts w:eastAsia="Times New Roman" w:cs="Times New Roman"/>
                <w:b/>
                <w:bCs/>
                <w:color w:val="000000"/>
                <w:lang w:val="el-GR" w:eastAsia="el-GR"/>
              </w:rPr>
              <w:t>Κυκλοφοριακή συμφόρηση</w:t>
            </w:r>
          </w:p>
        </w:tc>
        <w:tc>
          <w:tcPr>
            <w:tcW w:w="24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256196" w:rsidRDefault="005D703C" w:rsidP="008F0972">
            <w:pPr>
              <w:spacing w:before="0" w:after="0" w:line="240" w:lineRule="auto"/>
              <w:jc w:val="left"/>
              <w:rPr>
                <w:rFonts w:eastAsia="Times New Roman" w:cs="Times New Roman"/>
                <w:color w:val="000000"/>
                <w:lang w:val="el-GR" w:eastAsia="el-GR"/>
              </w:rPr>
            </w:pPr>
            <w:r w:rsidRPr="00256196">
              <w:rPr>
                <w:rFonts w:eastAsia="Times New Roman" w:cs="Times New Roman"/>
                <w:color w:val="000000"/>
                <w:lang w:val="el-GR" w:eastAsia="el-GR"/>
              </w:rPr>
              <w:t>Πολύ υψηλή μείωση της κυκλοφορικής συμφόρησης εντός του Δήμου από την εφαρμογή του μέτρου</w:t>
            </w:r>
          </w:p>
        </w:tc>
        <w:tc>
          <w:tcPr>
            <w:tcW w:w="28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256196" w:rsidRDefault="005D703C" w:rsidP="008F0972">
            <w:pPr>
              <w:spacing w:before="0" w:after="0" w:line="240" w:lineRule="auto"/>
              <w:jc w:val="left"/>
              <w:rPr>
                <w:rFonts w:eastAsia="Times New Roman" w:cs="Times New Roman"/>
                <w:color w:val="000000"/>
                <w:lang w:val="el-GR" w:eastAsia="el-GR"/>
              </w:rPr>
            </w:pPr>
            <w:r w:rsidRPr="00256196">
              <w:rPr>
                <w:rFonts w:eastAsia="Times New Roman" w:cs="Times New Roman"/>
                <w:color w:val="000000"/>
                <w:lang w:val="el-GR" w:eastAsia="el-GR"/>
              </w:rPr>
              <w:t>Καμία αύξηση/μείωση της κυκλοφοριακής συμφόρησης από την εφαρμογή του μέτρου</w:t>
            </w:r>
          </w:p>
        </w:tc>
        <w:tc>
          <w:tcPr>
            <w:tcW w:w="23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256196" w:rsidRDefault="005D703C" w:rsidP="008F0972">
            <w:pPr>
              <w:spacing w:before="0" w:after="0" w:line="240" w:lineRule="auto"/>
              <w:jc w:val="left"/>
              <w:rPr>
                <w:rFonts w:eastAsia="Times New Roman" w:cs="Times New Roman"/>
                <w:color w:val="000000"/>
                <w:lang w:val="el-GR" w:eastAsia="el-GR"/>
              </w:rPr>
            </w:pPr>
            <w:r w:rsidRPr="00256196">
              <w:rPr>
                <w:rFonts w:eastAsia="Times New Roman" w:cs="Times New Roman"/>
                <w:color w:val="000000"/>
                <w:lang w:val="el-GR" w:eastAsia="el-GR"/>
              </w:rPr>
              <w:t>Πολύ υψηλή αύξηση της κυκλοφορικής συμφόρησης εντός του Δήμου από την εφαρμογή του μέτρου</w:t>
            </w:r>
          </w:p>
        </w:tc>
      </w:tr>
      <w:tr w:rsidR="005D703C" w:rsidRPr="00256196" w:rsidTr="00516BC0">
        <w:trPr>
          <w:trHeight w:val="20"/>
          <w:jc w:val="center"/>
        </w:trPr>
        <w:tc>
          <w:tcPr>
            <w:tcW w:w="19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256196" w:rsidRDefault="005D703C" w:rsidP="008F0972">
            <w:pPr>
              <w:spacing w:before="0" w:after="0" w:line="240" w:lineRule="auto"/>
              <w:jc w:val="left"/>
              <w:rPr>
                <w:rFonts w:eastAsia="Times New Roman" w:cs="Times New Roman"/>
                <w:b/>
                <w:bCs/>
                <w:color w:val="000000"/>
                <w:lang w:val="el-GR" w:eastAsia="el-GR"/>
              </w:rPr>
            </w:pPr>
            <w:r w:rsidRPr="00256196">
              <w:rPr>
                <w:rFonts w:eastAsia="Times New Roman" w:cs="Times New Roman"/>
                <w:b/>
                <w:bCs/>
                <w:color w:val="000000"/>
                <w:lang w:val="el-GR" w:eastAsia="el-GR"/>
              </w:rPr>
              <w:t>Τοπική οικονομία</w:t>
            </w:r>
          </w:p>
        </w:tc>
        <w:tc>
          <w:tcPr>
            <w:tcW w:w="24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256196" w:rsidRDefault="005D703C" w:rsidP="008F0972">
            <w:pPr>
              <w:spacing w:before="0" w:after="0" w:line="240" w:lineRule="auto"/>
              <w:jc w:val="left"/>
              <w:rPr>
                <w:rFonts w:eastAsia="Times New Roman" w:cs="Times New Roman"/>
                <w:color w:val="000000"/>
                <w:lang w:val="el-GR" w:eastAsia="el-GR"/>
              </w:rPr>
            </w:pPr>
            <w:r w:rsidRPr="00256196">
              <w:rPr>
                <w:rFonts w:eastAsia="Times New Roman" w:cs="Times New Roman"/>
                <w:color w:val="000000"/>
                <w:lang w:val="el-GR" w:eastAsia="el-GR"/>
              </w:rPr>
              <w:t>Πολύ υψηλή συμβολή του μέτρου στην ενδυνάμωση της τοπικής οικονομίας.</w:t>
            </w:r>
          </w:p>
        </w:tc>
        <w:tc>
          <w:tcPr>
            <w:tcW w:w="28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256196" w:rsidRDefault="005D703C" w:rsidP="008F0972">
            <w:pPr>
              <w:spacing w:before="0" w:after="0" w:line="240" w:lineRule="auto"/>
              <w:jc w:val="left"/>
              <w:rPr>
                <w:rFonts w:eastAsia="Times New Roman" w:cs="Times New Roman"/>
                <w:color w:val="000000"/>
                <w:lang w:val="el-GR" w:eastAsia="el-GR"/>
              </w:rPr>
            </w:pPr>
            <w:r w:rsidRPr="00256196">
              <w:rPr>
                <w:rFonts w:eastAsia="Times New Roman" w:cs="Times New Roman"/>
                <w:color w:val="000000"/>
                <w:lang w:val="el-GR" w:eastAsia="el-GR"/>
              </w:rPr>
              <w:t>Καμία συμβολή του μέτρου στη ενδυνάμωση/αποδυνάμωση της τοπικής οικονομίας</w:t>
            </w:r>
          </w:p>
        </w:tc>
        <w:tc>
          <w:tcPr>
            <w:tcW w:w="23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256196" w:rsidRDefault="005D703C" w:rsidP="008F0972">
            <w:pPr>
              <w:spacing w:before="0" w:after="0" w:line="240" w:lineRule="auto"/>
              <w:jc w:val="left"/>
              <w:rPr>
                <w:rFonts w:eastAsia="Times New Roman" w:cs="Times New Roman"/>
                <w:color w:val="000000"/>
                <w:lang w:val="el-GR" w:eastAsia="el-GR"/>
              </w:rPr>
            </w:pPr>
            <w:r w:rsidRPr="00256196">
              <w:rPr>
                <w:rFonts w:eastAsia="Times New Roman" w:cs="Times New Roman"/>
                <w:color w:val="000000"/>
                <w:lang w:val="el-GR" w:eastAsia="el-GR"/>
              </w:rPr>
              <w:t>Πολύ υψηλή συμβολή του μέτρου στην αποδυνάμωση της τοπικής οικονομίας.</w:t>
            </w:r>
          </w:p>
        </w:tc>
      </w:tr>
      <w:tr w:rsidR="005D703C" w:rsidRPr="00256196" w:rsidTr="00516BC0">
        <w:trPr>
          <w:trHeight w:val="20"/>
          <w:jc w:val="center"/>
        </w:trPr>
        <w:tc>
          <w:tcPr>
            <w:tcW w:w="19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256196" w:rsidRDefault="005D703C" w:rsidP="008F0972">
            <w:pPr>
              <w:spacing w:before="0" w:after="0" w:line="240" w:lineRule="auto"/>
              <w:jc w:val="left"/>
              <w:rPr>
                <w:rFonts w:eastAsia="Times New Roman" w:cs="Times New Roman"/>
                <w:b/>
                <w:bCs/>
                <w:color w:val="000000"/>
                <w:lang w:val="el-GR" w:eastAsia="el-GR"/>
              </w:rPr>
            </w:pPr>
            <w:r w:rsidRPr="00256196">
              <w:rPr>
                <w:rFonts w:eastAsia="Times New Roman" w:cs="Times New Roman"/>
                <w:b/>
                <w:bCs/>
                <w:color w:val="000000"/>
                <w:lang w:val="el-GR" w:eastAsia="el-GR"/>
              </w:rPr>
              <w:t>Υγεία</w:t>
            </w:r>
          </w:p>
        </w:tc>
        <w:tc>
          <w:tcPr>
            <w:tcW w:w="24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256196" w:rsidRDefault="005D703C" w:rsidP="008F0972">
            <w:pPr>
              <w:spacing w:before="0" w:after="0" w:line="240" w:lineRule="auto"/>
              <w:jc w:val="left"/>
              <w:rPr>
                <w:rFonts w:eastAsia="Times New Roman" w:cs="Times New Roman"/>
                <w:color w:val="000000"/>
                <w:lang w:val="el-GR" w:eastAsia="el-GR"/>
              </w:rPr>
            </w:pPr>
            <w:r w:rsidRPr="00256196">
              <w:rPr>
                <w:rFonts w:eastAsia="Times New Roman" w:cs="Times New Roman"/>
                <w:color w:val="000000"/>
                <w:lang w:val="el-GR" w:eastAsia="el-GR"/>
              </w:rPr>
              <w:t>Πολύ υψηλή συμβολή του μέτρου στη αύξηση επιπέδων φυσικής κατάστασης των μετακινούμενων</w:t>
            </w:r>
          </w:p>
        </w:tc>
        <w:tc>
          <w:tcPr>
            <w:tcW w:w="28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256196" w:rsidRDefault="005D703C" w:rsidP="008F0972">
            <w:pPr>
              <w:spacing w:before="0" w:after="0" w:line="240" w:lineRule="auto"/>
              <w:jc w:val="left"/>
              <w:rPr>
                <w:rFonts w:eastAsia="Times New Roman" w:cs="Times New Roman"/>
                <w:color w:val="000000"/>
                <w:lang w:val="el-GR" w:eastAsia="el-GR"/>
              </w:rPr>
            </w:pPr>
            <w:r w:rsidRPr="00256196">
              <w:rPr>
                <w:rFonts w:eastAsia="Times New Roman" w:cs="Times New Roman"/>
                <w:color w:val="000000"/>
                <w:lang w:val="el-GR" w:eastAsia="el-GR"/>
              </w:rPr>
              <w:t>Καμία συμβολή του μέτρου στην αύξηση/μείωση των επιπέδων φυσικής κατάστασης</w:t>
            </w:r>
          </w:p>
        </w:tc>
        <w:tc>
          <w:tcPr>
            <w:tcW w:w="23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256196" w:rsidRDefault="005D703C" w:rsidP="008F0972">
            <w:pPr>
              <w:spacing w:before="0" w:after="0" w:line="240" w:lineRule="auto"/>
              <w:jc w:val="left"/>
              <w:rPr>
                <w:rFonts w:eastAsia="Times New Roman" w:cs="Times New Roman"/>
                <w:color w:val="000000"/>
                <w:lang w:val="el-GR" w:eastAsia="el-GR"/>
              </w:rPr>
            </w:pPr>
            <w:r w:rsidRPr="00256196">
              <w:rPr>
                <w:rFonts w:eastAsia="Times New Roman" w:cs="Times New Roman"/>
                <w:color w:val="000000"/>
                <w:lang w:val="el-GR" w:eastAsia="el-GR"/>
              </w:rPr>
              <w:t>Πολύ υψηλή συμβολή του μέτρου στη μείωση επιπέδων φυσικής κατάστασης των μετακινούμενων</w:t>
            </w:r>
          </w:p>
        </w:tc>
      </w:tr>
      <w:tr w:rsidR="005D703C" w:rsidRPr="00256196" w:rsidTr="00516BC0">
        <w:trPr>
          <w:trHeight w:val="20"/>
          <w:jc w:val="center"/>
        </w:trPr>
        <w:tc>
          <w:tcPr>
            <w:tcW w:w="19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256196" w:rsidRDefault="005D703C" w:rsidP="008F0972">
            <w:pPr>
              <w:spacing w:before="0" w:after="0" w:line="240" w:lineRule="auto"/>
              <w:jc w:val="left"/>
              <w:rPr>
                <w:rFonts w:eastAsia="Times New Roman" w:cs="Times New Roman"/>
                <w:b/>
                <w:bCs/>
                <w:color w:val="000000"/>
                <w:lang w:val="el-GR" w:eastAsia="el-GR"/>
              </w:rPr>
            </w:pPr>
            <w:r w:rsidRPr="00256196">
              <w:rPr>
                <w:rFonts w:eastAsia="Times New Roman" w:cs="Times New Roman"/>
                <w:b/>
                <w:bCs/>
                <w:color w:val="000000"/>
                <w:lang w:val="el-GR" w:eastAsia="el-GR"/>
              </w:rPr>
              <w:t>Επίπεδο οδικής ασφάλειας</w:t>
            </w:r>
          </w:p>
        </w:tc>
        <w:tc>
          <w:tcPr>
            <w:tcW w:w="24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256196" w:rsidRDefault="005D703C" w:rsidP="008F0972">
            <w:pPr>
              <w:spacing w:before="0" w:after="0" w:line="240" w:lineRule="auto"/>
              <w:jc w:val="left"/>
              <w:rPr>
                <w:rFonts w:eastAsia="Times New Roman" w:cs="Times New Roman"/>
                <w:color w:val="000000"/>
                <w:lang w:val="el-GR" w:eastAsia="el-GR"/>
              </w:rPr>
            </w:pPr>
            <w:r w:rsidRPr="00256196">
              <w:rPr>
                <w:rFonts w:eastAsia="Times New Roman" w:cs="Times New Roman"/>
                <w:color w:val="000000"/>
                <w:lang w:val="el-GR" w:eastAsia="el-GR"/>
              </w:rPr>
              <w:t xml:space="preserve">Πολύ μεγάλη μείωση του αριθμού σοβαρών </w:t>
            </w:r>
            <w:r w:rsidRPr="00256196">
              <w:rPr>
                <w:rFonts w:eastAsia="Times New Roman" w:cs="Times New Roman"/>
                <w:color w:val="000000"/>
                <w:lang w:val="el-GR" w:eastAsia="el-GR"/>
              </w:rPr>
              <w:lastRenderedPageBreak/>
              <w:t>τροχαίων συμβάντων από την εφαρμογή του μέτρου</w:t>
            </w:r>
          </w:p>
        </w:tc>
        <w:tc>
          <w:tcPr>
            <w:tcW w:w="28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256196" w:rsidRDefault="005D703C" w:rsidP="008F0972">
            <w:pPr>
              <w:spacing w:before="0" w:after="0" w:line="240" w:lineRule="auto"/>
              <w:jc w:val="left"/>
              <w:rPr>
                <w:rFonts w:eastAsia="Times New Roman" w:cs="Times New Roman"/>
                <w:color w:val="000000"/>
                <w:lang w:val="el-GR" w:eastAsia="el-GR"/>
              </w:rPr>
            </w:pPr>
            <w:r w:rsidRPr="00256196">
              <w:rPr>
                <w:rFonts w:eastAsia="Times New Roman" w:cs="Times New Roman"/>
                <w:color w:val="000000"/>
                <w:lang w:val="el-GR" w:eastAsia="el-GR"/>
              </w:rPr>
              <w:lastRenderedPageBreak/>
              <w:t xml:space="preserve">Καμία μείωση/αύξηση του αριθμού τροχαίων </w:t>
            </w:r>
            <w:r w:rsidRPr="00256196">
              <w:rPr>
                <w:rFonts w:eastAsia="Times New Roman" w:cs="Times New Roman"/>
                <w:color w:val="000000"/>
                <w:lang w:val="el-GR" w:eastAsia="el-GR"/>
              </w:rPr>
              <w:lastRenderedPageBreak/>
              <w:t>συμβάντων από την εφαρμογή του μέτρου</w:t>
            </w:r>
          </w:p>
        </w:tc>
        <w:tc>
          <w:tcPr>
            <w:tcW w:w="23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256196" w:rsidRDefault="005D703C" w:rsidP="008F0972">
            <w:pPr>
              <w:spacing w:before="0" w:after="0" w:line="240" w:lineRule="auto"/>
              <w:jc w:val="left"/>
              <w:rPr>
                <w:rFonts w:eastAsia="Times New Roman" w:cs="Times New Roman"/>
                <w:color w:val="000000"/>
                <w:lang w:val="el-GR" w:eastAsia="el-GR"/>
              </w:rPr>
            </w:pPr>
            <w:r w:rsidRPr="00256196">
              <w:rPr>
                <w:rFonts w:eastAsia="Times New Roman" w:cs="Times New Roman"/>
                <w:color w:val="000000"/>
                <w:lang w:val="el-GR" w:eastAsia="el-GR"/>
              </w:rPr>
              <w:lastRenderedPageBreak/>
              <w:t xml:space="preserve">Πολύ μεγάλη αύξηση του αριθμού σοβαρών </w:t>
            </w:r>
            <w:r w:rsidRPr="00256196">
              <w:rPr>
                <w:rFonts w:eastAsia="Times New Roman" w:cs="Times New Roman"/>
                <w:color w:val="000000"/>
                <w:lang w:val="el-GR" w:eastAsia="el-GR"/>
              </w:rPr>
              <w:lastRenderedPageBreak/>
              <w:t>τροχαίων συμβάντων από την εφαρμογή του μέτρου</w:t>
            </w:r>
          </w:p>
        </w:tc>
      </w:tr>
      <w:tr w:rsidR="005D703C" w:rsidRPr="00256196" w:rsidTr="00516BC0">
        <w:trPr>
          <w:trHeight w:val="20"/>
          <w:jc w:val="center"/>
        </w:trPr>
        <w:tc>
          <w:tcPr>
            <w:tcW w:w="19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256196" w:rsidRDefault="005D703C" w:rsidP="008F0972">
            <w:pPr>
              <w:spacing w:before="0" w:after="0" w:line="240" w:lineRule="auto"/>
              <w:jc w:val="left"/>
              <w:rPr>
                <w:rFonts w:eastAsia="Times New Roman" w:cs="Times New Roman"/>
                <w:b/>
                <w:bCs/>
                <w:color w:val="000000"/>
                <w:lang w:val="el-GR" w:eastAsia="el-GR"/>
              </w:rPr>
            </w:pPr>
            <w:r w:rsidRPr="00256196">
              <w:rPr>
                <w:rFonts w:eastAsia="Times New Roman" w:cs="Times New Roman"/>
                <w:b/>
                <w:bCs/>
                <w:color w:val="000000"/>
                <w:lang w:val="el-GR" w:eastAsia="el-GR"/>
              </w:rPr>
              <w:lastRenderedPageBreak/>
              <w:t>Βαθμός εξυπηρέτησης δημόσιας συγκοινωνίας</w:t>
            </w:r>
          </w:p>
        </w:tc>
        <w:tc>
          <w:tcPr>
            <w:tcW w:w="24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256196" w:rsidRDefault="005D703C" w:rsidP="008F0972">
            <w:pPr>
              <w:spacing w:before="0" w:after="0" w:line="240" w:lineRule="auto"/>
              <w:jc w:val="left"/>
              <w:rPr>
                <w:rFonts w:eastAsia="Times New Roman" w:cs="Times New Roman"/>
                <w:color w:val="000000"/>
                <w:lang w:val="el-GR" w:eastAsia="el-GR"/>
              </w:rPr>
            </w:pPr>
            <w:r w:rsidRPr="00256196">
              <w:rPr>
                <w:rFonts w:eastAsia="Times New Roman" w:cs="Times New Roman"/>
                <w:color w:val="000000"/>
                <w:lang w:val="el-GR" w:eastAsia="el-GR"/>
              </w:rPr>
              <w:t>Πολύ μεγάλη αύξηση του βαθμού εξυπηρέτησης της Δημόσιας Συγκοινωνίας από την εφαρμογή του μέτρου</w:t>
            </w:r>
          </w:p>
        </w:tc>
        <w:tc>
          <w:tcPr>
            <w:tcW w:w="28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256196" w:rsidRDefault="005D703C" w:rsidP="008F0972">
            <w:pPr>
              <w:spacing w:before="0" w:after="0" w:line="240" w:lineRule="auto"/>
              <w:jc w:val="left"/>
              <w:rPr>
                <w:rFonts w:eastAsia="Times New Roman" w:cs="Times New Roman"/>
                <w:color w:val="000000"/>
                <w:lang w:val="el-GR" w:eastAsia="el-GR"/>
              </w:rPr>
            </w:pPr>
            <w:r w:rsidRPr="00256196">
              <w:rPr>
                <w:rFonts w:eastAsia="Times New Roman" w:cs="Times New Roman"/>
                <w:color w:val="000000"/>
                <w:lang w:val="el-GR" w:eastAsia="el-GR"/>
              </w:rPr>
              <w:t>Καμία μείωση/αύξηση του βαθμού εξυπηρέτησης της Δημόσιας Συγκοινωνίας από την εφαρμογή του μέτρου</w:t>
            </w:r>
          </w:p>
        </w:tc>
        <w:tc>
          <w:tcPr>
            <w:tcW w:w="23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256196" w:rsidRDefault="005D703C" w:rsidP="008F0972">
            <w:pPr>
              <w:spacing w:before="0" w:after="0" w:line="240" w:lineRule="auto"/>
              <w:jc w:val="left"/>
              <w:rPr>
                <w:rFonts w:eastAsia="Times New Roman" w:cs="Times New Roman"/>
                <w:color w:val="000000"/>
                <w:lang w:val="el-GR" w:eastAsia="el-GR"/>
              </w:rPr>
            </w:pPr>
            <w:r w:rsidRPr="00256196">
              <w:rPr>
                <w:rFonts w:eastAsia="Times New Roman" w:cs="Times New Roman"/>
                <w:color w:val="000000"/>
                <w:lang w:val="el-GR" w:eastAsia="el-GR"/>
              </w:rPr>
              <w:t>Πολύ μεγάλη μείωση του βαθμού εξυπηρέτησης της Δημόσιας Συγκοινωνίας από την εφαρμογή του μέτρου</w:t>
            </w:r>
          </w:p>
        </w:tc>
      </w:tr>
      <w:tr w:rsidR="005D703C" w:rsidRPr="00256196" w:rsidTr="00516BC0">
        <w:trPr>
          <w:trHeight w:val="20"/>
          <w:jc w:val="center"/>
        </w:trPr>
        <w:tc>
          <w:tcPr>
            <w:tcW w:w="19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256196" w:rsidRDefault="005D703C" w:rsidP="008F0972">
            <w:pPr>
              <w:spacing w:before="0" w:after="0" w:line="240" w:lineRule="auto"/>
              <w:jc w:val="left"/>
              <w:rPr>
                <w:rFonts w:eastAsia="Times New Roman" w:cs="Times New Roman"/>
                <w:b/>
                <w:bCs/>
                <w:color w:val="000000"/>
                <w:lang w:val="el-GR" w:eastAsia="el-GR"/>
              </w:rPr>
            </w:pPr>
            <w:r w:rsidRPr="00256196">
              <w:rPr>
                <w:rFonts w:eastAsia="Times New Roman" w:cs="Times New Roman"/>
                <w:b/>
                <w:bCs/>
                <w:color w:val="000000"/>
                <w:lang w:val="el-GR" w:eastAsia="el-GR"/>
              </w:rPr>
              <w:t>Προσβασιμότητα ευάλωτων χρηστών</w:t>
            </w:r>
          </w:p>
        </w:tc>
        <w:tc>
          <w:tcPr>
            <w:tcW w:w="248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256196" w:rsidRDefault="005D703C" w:rsidP="008F0972">
            <w:pPr>
              <w:spacing w:before="0" w:after="0" w:line="240" w:lineRule="auto"/>
              <w:jc w:val="left"/>
              <w:rPr>
                <w:rFonts w:eastAsia="Times New Roman" w:cs="Times New Roman"/>
                <w:color w:val="000000"/>
                <w:lang w:val="el-GR" w:eastAsia="el-GR"/>
              </w:rPr>
            </w:pPr>
            <w:r w:rsidRPr="00256196">
              <w:rPr>
                <w:rFonts w:eastAsia="Times New Roman" w:cs="Times New Roman"/>
                <w:color w:val="000000"/>
                <w:lang w:val="el-GR" w:eastAsia="el-GR"/>
              </w:rPr>
              <w:t>Πολύ υψηλή συμβολή του μέτρου στην αύξηση των επιπέδων προσβασιμότητας των ευάλωτων χρηστών</w:t>
            </w:r>
          </w:p>
        </w:tc>
        <w:tc>
          <w:tcPr>
            <w:tcW w:w="28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256196" w:rsidRDefault="005D703C" w:rsidP="008F0972">
            <w:pPr>
              <w:spacing w:before="0" w:after="0" w:line="240" w:lineRule="auto"/>
              <w:jc w:val="left"/>
              <w:rPr>
                <w:rFonts w:eastAsia="Times New Roman" w:cs="Times New Roman"/>
                <w:color w:val="000000"/>
                <w:lang w:val="el-GR" w:eastAsia="el-GR"/>
              </w:rPr>
            </w:pPr>
            <w:r w:rsidRPr="00256196">
              <w:rPr>
                <w:rFonts w:eastAsia="Times New Roman" w:cs="Times New Roman"/>
                <w:color w:val="000000"/>
                <w:lang w:val="el-GR" w:eastAsia="el-GR"/>
              </w:rPr>
              <w:t>Καμία συμβολή του μέτρου στην αύξηση/μείωση των επιπέδων προσβασιμότητας των ευάλωτων χρηστών</w:t>
            </w:r>
          </w:p>
        </w:tc>
        <w:tc>
          <w:tcPr>
            <w:tcW w:w="23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256196" w:rsidRDefault="005D703C" w:rsidP="008F0972">
            <w:pPr>
              <w:spacing w:before="0" w:after="0" w:line="240" w:lineRule="auto"/>
              <w:jc w:val="left"/>
              <w:rPr>
                <w:rFonts w:eastAsia="Times New Roman" w:cs="Times New Roman"/>
                <w:color w:val="000000"/>
                <w:lang w:val="el-GR" w:eastAsia="el-GR"/>
              </w:rPr>
            </w:pPr>
            <w:r w:rsidRPr="00256196">
              <w:rPr>
                <w:rFonts w:eastAsia="Times New Roman" w:cs="Times New Roman"/>
                <w:color w:val="000000"/>
                <w:lang w:val="el-GR" w:eastAsia="el-GR"/>
              </w:rPr>
              <w:t>Πολύ υψηλή συμβολή του μέτρου στην μείωση των επιπέδων προσβασιμότητας των ευάλωτων χρηστών</w:t>
            </w:r>
          </w:p>
        </w:tc>
      </w:tr>
    </w:tbl>
    <w:p w:rsidR="005D703C" w:rsidRDefault="005D703C" w:rsidP="005D703C">
      <w:pPr>
        <w:pStyle w:val="ad"/>
        <w:rPr>
          <w:lang w:val="el-GR"/>
        </w:rPr>
      </w:pPr>
    </w:p>
    <w:p w:rsidR="005D703C" w:rsidRDefault="005D703C" w:rsidP="005D703C">
      <w:pPr>
        <w:rPr>
          <w:lang w:val="el-GR"/>
        </w:rPr>
      </w:pPr>
      <w:r>
        <w:rPr>
          <w:lang w:val="el-GR"/>
        </w:rPr>
        <w:t xml:space="preserve">Αξιοποιώντας την παραπάνω κλίμακα βαθμολόγησης, και λαμβάνοντας υπόψη τις ποιοτικές εκτιμήσεις, η ομάδα έργου βαθμολόγησε τις επιπτώσεις του κάθε πακέτου μέτρου ανά κριτήριο. Ο </w:t>
      </w:r>
      <w:r w:rsidR="00B93089">
        <w:rPr>
          <w:lang w:val="el-GR"/>
        </w:rPr>
        <w:t xml:space="preserve">Πίνακας 6 </w:t>
      </w:r>
      <w:r>
        <w:rPr>
          <w:lang w:val="el-GR"/>
        </w:rPr>
        <w:t xml:space="preserve">παρουσιάζει τόσο τις ποιοτικές εκτιμήσεις όσο και τις βαθμολογίες ανά πακέτο μέτρων και κριτήριο. </w:t>
      </w:r>
    </w:p>
    <w:p w:rsidR="005D703C" w:rsidRPr="00F70A1C" w:rsidRDefault="005D703C" w:rsidP="005D703C">
      <w:pPr>
        <w:pStyle w:val="ad"/>
        <w:rPr>
          <w:lang w:val="el-GR"/>
        </w:rPr>
        <w:sectPr w:rsidR="005D703C" w:rsidRPr="00F70A1C" w:rsidSect="00D311B1">
          <w:pgSz w:w="11906" w:h="16838"/>
          <w:pgMar w:top="1440" w:right="1080" w:bottom="1440" w:left="1080" w:header="567" w:footer="397" w:gutter="0"/>
          <w:cols w:space="708"/>
          <w:docGrid w:linePitch="360"/>
        </w:sectPr>
      </w:pPr>
    </w:p>
    <w:p w:rsidR="005D703C" w:rsidRPr="0071793A" w:rsidRDefault="005D703C" w:rsidP="005D703C">
      <w:pPr>
        <w:pStyle w:val="a3"/>
        <w:rPr>
          <w:lang w:val="el-GR"/>
        </w:rPr>
      </w:pPr>
      <w:r w:rsidRPr="0071793A">
        <w:rPr>
          <w:lang w:val="el-GR"/>
        </w:rPr>
        <w:lastRenderedPageBreak/>
        <w:t xml:space="preserve">Πίνακας </w:t>
      </w:r>
      <w:r w:rsidR="00ED152E">
        <w:rPr>
          <w:lang w:val="el-GR"/>
        </w:rPr>
        <w:fldChar w:fldCharType="begin"/>
      </w:r>
      <w:r w:rsidR="00ED152E">
        <w:rPr>
          <w:lang w:val="el-GR"/>
        </w:rPr>
        <w:instrText xml:space="preserve"> STYLEREF 1 \s </w:instrText>
      </w:r>
      <w:r w:rsidR="00ED152E">
        <w:rPr>
          <w:lang w:val="el-GR"/>
        </w:rPr>
        <w:fldChar w:fldCharType="separate"/>
      </w:r>
      <w:r w:rsidR="00F347DD">
        <w:rPr>
          <w:noProof/>
          <w:lang w:val="el-GR"/>
        </w:rPr>
        <w:t>5</w:t>
      </w:r>
      <w:r w:rsidR="00ED152E">
        <w:rPr>
          <w:lang w:val="el-GR"/>
        </w:rPr>
        <w:fldChar w:fldCharType="end"/>
      </w:r>
      <w:r w:rsidR="00ED152E">
        <w:rPr>
          <w:lang w:val="el-GR"/>
        </w:rPr>
        <w:noBreakHyphen/>
      </w:r>
      <w:r w:rsidR="00ED152E">
        <w:rPr>
          <w:lang w:val="el-GR"/>
        </w:rPr>
        <w:fldChar w:fldCharType="begin"/>
      </w:r>
      <w:r w:rsidR="00ED152E">
        <w:rPr>
          <w:lang w:val="el-GR"/>
        </w:rPr>
        <w:instrText xml:space="preserve"> SEQ Πίνακας \* ARABIC \s 1 </w:instrText>
      </w:r>
      <w:r w:rsidR="00ED152E">
        <w:rPr>
          <w:lang w:val="el-GR"/>
        </w:rPr>
        <w:fldChar w:fldCharType="separate"/>
      </w:r>
      <w:r w:rsidR="00F347DD">
        <w:rPr>
          <w:noProof/>
          <w:lang w:val="el-GR"/>
        </w:rPr>
        <w:t>5</w:t>
      </w:r>
      <w:r w:rsidR="00ED152E">
        <w:rPr>
          <w:lang w:val="el-GR"/>
        </w:rPr>
        <w:fldChar w:fldCharType="end"/>
      </w:r>
      <w:r w:rsidRPr="0071793A">
        <w:rPr>
          <w:lang w:val="el-GR"/>
        </w:rPr>
        <w:t>: Ποιοτική εκτίμηση των επιπτώσεων (ΠΜ1-ΠΜ4)</w:t>
      </w:r>
    </w:p>
    <w:tbl>
      <w:tblPr>
        <w:tblW w:w="15522" w:type="dxa"/>
        <w:tblInd w:w="-381" w:type="dxa"/>
        <w:tblCellMar>
          <w:left w:w="0" w:type="dxa"/>
          <w:right w:w="0" w:type="dxa"/>
        </w:tblCellMar>
        <w:tblLook w:val="04A0" w:firstRow="1" w:lastRow="0" w:firstColumn="1" w:lastColumn="0" w:noHBand="0" w:noVBand="1"/>
      </w:tblPr>
      <w:tblGrid>
        <w:gridCol w:w="1967"/>
        <w:gridCol w:w="1479"/>
        <w:gridCol w:w="3345"/>
        <w:gridCol w:w="3061"/>
        <w:gridCol w:w="2835"/>
        <w:gridCol w:w="2835"/>
      </w:tblGrid>
      <w:tr w:rsidR="005D703C" w:rsidRPr="003F2494" w:rsidTr="00516BC0">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left"/>
              <w:rPr>
                <w:rFonts w:eastAsia="Times New Roman" w:cs="Times New Roman"/>
                <w:sz w:val="24"/>
                <w:szCs w:val="24"/>
                <w:lang w:val="el-GR" w:eastAsia="el-GR"/>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left"/>
              <w:rPr>
                <w:rFonts w:eastAsia="Times New Roman" w:cs="Times New Roman"/>
                <w:sz w:val="20"/>
                <w:szCs w:val="20"/>
                <w:lang w:val="el-GR" w:eastAsia="el-GR"/>
              </w:rPr>
            </w:pPr>
          </w:p>
        </w:tc>
        <w:tc>
          <w:tcPr>
            <w:tcW w:w="3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left"/>
              <w:rPr>
                <w:rFonts w:ascii="Arial" w:eastAsia="Times New Roman" w:hAnsi="Arial" w:cs="Arial"/>
                <w:sz w:val="20"/>
                <w:szCs w:val="20"/>
                <w:lang w:val="el-GR" w:eastAsia="el-GR"/>
              </w:rPr>
            </w:pPr>
            <w:r w:rsidRPr="003F2494">
              <w:rPr>
                <w:rFonts w:ascii="Arial" w:eastAsia="Times New Roman" w:hAnsi="Arial" w:cs="Arial"/>
                <w:sz w:val="20"/>
                <w:szCs w:val="20"/>
                <w:lang w:val="el-GR" w:eastAsia="el-GR"/>
              </w:rPr>
              <w:t>ΠΜ1: Έξυπνη και λειτουργική διαχείριση της κινητικότητας</w:t>
            </w:r>
          </w:p>
        </w:tc>
        <w:tc>
          <w:tcPr>
            <w:tcW w:w="30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left"/>
              <w:rPr>
                <w:rFonts w:ascii="Arial" w:eastAsia="Times New Roman" w:hAnsi="Arial" w:cs="Arial"/>
                <w:sz w:val="20"/>
                <w:szCs w:val="20"/>
                <w:lang w:val="el-GR" w:eastAsia="el-GR"/>
              </w:rPr>
            </w:pPr>
            <w:r w:rsidRPr="003F2494">
              <w:rPr>
                <w:rFonts w:ascii="Arial" w:eastAsia="Times New Roman" w:hAnsi="Arial" w:cs="Arial"/>
                <w:sz w:val="20"/>
                <w:szCs w:val="20"/>
                <w:lang w:val="el-GR" w:eastAsia="el-GR"/>
              </w:rPr>
              <w:t>ΠΜ2: Προσβάσιμη και φιλική πόλη για όλους</w:t>
            </w:r>
          </w:p>
        </w:tc>
        <w:tc>
          <w:tcPr>
            <w:tcW w:w="2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left"/>
              <w:rPr>
                <w:rFonts w:ascii="Arial" w:eastAsia="Times New Roman" w:hAnsi="Arial" w:cs="Arial"/>
                <w:sz w:val="20"/>
                <w:szCs w:val="20"/>
                <w:lang w:val="el-GR" w:eastAsia="el-GR"/>
              </w:rPr>
            </w:pPr>
            <w:r w:rsidRPr="003F2494">
              <w:rPr>
                <w:rFonts w:ascii="Arial" w:eastAsia="Times New Roman" w:hAnsi="Arial" w:cs="Arial"/>
                <w:sz w:val="20"/>
                <w:szCs w:val="20"/>
                <w:lang w:val="el-GR" w:eastAsia="el-GR"/>
              </w:rPr>
              <w:t>ΠΜ3: Αναβάθμιση της ποιότητας και της λειτουργίας του αστικού περιβάλλοντος</w:t>
            </w:r>
          </w:p>
        </w:tc>
        <w:tc>
          <w:tcPr>
            <w:tcW w:w="2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left"/>
              <w:rPr>
                <w:rFonts w:ascii="Arial" w:eastAsia="Times New Roman" w:hAnsi="Arial" w:cs="Arial"/>
                <w:sz w:val="20"/>
                <w:szCs w:val="20"/>
                <w:lang w:val="el-GR" w:eastAsia="el-GR"/>
              </w:rPr>
            </w:pPr>
            <w:r w:rsidRPr="003F2494">
              <w:rPr>
                <w:rFonts w:ascii="Arial" w:eastAsia="Times New Roman" w:hAnsi="Arial" w:cs="Arial"/>
                <w:sz w:val="20"/>
                <w:szCs w:val="20"/>
                <w:lang w:val="el-GR" w:eastAsia="el-GR"/>
              </w:rPr>
              <w:t>ΠΜ4: Συμβολή της βιώσιμης κινητικότητας στην τουριστική δραστηριότητα</w:t>
            </w:r>
          </w:p>
        </w:tc>
      </w:tr>
      <w:tr w:rsidR="005D703C" w:rsidRPr="003F2494" w:rsidTr="00516BC0">
        <w:trPr>
          <w:trHeight w:val="315"/>
        </w:trPr>
        <w:tc>
          <w:tcPr>
            <w:tcW w:w="0" w:type="auto"/>
            <w:vMerge w:val="restar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left"/>
              <w:rPr>
                <w:rFonts w:eastAsia="Times New Roman" w:cs="Times New Roman"/>
                <w:b/>
                <w:bCs/>
                <w:color w:val="000000"/>
                <w:lang w:val="el-GR" w:eastAsia="el-GR"/>
              </w:rPr>
            </w:pPr>
            <w:r w:rsidRPr="003F2494">
              <w:rPr>
                <w:rFonts w:eastAsia="Times New Roman" w:cs="Times New Roman"/>
                <w:b/>
                <w:bCs/>
                <w:color w:val="000000"/>
                <w:lang w:val="el-GR" w:eastAsia="el-GR"/>
              </w:rPr>
              <w:t>Κατανάλωση Ενέργειας</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left"/>
              <w:rPr>
                <w:rFonts w:eastAsia="Times New Roman" w:cs="Times New Roman"/>
                <w:lang w:val="el-GR" w:eastAsia="el-GR"/>
              </w:rPr>
            </w:pPr>
            <w:r w:rsidRPr="003F2494">
              <w:rPr>
                <w:rFonts w:eastAsia="Times New Roman" w:cs="Times New Roman"/>
                <w:lang w:val="el-GR" w:eastAsia="el-GR"/>
              </w:rPr>
              <w:t>Ποιοτική εκτίμηση επιπτώσεων</w:t>
            </w:r>
          </w:p>
        </w:tc>
        <w:tc>
          <w:tcPr>
            <w:tcW w:w="3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D703C" w:rsidRPr="003F2494" w:rsidRDefault="005D703C" w:rsidP="00662A9B">
            <w:pPr>
              <w:spacing w:after="0" w:line="240" w:lineRule="auto"/>
              <w:jc w:val="left"/>
              <w:rPr>
                <w:rFonts w:eastAsia="Times New Roman" w:cs="Times New Roman"/>
                <w:color w:val="000000"/>
                <w:lang w:val="el-GR" w:eastAsia="el-GR"/>
              </w:rPr>
            </w:pPr>
            <w:r w:rsidRPr="003F2494">
              <w:rPr>
                <w:rFonts w:eastAsia="Times New Roman" w:cs="Times New Roman"/>
                <w:color w:val="000000"/>
                <w:lang w:val="el-GR" w:eastAsia="el-GR"/>
              </w:rPr>
              <w:t>Η έξυπνη διαχείρισης της κινητικότητας θα συμβάλει στην μείωση της κατανάλωση ενέργειας που δαπανάται για την κινητικότητα.</w:t>
            </w:r>
          </w:p>
        </w:tc>
        <w:tc>
          <w:tcPr>
            <w:tcW w:w="30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D703C" w:rsidRPr="003F2494" w:rsidRDefault="005D703C" w:rsidP="00662A9B">
            <w:pPr>
              <w:spacing w:after="0" w:line="240" w:lineRule="auto"/>
              <w:jc w:val="left"/>
              <w:rPr>
                <w:rFonts w:eastAsia="Times New Roman" w:cs="Times New Roman"/>
                <w:color w:val="000000"/>
                <w:lang w:val="el-GR" w:eastAsia="el-GR"/>
              </w:rPr>
            </w:pPr>
            <w:r w:rsidRPr="003F2494">
              <w:rPr>
                <w:rFonts w:eastAsia="Times New Roman" w:cs="Times New Roman"/>
                <w:color w:val="000000"/>
                <w:lang w:val="el-GR" w:eastAsia="el-GR"/>
              </w:rPr>
              <w:t>Με την βελτίωση της προσβασιμότητας της πόλης θα μειωθεί το επίπεδο των ενεργών μετακινήσεων και αρά θα μειωθεί σημαντικά η κατανάλωση ενέργεια από μηχανοκίνητα μέσα μεταφοράς</w:t>
            </w:r>
          </w:p>
        </w:tc>
        <w:tc>
          <w:tcPr>
            <w:tcW w:w="2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D703C" w:rsidRPr="003F2494" w:rsidRDefault="005D703C" w:rsidP="00662A9B">
            <w:pPr>
              <w:spacing w:after="0" w:line="240" w:lineRule="auto"/>
              <w:jc w:val="left"/>
              <w:rPr>
                <w:rFonts w:eastAsia="Times New Roman" w:cs="Times New Roman"/>
                <w:color w:val="000000"/>
                <w:lang w:val="el-GR" w:eastAsia="el-GR"/>
              </w:rPr>
            </w:pPr>
            <w:r w:rsidRPr="003F2494">
              <w:rPr>
                <w:rFonts w:eastAsia="Times New Roman" w:cs="Times New Roman"/>
                <w:color w:val="000000"/>
                <w:lang w:val="el-GR" w:eastAsia="el-GR"/>
              </w:rPr>
              <w:t>Η αναβάθμιση του αστικού περιβάλλοντος δεν θα προσφέρει σημαντικά στη μείωση της κατανάλωσης ενέργειας.</w:t>
            </w:r>
          </w:p>
        </w:tc>
        <w:tc>
          <w:tcPr>
            <w:tcW w:w="2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D703C" w:rsidRPr="003F2494" w:rsidRDefault="005D703C" w:rsidP="00662A9B">
            <w:pPr>
              <w:spacing w:after="0" w:line="240" w:lineRule="auto"/>
              <w:jc w:val="left"/>
              <w:rPr>
                <w:rFonts w:eastAsia="Times New Roman" w:cs="Times New Roman"/>
                <w:color w:val="000000"/>
                <w:lang w:val="el-GR" w:eastAsia="el-GR"/>
              </w:rPr>
            </w:pPr>
            <w:r w:rsidRPr="003F2494">
              <w:rPr>
                <w:rFonts w:eastAsia="Times New Roman" w:cs="Times New Roman"/>
                <w:color w:val="000000"/>
                <w:lang w:val="el-GR" w:eastAsia="el-GR"/>
              </w:rPr>
              <w:t>Η ύπαρξης επισκεπτών με προτιμήσεις προς της ενεργές μετακινήσεις θα συμβάλει στη μερική μείωση της κατανάλωσης ενέργειας</w:t>
            </w:r>
          </w:p>
        </w:tc>
      </w:tr>
      <w:tr w:rsidR="005D703C" w:rsidRPr="003F2494" w:rsidTr="00516BC0">
        <w:trPr>
          <w:trHeight w:val="315"/>
        </w:trPr>
        <w:tc>
          <w:tcPr>
            <w:tcW w:w="0" w:type="auto"/>
            <w:vMerge/>
            <w:tcBorders>
              <w:top w:val="single" w:sz="6" w:space="0" w:color="CCCCCC"/>
              <w:left w:val="single" w:sz="6" w:space="0" w:color="CCCCCC"/>
              <w:bottom w:val="single" w:sz="6" w:space="0" w:color="CCCCCC"/>
              <w:right w:val="single" w:sz="6" w:space="0" w:color="CCCCCC"/>
            </w:tcBorders>
            <w:vAlign w:val="center"/>
            <w:hideMark/>
          </w:tcPr>
          <w:p w:rsidR="005D703C" w:rsidRPr="003F2494" w:rsidRDefault="005D703C" w:rsidP="00662A9B">
            <w:pPr>
              <w:spacing w:after="0" w:line="240" w:lineRule="auto"/>
              <w:jc w:val="left"/>
              <w:rPr>
                <w:rFonts w:eastAsia="Times New Roman" w:cs="Times New Roman"/>
                <w:b/>
                <w:bCs/>
                <w:color w:val="000000"/>
                <w:lang w:val="el-GR" w:eastAsia="el-GR"/>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left"/>
              <w:rPr>
                <w:rFonts w:eastAsia="Times New Roman" w:cs="Times New Roman"/>
                <w:lang w:val="el-GR" w:eastAsia="el-GR"/>
              </w:rPr>
            </w:pPr>
            <w:r w:rsidRPr="003F2494">
              <w:rPr>
                <w:rFonts w:eastAsia="Times New Roman" w:cs="Times New Roman"/>
                <w:lang w:val="el-GR" w:eastAsia="el-GR"/>
              </w:rPr>
              <w:t>Τελική βαθμολογία αξιολόγησης (0..10)</w:t>
            </w:r>
          </w:p>
        </w:tc>
        <w:tc>
          <w:tcPr>
            <w:tcW w:w="3345" w:type="dxa"/>
            <w:tcBorders>
              <w:top w:val="single" w:sz="6" w:space="0" w:color="CCCCCC"/>
              <w:left w:val="single" w:sz="6" w:space="0" w:color="CCCCCC"/>
              <w:bottom w:val="single" w:sz="6" w:space="0" w:color="CCCCCC"/>
              <w:right w:val="single" w:sz="6" w:space="0" w:color="CCCCCC"/>
            </w:tcBorders>
            <w:shd w:val="clear" w:color="auto" w:fill="C8E9D9"/>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b/>
                <w:bCs/>
                <w:lang w:val="el-GR" w:eastAsia="el-GR"/>
              </w:rPr>
            </w:pPr>
            <w:r w:rsidRPr="003F2494">
              <w:rPr>
                <w:rFonts w:eastAsia="Times New Roman" w:cs="Times New Roman"/>
                <w:b/>
                <w:bCs/>
                <w:lang w:val="el-GR" w:eastAsia="el-GR"/>
              </w:rPr>
              <w:t>7</w:t>
            </w:r>
          </w:p>
        </w:tc>
        <w:tc>
          <w:tcPr>
            <w:tcW w:w="3061" w:type="dxa"/>
            <w:tcBorders>
              <w:top w:val="single" w:sz="6" w:space="0" w:color="CCCCCC"/>
              <w:left w:val="single" w:sz="6" w:space="0" w:color="CCCCCC"/>
              <w:bottom w:val="single" w:sz="6" w:space="0" w:color="CCCCCC"/>
              <w:right w:val="single" w:sz="6" w:space="0" w:color="CCCCCC"/>
            </w:tcBorders>
            <w:shd w:val="clear" w:color="auto" w:fill="57BB8A"/>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b/>
                <w:bCs/>
                <w:lang w:val="el-GR" w:eastAsia="el-GR"/>
              </w:rPr>
            </w:pPr>
            <w:r w:rsidRPr="003F2494">
              <w:rPr>
                <w:rFonts w:eastAsia="Times New Roman" w:cs="Times New Roman"/>
                <w:b/>
                <w:bCs/>
                <w:lang w:val="el-GR" w:eastAsia="el-GR"/>
              </w:rPr>
              <w:t>8</w:t>
            </w:r>
          </w:p>
        </w:tc>
        <w:tc>
          <w:tcPr>
            <w:tcW w:w="2835" w:type="dxa"/>
            <w:tcBorders>
              <w:top w:val="single" w:sz="6" w:space="0" w:color="CCCCCC"/>
              <w:left w:val="single" w:sz="6" w:space="0" w:color="CCCCCC"/>
              <w:bottom w:val="single" w:sz="6" w:space="0" w:color="CCCCCC"/>
              <w:right w:val="single" w:sz="6" w:space="0" w:color="CCCCCC"/>
            </w:tcBorders>
            <w:shd w:val="clear" w:color="auto" w:fill="E67C73"/>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b/>
                <w:bCs/>
                <w:lang w:val="el-GR" w:eastAsia="el-GR"/>
              </w:rPr>
            </w:pPr>
            <w:r w:rsidRPr="003F2494">
              <w:rPr>
                <w:rFonts w:eastAsia="Times New Roman" w:cs="Times New Roman"/>
                <w:b/>
                <w:bCs/>
                <w:lang w:val="el-GR" w:eastAsia="el-GR"/>
              </w:rPr>
              <w:t>6</w:t>
            </w:r>
          </w:p>
        </w:tc>
        <w:tc>
          <w:tcPr>
            <w:tcW w:w="2835" w:type="dxa"/>
            <w:tcBorders>
              <w:top w:val="single" w:sz="6" w:space="0" w:color="CCCCCC"/>
              <w:left w:val="single" w:sz="6" w:space="0" w:color="CCCCCC"/>
              <w:bottom w:val="single" w:sz="6" w:space="0" w:color="CCCCCC"/>
              <w:right w:val="single" w:sz="6" w:space="0" w:color="CCCCCC"/>
            </w:tcBorders>
            <w:shd w:val="clear" w:color="auto" w:fill="E67C73"/>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b/>
                <w:bCs/>
                <w:lang w:val="el-GR" w:eastAsia="el-GR"/>
              </w:rPr>
            </w:pPr>
            <w:r w:rsidRPr="003F2494">
              <w:rPr>
                <w:rFonts w:eastAsia="Times New Roman" w:cs="Times New Roman"/>
                <w:b/>
                <w:bCs/>
                <w:lang w:val="el-GR" w:eastAsia="el-GR"/>
              </w:rPr>
              <w:t>6</w:t>
            </w:r>
          </w:p>
        </w:tc>
      </w:tr>
      <w:tr w:rsidR="005D703C" w:rsidRPr="003F2494" w:rsidTr="00516BC0">
        <w:trPr>
          <w:trHeight w:val="315"/>
        </w:trPr>
        <w:tc>
          <w:tcPr>
            <w:tcW w:w="0" w:type="auto"/>
            <w:vMerge w:val="restar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left"/>
              <w:rPr>
                <w:rFonts w:eastAsia="Times New Roman" w:cs="Times New Roman"/>
                <w:b/>
                <w:bCs/>
                <w:color w:val="000000"/>
                <w:lang w:val="el-GR" w:eastAsia="el-GR"/>
              </w:rPr>
            </w:pPr>
            <w:r w:rsidRPr="003F2494">
              <w:rPr>
                <w:rFonts w:eastAsia="Times New Roman" w:cs="Times New Roman"/>
                <w:b/>
                <w:bCs/>
                <w:color w:val="000000"/>
                <w:lang w:val="el-GR" w:eastAsia="el-GR"/>
              </w:rPr>
              <w:t>Εκπομπές αερίων του θερμοκηπίου</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left"/>
              <w:rPr>
                <w:rFonts w:eastAsia="Times New Roman" w:cs="Times New Roman"/>
                <w:lang w:val="el-GR" w:eastAsia="el-GR"/>
              </w:rPr>
            </w:pPr>
            <w:r w:rsidRPr="003F2494">
              <w:rPr>
                <w:rFonts w:eastAsia="Times New Roman" w:cs="Times New Roman"/>
                <w:lang w:val="el-GR" w:eastAsia="el-GR"/>
              </w:rPr>
              <w:t>Ποιοτική εκτίμηση επιπτώσεων</w:t>
            </w:r>
          </w:p>
        </w:tc>
        <w:tc>
          <w:tcPr>
            <w:tcW w:w="3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D703C" w:rsidRPr="003F2494" w:rsidRDefault="005D703C" w:rsidP="00662A9B">
            <w:pPr>
              <w:spacing w:after="0" w:line="240" w:lineRule="auto"/>
              <w:jc w:val="left"/>
              <w:rPr>
                <w:rFonts w:eastAsia="Times New Roman" w:cs="Times New Roman"/>
                <w:color w:val="000000"/>
                <w:lang w:val="el-GR" w:eastAsia="el-GR"/>
              </w:rPr>
            </w:pPr>
            <w:r w:rsidRPr="003F2494">
              <w:rPr>
                <w:rFonts w:eastAsia="Times New Roman" w:cs="Times New Roman"/>
                <w:color w:val="000000"/>
                <w:lang w:val="el-GR" w:eastAsia="el-GR"/>
              </w:rPr>
              <w:t>Η έξυπνη διαχείρισης της κινητικότητα θα συμβάλει στη μείωση των οχηματοχιλιομέτρων με ρυπογόνα μέσα μεταφοράς.</w:t>
            </w:r>
          </w:p>
        </w:tc>
        <w:tc>
          <w:tcPr>
            <w:tcW w:w="30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D703C" w:rsidRPr="003F2494" w:rsidRDefault="005D703C" w:rsidP="00662A9B">
            <w:pPr>
              <w:spacing w:after="0" w:line="240" w:lineRule="auto"/>
              <w:jc w:val="left"/>
              <w:rPr>
                <w:rFonts w:eastAsia="Times New Roman" w:cs="Times New Roman"/>
                <w:color w:val="000000"/>
                <w:lang w:val="el-GR" w:eastAsia="el-GR"/>
              </w:rPr>
            </w:pPr>
            <w:r w:rsidRPr="003F2494">
              <w:rPr>
                <w:rFonts w:eastAsia="Times New Roman" w:cs="Times New Roman"/>
                <w:color w:val="000000"/>
                <w:lang w:val="el-GR" w:eastAsia="el-GR"/>
              </w:rPr>
              <w:t>Η αύξηση των ενεργών μετακινήσεων θα είναι καθοριστική για την μείωση των εκπομπών διοξειδίου του άνθρακα εντός της πόλης.</w:t>
            </w:r>
          </w:p>
        </w:tc>
        <w:tc>
          <w:tcPr>
            <w:tcW w:w="2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D703C" w:rsidRPr="003F2494" w:rsidRDefault="005D703C" w:rsidP="00662A9B">
            <w:pPr>
              <w:spacing w:after="0" w:line="240" w:lineRule="auto"/>
              <w:jc w:val="left"/>
              <w:rPr>
                <w:rFonts w:eastAsia="Times New Roman" w:cs="Times New Roman"/>
                <w:color w:val="000000"/>
                <w:lang w:val="el-GR" w:eastAsia="el-GR"/>
              </w:rPr>
            </w:pPr>
            <w:r w:rsidRPr="003F2494">
              <w:rPr>
                <w:rFonts w:eastAsia="Times New Roman" w:cs="Times New Roman"/>
                <w:color w:val="000000"/>
                <w:lang w:val="el-GR" w:eastAsia="el-GR"/>
              </w:rPr>
              <w:t>Δεν αναμένεται σημαντική μείωση των εκπομπών του αερίου των θερμοκηπίου από παρεμβάσεις αναβάθμισης του αστικού περιβάλλοντος</w:t>
            </w:r>
          </w:p>
        </w:tc>
        <w:tc>
          <w:tcPr>
            <w:tcW w:w="2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D703C" w:rsidRPr="003F2494" w:rsidRDefault="005D703C" w:rsidP="00662A9B">
            <w:pPr>
              <w:spacing w:after="0" w:line="240" w:lineRule="auto"/>
              <w:jc w:val="left"/>
              <w:rPr>
                <w:rFonts w:eastAsia="Times New Roman" w:cs="Times New Roman"/>
                <w:color w:val="000000"/>
                <w:lang w:val="el-GR" w:eastAsia="el-GR"/>
              </w:rPr>
            </w:pPr>
            <w:r w:rsidRPr="003F2494">
              <w:rPr>
                <w:rFonts w:eastAsia="Times New Roman" w:cs="Times New Roman"/>
                <w:color w:val="000000"/>
                <w:lang w:val="el-GR" w:eastAsia="el-GR"/>
              </w:rPr>
              <w:t>Δεν αναμένονται σημαντική μείωση των αέριων του θερμοκηπίου από την ενίσχυση εναλλακτικών μορφών τουρισμού.</w:t>
            </w:r>
          </w:p>
        </w:tc>
      </w:tr>
      <w:tr w:rsidR="005D703C" w:rsidRPr="003F2494" w:rsidTr="00516BC0">
        <w:trPr>
          <w:trHeight w:val="315"/>
        </w:trPr>
        <w:tc>
          <w:tcPr>
            <w:tcW w:w="0" w:type="auto"/>
            <w:vMerge/>
            <w:tcBorders>
              <w:top w:val="single" w:sz="6" w:space="0" w:color="CCCCCC"/>
              <w:left w:val="single" w:sz="6" w:space="0" w:color="CCCCCC"/>
              <w:bottom w:val="single" w:sz="6" w:space="0" w:color="CCCCCC"/>
              <w:right w:val="single" w:sz="6" w:space="0" w:color="CCCCCC"/>
            </w:tcBorders>
            <w:vAlign w:val="center"/>
            <w:hideMark/>
          </w:tcPr>
          <w:p w:rsidR="005D703C" w:rsidRPr="003F2494" w:rsidRDefault="005D703C" w:rsidP="00662A9B">
            <w:pPr>
              <w:spacing w:after="0" w:line="240" w:lineRule="auto"/>
              <w:jc w:val="left"/>
              <w:rPr>
                <w:rFonts w:eastAsia="Times New Roman" w:cs="Times New Roman"/>
                <w:b/>
                <w:bCs/>
                <w:color w:val="000000"/>
                <w:lang w:val="el-GR" w:eastAsia="el-GR"/>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left"/>
              <w:rPr>
                <w:rFonts w:eastAsia="Times New Roman" w:cs="Times New Roman"/>
                <w:lang w:val="el-GR" w:eastAsia="el-GR"/>
              </w:rPr>
            </w:pPr>
            <w:r w:rsidRPr="003F2494">
              <w:rPr>
                <w:rFonts w:eastAsia="Times New Roman" w:cs="Times New Roman"/>
                <w:lang w:val="el-GR" w:eastAsia="el-GR"/>
              </w:rPr>
              <w:t>Τελική βαθμολογία αξιολόγησης (0..10)</w:t>
            </w:r>
          </w:p>
        </w:tc>
        <w:tc>
          <w:tcPr>
            <w:tcW w:w="3345" w:type="dxa"/>
            <w:tcBorders>
              <w:top w:val="single" w:sz="6" w:space="0" w:color="CCCCCC"/>
              <w:left w:val="single" w:sz="6" w:space="0" w:color="CCCCCC"/>
              <w:bottom w:val="single" w:sz="6" w:space="0" w:color="CCCCCC"/>
              <w:right w:val="single" w:sz="6" w:space="0" w:color="CCCCCC"/>
            </w:tcBorders>
            <w:shd w:val="clear" w:color="auto" w:fill="57BB8A"/>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b/>
                <w:bCs/>
                <w:lang w:val="el-GR" w:eastAsia="el-GR"/>
              </w:rPr>
            </w:pPr>
            <w:r w:rsidRPr="003F2494">
              <w:rPr>
                <w:rFonts w:eastAsia="Times New Roman" w:cs="Times New Roman"/>
                <w:b/>
                <w:bCs/>
                <w:lang w:val="el-GR" w:eastAsia="el-GR"/>
              </w:rPr>
              <w:t>8</w:t>
            </w:r>
          </w:p>
        </w:tc>
        <w:tc>
          <w:tcPr>
            <w:tcW w:w="3061" w:type="dxa"/>
            <w:tcBorders>
              <w:top w:val="single" w:sz="6" w:space="0" w:color="CCCCCC"/>
              <w:left w:val="single" w:sz="6" w:space="0" w:color="CCCCCC"/>
              <w:bottom w:val="single" w:sz="6" w:space="0" w:color="CCCCCC"/>
              <w:right w:val="single" w:sz="6" w:space="0" w:color="CCCCCC"/>
            </w:tcBorders>
            <w:shd w:val="clear" w:color="auto" w:fill="57BB8A"/>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b/>
                <w:bCs/>
                <w:lang w:val="el-GR" w:eastAsia="el-GR"/>
              </w:rPr>
            </w:pPr>
            <w:r w:rsidRPr="003F2494">
              <w:rPr>
                <w:rFonts w:eastAsia="Times New Roman" w:cs="Times New Roman"/>
                <w:b/>
                <w:bCs/>
                <w:lang w:val="el-GR" w:eastAsia="el-GR"/>
              </w:rPr>
              <w:t>8</w:t>
            </w:r>
          </w:p>
        </w:tc>
        <w:tc>
          <w:tcPr>
            <w:tcW w:w="2835" w:type="dxa"/>
            <w:tcBorders>
              <w:top w:val="single" w:sz="6" w:space="0" w:color="CCCCCC"/>
              <w:left w:val="single" w:sz="6" w:space="0" w:color="CCCCCC"/>
              <w:bottom w:val="single" w:sz="6" w:space="0" w:color="CCCCCC"/>
              <w:right w:val="single" w:sz="6" w:space="0" w:color="CCCCCC"/>
            </w:tcBorders>
            <w:shd w:val="clear" w:color="auto" w:fill="E67C73"/>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b/>
                <w:bCs/>
                <w:lang w:val="el-GR" w:eastAsia="el-GR"/>
              </w:rPr>
            </w:pPr>
            <w:r w:rsidRPr="003F2494">
              <w:rPr>
                <w:rFonts w:eastAsia="Times New Roman" w:cs="Times New Roman"/>
                <w:b/>
                <w:bCs/>
                <w:lang w:val="el-GR" w:eastAsia="el-GR"/>
              </w:rPr>
              <w:t>5</w:t>
            </w:r>
          </w:p>
        </w:tc>
        <w:tc>
          <w:tcPr>
            <w:tcW w:w="2835" w:type="dxa"/>
            <w:tcBorders>
              <w:top w:val="single" w:sz="6" w:space="0" w:color="CCCCCC"/>
              <w:left w:val="single" w:sz="6" w:space="0" w:color="CCCCCC"/>
              <w:bottom w:val="single" w:sz="6" w:space="0" w:color="CCCCCC"/>
              <w:right w:val="single" w:sz="6" w:space="0" w:color="CCCCCC"/>
            </w:tcBorders>
            <w:shd w:val="clear" w:color="auto" w:fill="E67C73"/>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b/>
                <w:bCs/>
                <w:lang w:val="el-GR" w:eastAsia="el-GR"/>
              </w:rPr>
            </w:pPr>
            <w:r w:rsidRPr="003F2494">
              <w:rPr>
                <w:rFonts w:eastAsia="Times New Roman" w:cs="Times New Roman"/>
                <w:b/>
                <w:bCs/>
                <w:lang w:val="el-GR" w:eastAsia="el-GR"/>
              </w:rPr>
              <w:t>5</w:t>
            </w:r>
          </w:p>
        </w:tc>
      </w:tr>
      <w:tr w:rsidR="005D703C" w:rsidRPr="003F2494" w:rsidTr="00516BC0">
        <w:trPr>
          <w:trHeight w:val="315"/>
        </w:trPr>
        <w:tc>
          <w:tcPr>
            <w:tcW w:w="0" w:type="auto"/>
            <w:vMerge w:val="restar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left"/>
              <w:rPr>
                <w:rFonts w:eastAsia="Times New Roman" w:cs="Times New Roman"/>
                <w:b/>
                <w:bCs/>
                <w:color w:val="000000"/>
                <w:lang w:val="el-GR" w:eastAsia="el-GR"/>
              </w:rPr>
            </w:pPr>
            <w:r w:rsidRPr="003F2494">
              <w:rPr>
                <w:rFonts w:eastAsia="Times New Roman" w:cs="Times New Roman"/>
                <w:b/>
                <w:bCs/>
                <w:color w:val="000000"/>
                <w:lang w:val="el-GR" w:eastAsia="el-GR"/>
              </w:rPr>
              <w:lastRenderedPageBreak/>
              <w:t>Επίπεδα θορύβου</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left"/>
              <w:rPr>
                <w:rFonts w:eastAsia="Times New Roman" w:cs="Times New Roman"/>
                <w:lang w:val="el-GR" w:eastAsia="el-GR"/>
              </w:rPr>
            </w:pPr>
            <w:r w:rsidRPr="003F2494">
              <w:rPr>
                <w:rFonts w:eastAsia="Times New Roman" w:cs="Times New Roman"/>
                <w:lang w:val="el-GR" w:eastAsia="el-GR"/>
              </w:rPr>
              <w:t>Ποιοτική εκτίμηση επιπτώσεων</w:t>
            </w:r>
          </w:p>
        </w:tc>
        <w:tc>
          <w:tcPr>
            <w:tcW w:w="3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D703C" w:rsidRPr="003F2494" w:rsidRDefault="005D703C" w:rsidP="00662A9B">
            <w:pPr>
              <w:spacing w:after="0" w:line="240" w:lineRule="auto"/>
              <w:jc w:val="left"/>
              <w:rPr>
                <w:rFonts w:eastAsia="Times New Roman" w:cs="Times New Roman"/>
                <w:color w:val="000000"/>
                <w:lang w:val="el-GR" w:eastAsia="el-GR"/>
              </w:rPr>
            </w:pPr>
            <w:r w:rsidRPr="003F2494">
              <w:rPr>
                <w:rFonts w:eastAsia="Times New Roman" w:cs="Times New Roman"/>
                <w:color w:val="000000"/>
                <w:lang w:val="el-GR" w:eastAsia="el-GR"/>
              </w:rPr>
              <w:t>Η έξυπνη διαχείριση της κινητικότητα θα συμβάλει στη μείωση των οχηματοχιλιομέτρων με μέσα μεταφοράς που αυξάνουν τον αστικό θόρυβο. Η εισαγωγή της ηλεκτροκίνησης θα βοηθήσει κατα πολύ στη αντιμετώπισης των προβλημάτων θορύβου</w:t>
            </w:r>
          </w:p>
        </w:tc>
        <w:tc>
          <w:tcPr>
            <w:tcW w:w="30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D703C" w:rsidRPr="003F2494" w:rsidRDefault="005D703C" w:rsidP="00662A9B">
            <w:pPr>
              <w:spacing w:after="0" w:line="240" w:lineRule="auto"/>
              <w:jc w:val="left"/>
              <w:rPr>
                <w:rFonts w:eastAsia="Times New Roman" w:cs="Times New Roman"/>
                <w:lang w:val="el-GR" w:eastAsia="el-GR"/>
              </w:rPr>
            </w:pPr>
            <w:r w:rsidRPr="003F2494">
              <w:rPr>
                <w:rFonts w:eastAsia="Times New Roman" w:cs="Times New Roman"/>
                <w:lang w:val="el-GR" w:eastAsia="el-GR"/>
              </w:rPr>
              <w:t>Η αύξηση του περπατήματος και του ποδηλάτου αντί του αυτοκινήτου θα συνεισφέρει στη μείωση των επιπέδων θορύβου</w:t>
            </w:r>
          </w:p>
        </w:tc>
        <w:tc>
          <w:tcPr>
            <w:tcW w:w="2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D703C" w:rsidRPr="003F2494" w:rsidRDefault="005D703C" w:rsidP="00662A9B">
            <w:pPr>
              <w:spacing w:after="0" w:line="240" w:lineRule="auto"/>
              <w:jc w:val="left"/>
              <w:rPr>
                <w:rFonts w:eastAsia="Times New Roman" w:cs="Times New Roman"/>
                <w:color w:val="000000"/>
                <w:lang w:val="el-GR" w:eastAsia="el-GR"/>
              </w:rPr>
            </w:pPr>
            <w:r w:rsidRPr="003F2494">
              <w:rPr>
                <w:rFonts w:eastAsia="Times New Roman" w:cs="Times New Roman"/>
                <w:color w:val="000000"/>
                <w:lang w:val="el-GR" w:eastAsia="el-GR"/>
              </w:rPr>
              <w:t>Δεν αναμένεται σημαντική μείωση των επιπέδων θορύβου από παρεμβάσεις αναβάθμισης του αστικού περιβάλλοντος</w:t>
            </w:r>
          </w:p>
        </w:tc>
        <w:tc>
          <w:tcPr>
            <w:tcW w:w="2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D703C" w:rsidRPr="003F2494" w:rsidRDefault="005D703C" w:rsidP="00662A9B">
            <w:pPr>
              <w:spacing w:after="0" w:line="240" w:lineRule="auto"/>
              <w:jc w:val="left"/>
              <w:rPr>
                <w:rFonts w:eastAsia="Times New Roman" w:cs="Times New Roman"/>
                <w:color w:val="000000"/>
                <w:lang w:val="el-GR" w:eastAsia="el-GR"/>
              </w:rPr>
            </w:pPr>
            <w:r w:rsidRPr="003F2494">
              <w:rPr>
                <w:rFonts w:eastAsia="Times New Roman" w:cs="Times New Roman"/>
                <w:color w:val="000000"/>
                <w:lang w:val="el-GR" w:eastAsia="el-GR"/>
              </w:rPr>
              <w:t>Δεν αναμένονται σημαντική μείωση του θορύβου από την ενίσχυση εναλλακτικών μορφών τουρισμού.</w:t>
            </w:r>
          </w:p>
        </w:tc>
      </w:tr>
      <w:tr w:rsidR="005D703C" w:rsidRPr="003F2494" w:rsidTr="00516BC0">
        <w:trPr>
          <w:trHeight w:val="315"/>
        </w:trPr>
        <w:tc>
          <w:tcPr>
            <w:tcW w:w="0" w:type="auto"/>
            <w:vMerge/>
            <w:tcBorders>
              <w:top w:val="single" w:sz="6" w:space="0" w:color="CCCCCC"/>
              <w:left w:val="single" w:sz="6" w:space="0" w:color="CCCCCC"/>
              <w:bottom w:val="single" w:sz="6" w:space="0" w:color="CCCCCC"/>
              <w:right w:val="single" w:sz="6" w:space="0" w:color="CCCCCC"/>
            </w:tcBorders>
            <w:vAlign w:val="center"/>
            <w:hideMark/>
          </w:tcPr>
          <w:p w:rsidR="005D703C" w:rsidRPr="003F2494" w:rsidRDefault="005D703C" w:rsidP="00662A9B">
            <w:pPr>
              <w:spacing w:after="0" w:line="240" w:lineRule="auto"/>
              <w:jc w:val="left"/>
              <w:rPr>
                <w:rFonts w:eastAsia="Times New Roman" w:cs="Times New Roman"/>
                <w:b/>
                <w:bCs/>
                <w:color w:val="000000"/>
                <w:lang w:val="el-GR" w:eastAsia="el-GR"/>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left"/>
              <w:rPr>
                <w:rFonts w:eastAsia="Times New Roman" w:cs="Times New Roman"/>
                <w:lang w:val="el-GR" w:eastAsia="el-GR"/>
              </w:rPr>
            </w:pPr>
            <w:r w:rsidRPr="003F2494">
              <w:rPr>
                <w:rFonts w:eastAsia="Times New Roman" w:cs="Times New Roman"/>
                <w:lang w:val="el-GR" w:eastAsia="el-GR"/>
              </w:rPr>
              <w:t>Τελική βαθμολογία αξιολόγησης (0..10)</w:t>
            </w:r>
          </w:p>
        </w:tc>
        <w:tc>
          <w:tcPr>
            <w:tcW w:w="3345" w:type="dxa"/>
            <w:tcBorders>
              <w:top w:val="single" w:sz="6" w:space="0" w:color="CCCCCC"/>
              <w:left w:val="single" w:sz="6" w:space="0" w:color="CCCCCC"/>
              <w:bottom w:val="single" w:sz="6" w:space="0" w:color="CCCCCC"/>
              <w:right w:val="single" w:sz="6" w:space="0" w:color="CCCCCC"/>
            </w:tcBorders>
            <w:shd w:val="clear" w:color="auto" w:fill="57BB8A"/>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b/>
                <w:bCs/>
                <w:lang w:val="el-GR" w:eastAsia="el-GR"/>
              </w:rPr>
            </w:pPr>
            <w:r w:rsidRPr="003F2494">
              <w:rPr>
                <w:rFonts w:eastAsia="Times New Roman" w:cs="Times New Roman"/>
                <w:b/>
                <w:bCs/>
                <w:lang w:val="el-GR" w:eastAsia="el-GR"/>
              </w:rPr>
              <w:t>9</w:t>
            </w:r>
          </w:p>
        </w:tc>
        <w:tc>
          <w:tcPr>
            <w:tcW w:w="3061" w:type="dxa"/>
            <w:tcBorders>
              <w:top w:val="single" w:sz="6" w:space="0" w:color="CCCCCC"/>
              <w:left w:val="single" w:sz="6" w:space="0" w:color="CCCCCC"/>
              <w:bottom w:val="single" w:sz="6" w:space="0" w:color="CCCCCC"/>
              <w:right w:val="single" w:sz="6" w:space="0" w:color="CCCCCC"/>
            </w:tcBorders>
            <w:shd w:val="clear" w:color="auto" w:fill="C8E9D9"/>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b/>
                <w:bCs/>
                <w:lang w:val="el-GR" w:eastAsia="el-GR"/>
              </w:rPr>
            </w:pPr>
            <w:r w:rsidRPr="003F2494">
              <w:rPr>
                <w:rFonts w:eastAsia="Times New Roman" w:cs="Times New Roman"/>
                <w:b/>
                <w:bCs/>
                <w:lang w:val="el-GR" w:eastAsia="el-GR"/>
              </w:rPr>
              <w:t>7</w:t>
            </w:r>
          </w:p>
        </w:tc>
        <w:tc>
          <w:tcPr>
            <w:tcW w:w="2835" w:type="dxa"/>
            <w:tcBorders>
              <w:top w:val="single" w:sz="6" w:space="0" w:color="CCCCCC"/>
              <w:left w:val="single" w:sz="6" w:space="0" w:color="CCCCCC"/>
              <w:bottom w:val="single" w:sz="6" w:space="0" w:color="CCCCCC"/>
              <w:right w:val="single" w:sz="6" w:space="0" w:color="CCCCCC"/>
            </w:tcBorders>
            <w:shd w:val="clear" w:color="auto" w:fill="E67C73"/>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b/>
                <w:bCs/>
                <w:lang w:val="el-GR" w:eastAsia="el-GR"/>
              </w:rPr>
            </w:pPr>
            <w:r w:rsidRPr="003F2494">
              <w:rPr>
                <w:rFonts w:eastAsia="Times New Roman" w:cs="Times New Roman"/>
                <w:b/>
                <w:bCs/>
                <w:lang w:val="el-GR" w:eastAsia="el-GR"/>
              </w:rPr>
              <w:t>5</w:t>
            </w:r>
          </w:p>
        </w:tc>
        <w:tc>
          <w:tcPr>
            <w:tcW w:w="2835" w:type="dxa"/>
            <w:tcBorders>
              <w:top w:val="single" w:sz="6" w:space="0" w:color="CCCCCC"/>
              <w:left w:val="single" w:sz="6" w:space="0" w:color="CCCCCC"/>
              <w:bottom w:val="single" w:sz="6" w:space="0" w:color="CCCCCC"/>
              <w:right w:val="single" w:sz="6" w:space="0" w:color="CCCCCC"/>
            </w:tcBorders>
            <w:shd w:val="clear" w:color="auto" w:fill="E67C73"/>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b/>
                <w:bCs/>
                <w:lang w:val="el-GR" w:eastAsia="el-GR"/>
              </w:rPr>
            </w:pPr>
            <w:r w:rsidRPr="003F2494">
              <w:rPr>
                <w:rFonts w:eastAsia="Times New Roman" w:cs="Times New Roman"/>
                <w:b/>
                <w:bCs/>
                <w:lang w:val="el-GR" w:eastAsia="el-GR"/>
              </w:rPr>
              <w:t>5</w:t>
            </w:r>
          </w:p>
        </w:tc>
      </w:tr>
      <w:tr w:rsidR="005D703C" w:rsidRPr="003F2494" w:rsidTr="00516BC0">
        <w:trPr>
          <w:trHeight w:val="315"/>
        </w:trPr>
        <w:tc>
          <w:tcPr>
            <w:tcW w:w="0" w:type="auto"/>
            <w:vMerge w:val="restar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left"/>
              <w:rPr>
                <w:rFonts w:eastAsia="Times New Roman" w:cs="Times New Roman"/>
                <w:b/>
                <w:bCs/>
                <w:color w:val="000000"/>
                <w:lang w:val="el-GR" w:eastAsia="el-GR"/>
              </w:rPr>
            </w:pPr>
            <w:r w:rsidRPr="003F2494">
              <w:rPr>
                <w:rFonts w:eastAsia="Times New Roman" w:cs="Times New Roman"/>
                <w:b/>
                <w:bCs/>
                <w:color w:val="000000"/>
                <w:lang w:val="el-GR" w:eastAsia="el-GR"/>
              </w:rPr>
              <w:t>Ποιότητα του αστικού περιβάλλοντος</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left"/>
              <w:rPr>
                <w:rFonts w:eastAsia="Times New Roman" w:cs="Times New Roman"/>
                <w:lang w:val="el-GR" w:eastAsia="el-GR"/>
              </w:rPr>
            </w:pPr>
            <w:r w:rsidRPr="003F2494">
              <w:rPr>
                <w:rFonts w:eastAsia="Times New Roman" w:cs="Times New Roman"/>
                <w:lang w:val="el-GR" w:eastAsia="el-GR"/>
              </w:rPr>
              <w:t>Ποιοτική εκτίμηση επιπτώσεων</w:t>
            </w:r>
          </w:p>
        </w:tc>
        <w:tc>
          <w:tcPr>
            <w:tcW w:w="3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D703C" w:rsidRPr="003F2494" w:rsidRDefault="005D703C" w:rsidP="00662A9B">
            <w:pPr>
              <w:spacing w:after="0" w:line="240" w:lineRule="auto"/>
              <w:jc w:val="left"/>
              <w:rPr>
                <w:rFonts w:eastAsia="Times New Roman" w:cs="Times New Roman"/>
                <w:lang w:val="el-GR" w:eastAsia="el-GR"/>
              </w:rPr>
            </w:pPr>
            <w:r w:rsidRPr="003F2494">
              <w:rPr>
                <w:rFonts w:eastAsia="Times New Roman" w:cs="Times New Roman"/>
                <w:lang w:val="el-GR" w:eastAsia="el-GR"/>
              </w:rPr>
              <w:t>Δεν αναμένεται σημαντική βελτίωση της ποιότητας του αστικού περιβάλλοντος μόνο από την έξυπνη διαχείριση της κινητικότητας</w:t>
            </w:r>
          </w:p>
        </w:tc>
        <w:tc>
          <w:tcPr>
            <w:tcW w:w="30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D703C" w:rsidRPr="003F2494" w:rsidRDefault="005D703C" w:rsidP="00662A9B">
            <w:pPr>
              <w:spacing w:after="0" w:line="240" w:lineRule="auto"/>
              <w:jc w:val="left"/>
              <w:rPr>
                <w:rFonts w:eastAsia="Times New Roman" w:cs="Times New Roman"/>
                <w:lang w:val="el-GR" w:eastAsia="el-GR"/>
              </w:rPr>
            </w:pPr>
            <w:r w:rsidRPr="003F2494">
              <w:rPr>
                <w:rFonts w:eastAsia="Times New Roman" w:cs="Times New Roman"/>
                <w:lang w:val="el-GR" w:eastAsia="el-GR"/>
              </w:rPr>
              <w:t>Η βελτίωση της προσβασιμότητας του πεζού και του ποδηλάτη θα συνδράμει στη βελτίωση της ποιότητας του αστικού περιβάλλοντος</w:t>
            </w:r>
          </w:p>
        </w:tc>
        <w:tc>
          <w:tcPr>
            <w:tcW w:w="2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D703C" w:rsidRPr="003F2494" w:rsidRDefault="005D703C" w:rsidP="00662A9B">
            <w:pPr>
              <w:spacing w:after="0" w:line="240" w:lineRule="auto"/>
              <w:jc w:val="left"/>
              <w:rPr>
                <w:rFonts w:eastAsia="Times New Roman" w:cs="Times New Roman"/>
                <w:lang w:val="el-GR" w:eastAsia="el-GR"/>
              </w:rPr>
            </w:pPr>
            <w:r w:rsidRPr="003F2494">
              <w:rPr>
                <w:rFonts w:eastAsia="Times New Roman" w:cs="Times New Roman"/>
                <w:lang w:val="el-GR" w:eastAsia="el-GR"/>
              </w:rPr>
              <w:t>Μέσα από τις παρεμβάσεις που εντάσσονται σε αυτό το πακέτο μέτρων θα υπάρξει συνολική βελτίωση της ποιότητας του αστικού περιβάλλοντος.</w:t>
            </w:r>
          </w:p>
        </w:tc>
        <w:tc>
          <w:tcPr>
            <w:tcW w:w="2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D703C" w:rsidRPr="003F2494" w:rsidRDefault="005D703C" w:rsidP="00662A9B">
            <w:pPr>
              <w:spacing w:after="0" w:line="240" w:lineRule="auto"/>
              <w:jc w:val="left"/>
              <w:rPr>
                <w:rFonts w:eastAsia="Times New Roman" w:cs="Times New Roman"/>
                <w:lang w:val="el-GR" w:eastAsia="el-GR"/>
              </w:rPr>
            </w:pPr>
            <w:r w:rsidRPr="003F2494">
              <w:rPr>
                <w:rFonts w:eastAsia="Times New Roman" w:cs="Times New Roman"/>
                <w:lang w:val="el-GR" w:eastAsia="el-GR"/>
              </w:rPr>
              <w:t>Αναμένεται αναβάθμισης της ποιότητας του αστικού περιβάλλοντος σε σημεία που συγκεντρώνεται το τουριστικό ενδιαφέρον</w:t>
            </w:r>
          </w:p>
        </w:tc>
      </w:tr>
      <w:tr w:rsidR="005D703C" w:rsidRPr="003F2494" w:rsidTr="00516BC0">
        <w:trPr>
          <w:trHeight w:val="315"/>
        </w:trPr>
        <w:tc>
          <w:tcPr>
            <w:tcW w:w="0" w:type="auto"/>
            <w:vMerge/>
            <w:tcBorders>
              <w:top w:val="single" w:sz="6" w:space="0" w:color="CCCCCC"/>
              <w:left w:val="single" w:sz="6" w:space="0" w:color="CCCCCC"/>
              <w:bottom w:val="single" w:sz="6" w:space="0" w:color="CCCCCC"/>
              <w:right w:val="single" w:sz="6" w:space="0" w:color="CCCCCC"/>
            </w:tcBorders>
            <w:vAlign w:val="center"/>
            <w:hideMark/>
          </w:tcPr>
          <w:p w:rsidR="005D703C" w:rsidRPr="003F2494" w:rsidRDefault="005D703C" w:rsidP="00662A9B">
            <w:pPr>
              <w:spacing w:after="0" w:line="240" w:lineRule="auto"/>
              <w:jc w:val="left"/>
              <w:rPr>
                <w:rFonts w:eastAsia="Times New Roman" w:cs="Times New Roman"/>
                <w:b/>
                <w:bCs/>
                <w:color w:val="000000"/>
                <w:lang w:val="el-GR" w:eastAsia="el-GR"/>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left"/>
              <w:rPr>
                <w:rFonts w:eastAsia="Times New Roman" w:cs="Times New Roman"/>
                <w:lang w:val="el-GR" w:eastAsia="el-GR"/>
              </w:rPr>
            </w:pPr>
            <w:r w:rsidRPr="003F2494">
              <w:rPr>
                <w:rFonts w:eastAsia="Times New Roman" w:cs="Times New Roman"/>
                <w:lang w:val="el-GR" w:eastAsia="el-GR"/>
              </w:rPr>
              <w:t>Τελική βαθμολογία αξιολόγησης (0..10)</w:t>
            </w:r>
          </w:p>
        </w:tc>
        <w:tc>
          <w:tcPr>
            <w:tcW w:w="3345" w:type="dxa"/>
            <w:tcBorders>
              <w:top w:val="single" w:sz="6" w:space="0" w:color="CCCCCC"/>
              <w:left w:val="single" w:sz="6" w:space="0" w:color="CCCCCC"/>
              <w:bottom w:val="single" w:sz="6" w:space="0" w:color="CCCCCC"/>
              <w:right w:val="single" w:sz="6" w:space="0" w:color="CCCCCC"/>
            </w:tcBorders>
            <w:shd w:val="clear" w:color="auto" w:fill="E67C73"/>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b/>
                <w:bCs/>
                <w:lang w:val="el-GR" w:eastAsia="el-GR"/>
              </w:rPr>
            </w:pPr>
            <w:r w:rsidRPr="003F2494">
              <w:rPr>
                <w:rFonts w:eastAsia="Times New Roman" w:cs="Times New Roman"/>
                <w:b/>
                <w:bCs/>
                <w:lang w:val="el-GR" w:eastAsia="el-GR"/>
              </w:rPr>
              <w:t>5</w:t>
            </w:r>
          </w:p>
        </w:tc>
        <w:tc>
          <w:tcPr>
            <w:tcW w:w="3061" w:type="dxa"/>
            <w:tcBorders>
              <w:top w:val="single" w:sz="6" w:space="0" w:color="CCCCCC"/>
              <w:left w:val="single" w:sz="6" w:space="0" w:color="CCCCCC"/>
              <w:bottom w:val="single" w:sz="6" w:space="0" w:color="CCCCCC"/>
              <w:right w:val="single" w:sz="6" w:space="0" w:color="CCCCCC"/>
            </w:tcBorders>
            <w:shd w:val="clear" w:color="auto" w:fill="F8DEDC"/>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b/>
                <w:bCs/>
                <w:lang w:val="el-GR" w:eastAsia="el-GR"/>
              </w:rPr>
            </w:pPr>
            <w:r w:rsidRPr="003F2494">
              <w:rPr>
                <w:rFonts w:eastAsia="Times New Roman" w:cs="Times New Roman"/>
                <w:b/>
                <w:bCs/>
                <w:lang w:val="el-GR" w:eastAsia="el-GR"/>
              </w:rPr>
              <w:t>8</w:t>
            </w:r>
          </w:p>
        </w:tc>
        <w:tc>
          <w:tcPr>
            <w:tcW w:w="2835" w:type="dxa"/>
            <w:tcBorders>
              <w:top w:val="single" w:sz="6" w:space="0" w:color="CCCCCC"/>
              <w:left w:val="single" w:sz="6" w:space="0" w:color="CCCCCC"/>
              <w:bottom w:val="single" w:sz="6" w:space="0" w:color="CCCCCC"/>
              <w:right w:val="single" w:sz="6" w:space="0" w:color="CCCCCC"/>
            </w:tcBorders>
            <w:shd w:val="clear" w:color="auto" w:fill="57BB8A"/>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b/>
                <w:bCs/>
                <w:lang w:val="el-GR" w:eastAsia="el-GR"/>
              </w:rPr>
            </w:pPr>
            <w:r w:rsidRPr="003F2494">
              <w:rPr>
                <w:rFonts w:eastAsia="Times New Roman" w:cs="Times New Roman"/>
                <w:b/>
                <w:bCs/>
                <w:lang w:val="el-GR" w:eastAsia="el-GR"/>
              </w:rPr>
              <w:t>10</w:t>
            </w:r>
          </w:p>
        </w:tc>
        <w:tc>
          <w:tcPr>
            <w:tcW w:w="2835" w:type="dxa"/>
            <w:tcBorders>
              <w:top w:val="single" w:sz="6" w:space="0" w:color="CCCCCC"/>
              <w:left w:val="single" w:sz="6" w:space="0" w:color="CCCCCC"/>
              <w:bottom w:val="single" w:sz="6" w:space="0" w:color="CCCCCC"/>
              <w:right w:val="single" w:sz="6" w:space="0" w:color="CCCCCC"/>
            </w:tcBorders>
            <w:shd w:val="clear" w:color="auto" w:fill="57BB8A"/>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b/>
                <w:bCs/>
                <w:lang w:val="el-GR" w:eastAsia="el-GR"/>
              </w:rPr>
            </w:pPr>
            <w:r w:rsidRPr="003F2494">
              <w:rPr>
                <w:rFonts w:eastAsia="Times New Roman" w:cs="Times New Roman"/>
                <w:b/>
                <w:bCs/>
                <w:lang w:val="el-GR" w:eastAsia="el-GR"/>
              </w:rPr>
              <w:t>10</w:t>
            </w:r>
          </w:p>
        </w:tc>
      </w:tr>
      <w:tr w:rsidR="005D703C" w:rsidRPr="003F2494" w:rsidTr="00516BC0">
        <w:trPr>
          <w:trHeight w:val="315"/>
        </w:trPr>
        <w:tc>
          <w:tcPr>
            <w:tcW w:w="0" w:type="auto"/>
            <w:vMerge w:val="restar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left"/>
              <w:rPr>
                <w:rFonts w:eastAsia="Times New Roman" w:cs="Times New Roman"/>
                <w:b/>
                <w:bCs/>
                <w:color w:val="000000"/>
                <w:lang w:val="el-GR" w:eastAsia="el-GR"/>
              </w:rPr>
            </w:pPr>
            <w:r w:rsidRPr="003F2494">
              <w:rPr>
                <w:rFonts w:eastAsia="Times New Roman" w:cs="Times New Roman"/>
                <w:b/>
                <w:bCs/>
                <w:color w:val="000000"/>
                <w:lang w:val="el-GR" w:eastAsia="el-GR"/>
              </w:rPr>
              <w:t>Κόστος μετακινήσεων</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left"/>
              <w:rPr>
                <w:rFonts w:eastAsia="Times New Roman" w:cs="Times New Roman"/>
                <w:lang w:val="el-GR" w:eastAsia="el-GR"/>
              </w:rPr>
            </w:pPr>
            <w:r w:rsidRPr="003F2494">
              <w:rPr>
                <w:rFonts w:eastAsia="Times New Roman" w:cs="Times New Roman"/>
                <w:lang w:val="el-GR" w:eastAsia="el-GR"/>
              </w:rPr>
              <w:t>Ποιοτική εκτίμηση επιπτώσεων</w:t>
            </w:r>
          </w:p>
        </w:tc>
        <w:tc>
          <w:tcPr>
            <w:tcW w:w="3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D703C" w:rsidRPr="003F2494" w:rsidRDefault="005D703C" w:rsidP="00662A9B">
            <w:pPr>
              <w:spacing w:after="0" w:line="240" w:lineRule="auto"/>
              <w:jc w:val="left"/>
              <w:rPr>
                <w:rFonts w:eastAsia="Times New Roman" w:cs="Times New Roman"/>
                <w:lang w:val="el-GR" w:eastAsia="el-GR"/>
              </w:rPr>
            </w:pPr>
            <w:r w:rsidRPr="003F2494">
              <w:rPr>
                <w:rFonts w:eastAsia="Times New Roman" w:cs="Times New Roman"/>
                <w:lang w:val="el-GR" w:eastAsia="el-GR"/>
              </w:rPr>
              <w:t>Η έξυπνη διαχείρισης της κινητικότητ</w:t>
            </w:r>
            <w:r>
              <w:rPr>
                <w:rFonts w:eastAsia="Times New Roman" w:cs="Times New Roman"/>
                <w:lang w:val="el-GR" w:eastAsia="el-GR"/>
              </w:rPr>
              <w:t>ας</w:t>
            </w:r>
            <w:r w:rsidRPr="003F2494">
              <w:rPr>
                <w:rFonts w:eastAsia="Times New Roman" w:cs="Times New Roman"/>
                <w:lang w:val="el-GR" w:eastAsia="el-GR"/>
              </w:rPr>
              <w:t xml:space="preserve"> θα μειώσει σημαντικά το κόστος </w:t>
            </w:r>
            <w:r w:rsidRPr="003F2494">
              <w:rPr>
                <w:rFonts w:eastAsia="Times New Roman" w:cs="Times New Roman"/>
                <w:lang w:val="el-GR" w:eastAsia="el-GR"/>
              </w:rPr>
              <w:lastRenderedPageBreak/>
              <w:t>μετακινήσεων</w:t>
            </w:r>
          </w:p>
        </w:tc>
        <w:tc>
          <w:tcPr>
            <w:tcW w:w="30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D703C" w:rsidRPr="003F2494" w:rsidRDefault="005D703C" w:rsidP="00662A9B">
            <w:pPr>
              <w:spacing w:after="0" w:line="240" w:lineRule="auto"/>
              <w:jc w:val="left"/>
              <w:rPr>
                <w:rFonts w:eastAsia="Times New Roman" w:cs="Times New Roman"/>
                <w:lang w:val="el-GR" w:eastAsia="el-GR"/>
              </w:rPr>
            </w:pPr>
            <w:r w:rsidRPr="003F2494">
              <w:rPr>
                <w:rFonts w:eastAsia="Times New Roman" w:cs="Times New Roman"/>
                <w:lang w:val="el-GR" w:eastAsia="el-GR"/>
              </w:rPr>
              <w:lastRenderedPageBreak/>
              <w:t>Η βελτίωση της προσβασιμότητας του πεζού και ποδηλάτη θα μειώσ</w:t>
            </w:r>
            <w:r>
              <w:rPr>
                <w:rFonts w:eastAsia="Times New Roman" w:cs="Times New Roman"/>
                <w:lang w:val="el-GR" w:eastAsia="el-GR"/>
              </w:rPr>
              <w:t>ει</w:t>
            </w:r>
            <w:r w:rsidRPr="003F2494">
              <w:rPr>
                <w:rFonts w:eastAsia="Times New Roman" w:cs="Times New Roman"/>
                <w:lang w:val="el-GR" w:eastAsia="el-GR"/>
              </w:rPr>
              <w:t xml:space="preserve"> την </w:t>
            </w:r>
            <w:r w:rsidRPr="003F2494">
              <w:rPr>
                <w:rFonts w:eastAsia="Times New Roman" w:cs="Times New Roman"/>
                <w:lang w:val="el-GR" w:eastAsia="el-GR"/>
              </w:rPr>
              <w:lastRenderedPageBreak/>
              <w:t>εξάρτηση από το αυτοκίνητο, στο οποίο το κόστος μετακίνησης είναι υψηλότερο.</w:t>
            </w:r>
          </w:p>
        </w:tc>
        <w:tc>
          <w:tcPr>
            <w:tcW w:w="2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D703C" w:rsidRPr="003F2494" w:rsidRDefault="005D703C" w:rsidP="00662A9B">
            <w:pPr>
              <w:spacing w:after="0" w:line="240" w:lineRule="auto"/>
              <w:jc w:val="left"/>
              <w:rPr>
                <w:rFonts w:eastAsia="Times New Roman" w:cs="Times New Roman"/>
                <w:color w:val="000000"/>
                <w:lang w:val="el-GR" w:eastAsia="el-GR"/>
              </w:rPr>
            </w:pPr>
            <w:r w:rsidRPr="003F2494">
              <w:rPr>
                <w:rFonts w:eastAsia="Times New Roman" w:cs="Times New Roman"/>
                <w:color w:val="000000"/>
                <w:lang w:val="el-GR" w:eastAsia="el-GR"/>
              </w:rPr>
              <w:lastRenderedPageBreak/>
              <w:t xml:space="preserve">Δεν αναμένεται σημαντική μείωση των κόστους μετακίνησης από </w:t>
            </w:r>
            <w:r w:rsidRPr="003F2494">
              <w:rPr>
                <w:rFonts w:eastAsia="Times New Roman" w:cs="Times New Roman"/>
                <w:color w:val="000000"/>
                <w:lang w:val="el-GR" w:eastAsia="el-GR"/>
              </w:rPr>
              <w:lastRenderedPageBreak/>
              <w:t>παρεμβάσεις αναβάθμισης του αστικού περιβάλλοντος</w:t>
            </w:r>
          </w:p>
        </w:tc>
        <w:tc>
          <w:tcPr>
            <w:tcW w:w="2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D703C" w:rsidRPr="003F2494" w:rsidRDefault="005D703C" w:rsidP="00662A9B">
            <w:pPr>
              <w:spacing w:after="0" w:line="240" w:lineRule="auto"/>
              <w:jc w:val="left"/>
              <w:rPr>
                <w:rFonts w:eastAsia="Times New Roman" w:cs="Times New Roman"/>
                <w:color w:val="000000"/>
                <w:lang w:val="el-GR" w:eastAsia="el-GR"/>
              </w:rPr>
            </w:pPr>
            <w:r w:rsidRPr="003F2494">
              <w:rPr>
                <w:rFonts w:eastAsia="Times New Roman" w:cs="Times New Roman"/>
                <w:color w:val="000000"/>
                <w:lang w:val="el-GR" w:eastAsia="el-GR"/>
              </w:rPr>
              <w:lastRenderedPageBreak/>
              <w:t xml:space="preserve">Δεν αναμένεται σημαντική μείωση των κόστους μετακίνησης από δράσεις </w:t>
            </w:r>
            <w:r w:rsidRPr="003F2494">
              <w:rPr>
                <w:rFonts w:eastAsia="Times New Roman" w:cs="Times New Roman"/>
                <w:color w:val="000000"/>
                <w:lang w:val="el-GR" w:eastAsia="el-GR"/>
              </w:rPr>
              <w:lastRenderedPageBreak/>
              <w:t>ανάπτυξης εναλλακτικών μορφών τουρισμού</w:t>
            </w:r>
          </w:p>
        </w:tc>
      </w:tr>
      <w:tr w:rsidR="005D703C" w:rsidRPr="003F2494" w:rsidTr="00516BC0">
        <w:trPr>
          <w:trHeight w:val="315"/>
        </w:trPr>
        <w:tc>
          <w:tcPr>
            <w:tcW w:w="0" w:type="auto"/>
            <w:vMerge/>
            <w:tcBorders>
              <w:top w:val="single" w:sz="6" w:space="0" w:color="CCCCCC"/>
              <w:left w:val="single" w:sz="6" w:space="0" w:color="CCCCCC"/>
              <w:bottom w:val="single" w:sz="6" w:space="0" w:color="CCCCCC"/>
              <w:right w:val="single" w:sz="6" w:space="0" w:color="CCCCCC"/>
            </w:tcBorders>
            <w:vAlign w:val="center"/>
            <w:hideMark/>
          </w:tcPr>
          <w:p w:rsidR="005D703C" w:rsidRPr="003F2494" w:rsidRDefault="005D703C" w:rsidP="00662A9B">
            <w:pPr>
              <w:spacing w:after="0" w:line="240" w:lineRule="auto"/>
              <w:jc w:val="left"/>
              <w:rPr>
                <w:rFonts w:eastAsia="Times New Roman" w:cs="Times New Roman"/>
                <w:b/>
                <w:bCs/>
                <w:color w:val="000000"/>
                <w:lang w:val="el-GR" w:eastAsia="el-GR"/>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left"/>
              <w:rPr>
                <w:rFonts w:eastAsia="Times New Roman" w:cs="Times New Roman"/>
                <w:lang w:val="el-GR" w:eastAsia="el-GR"/>
              </w:rPr>
            </w:pPr>
            <w:r w:rsidRPr="003F2494">
              <w:rPr>
                <w:rFonts w:eastAsia="Times New Roman" w:cs="Times New Roman"/>
                <w:lang w:val="el-GR" w:eastAsia="el-GR"/>
              </w:rPr>
              <w:t>Τελική βαθμολογία αξιολόγησης (0..10)</w:t>
            </w:r>
          </w:p>
        </w:tc>
        <w:tc>
          <w:tcPr>
            <w:tcW w:w="3345" w:type="dxa"/>
            <w:tcBorders>
              <w:top w:val="single" w:sz="6" w:space="0" w:color="CCCCCC"/>
              <w:left w:val="single" w:sz="6" w:space="0" w:color="CCCCCC"/>
              <w:bottom w:val="single" w:sz="6" w:space="0" w:color="CCCCCC"/>
              <w:right w:val="single" w:sz="6" w:space="0" w:color="CCCCCC"/>
            </w:tcBorders>
            <w:shd w:val="clear" w:color="auto" w:fill="57BB8A"/>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b/>
                <w:bCs/>
                <w:lang w:val="el-GR" w:eastAsia="el-GR"/>
              </w:rPr>
            </w:pPr>
            <w:r w:rsidRPr="003F2494">
              <w:rPr>
                <w:rFonts w:eastAsia="Times New Roman" w:cs="Times New Roman"/>
                <w:b/>
                <w:bCs/>
                <w:lang w:val="el-GR" w:eastAsia="el-GR"/>
              </w:rPr>
              <w:t>9</w:t>
            </w:r>
          </w:p>
        </w:tc>
        <w:tc>
          <w:tcPr>
            <w:tcW w:w="3061" w:type="dxa"/>
            <w:tcBorders>
              <w:top w:val="single" w:sz="6" w:space="0" w:color="CCCCCC"/>
              <w:left w:val="single" w:sz="6" w:space="0" w:color="CCCCCC"/>
              <w:bottom w:val="single" w:sz="6" w:space="0" w:color="CCCCCC"/>
              <w:right w:val="single" w:sz="6" w:space="0" w:color="CCCCCC"/>
            </w:tcBorders>
            <w:shd w:val="clear" w:color="auto" w:fill="C8E9D9"/>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b/>
                <w:bCs/>
                <w:lang w:val="el-GR" w:eastAsia="el-GR"/>
              </w:rPr>
            </w:pPr>
            <w:r w:rsidRPr="003F2494">
              <w:rPr>
                <w:rFonts w:eastAsia="Times New Roman" w:cs="Times New Roman"/>
                <w:b/>
                <w:bCs/>
                <w:lang w:val="el-GR" w:eastAsia="el-GR"/>
              </w:rPr>
              <w:t>7</w:t>
            </w:r>
          </w:p>
        </w:tc>
        <w:tc>
          <w:tcPr>
            <w:tcW w:w="2835" w:type="dxa"/>
            <w:tcBorders>
              <w:top w:val="single" w:sz="6" w:space="0" w:color="CCCCCC"/>
              <w:left w:val="single" w:sz="6" w:space="0" w:color="CCCCCC"/>
              <w:bottom w:val="single" w:sz="6" w:space="0" w:color="CCCCCC"/>
              <w:right w:val="single" w:sz="6" w:space="0" w:color="CCCCCC"/>
            </w:tcBorders>
            <w:shd w:val="clear" w:color="auto" w:fill="E67C73"/>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b/>
                <w:bCs/>
                <w:lang w:val="el-GR" w:eastAsia="el-GR"/>
              </w:rPr>
            </w:pPr>
            <w:r w:rsidRPr="003F2494">
              <w:rPr>
                <w:rFonts w:eastAsia="Times New Roman" w:cs="Times New Roman"/>
                <w:b/>
                <w:bCs/>
                <w:lang w:val="el-GR" w:eastAsia="el-GR"/>
              </w:rPr>
              <w:t>5</w:t>
            </w:r>
          </w:p>
        </w:tc>
        <w:tc>
          <w:tcPr>
            <w:tcW w:w="2835" w:type="dxa"/>
            <w:tcBorders>
              <w:top w:val="single" w:sz="6" w:space="0" w:color="CCCCCC"/>
              <w:left w:val="single" w:sz="6" w:space="0" w:color="CCCCCC"/>
              <w:bottom w:val="single" w:sz="6" w:space="0" w:color="CCCCCC"/>
              <w:right w:val="single" w:sz="6" w:space="0" w:color="CCCCCC"/>
            </w:tcBorders>
            <w:shd w:val="clear" w:color="auto" w:fill="E67C73"/>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b/>
                <w:bCs/>
                <w:lang w:val="el-GR" w:eastAsia="el-GR"/>
              </w:rPr>
            </w:pPr>
            <w:r w:rsidRPr="003F2494">
              <w:rPr>
                <w:rFonts w:eastAsia="Times New Roman" w:cs="Times New Roman"/>
                <w:b/>
                <w:bCs/>
                <w:lang w:val="el-GR" w:eastAsia="el-GR"/>
              </w:rPr>
              <w:t>5</w:t>
            </w:r>
          </w:p>
        </w:tc>
      </w:tr>
      <w:tr w:rsidR="005D703C" w:rsidRPr="003F2494" w:rsidTr="00516BC0">
        <w:trPr>
          <w:trHeight w:val="315"/>
        </w:trPr>
        <w:tc>
          <w:tcPr>
            <w:tcW w:w="0" w:type="auto"/>
            <w:vMerge w:val="restar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left"/>
              <w:rPr>
                <w:rFonts w:eastAsia="Times New Roman" w:cs="Times New Roman"/>
                <w:b/>
                <w:bCs/>
                <w:color w:val="000000"/>
                <w:lang w:val="el-GR" w:eastAsia="el-GR"/>
              </w:rPr>
            </w:pPr>
            <w:r w:rsidRPr="003F2494">
              <w:rPr>
                <w:rFonts w:eastAsia="Times New Roman" w:cs="Times New Roman"/>
                <w:b/>
                <w:bCs/>
                <w:color w:val="000000"/>
                <w:lang w:val="el-GR" w:eastAsia="el-GR"/>
              </w:rPr>
              <w:t>Κυκλοφοριακή συμφόρηση</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left"/>
              <w:rPr>
                <w:rFonts w:eastAsia="Times New Roman" w:cs="Times New Roman"/>
                <w:lang w:val="el-GR" w:eastAsia="el-GR"/>
              </w:rPr>
            </w:pPr>
            <w:r w:rsidRPr="003F2494">
              <w:rPr>
                <w:rFonts w:eastAsia="Times New Roman" w:cs="Times New Roman"/>
                <w:lang w:val="el-GR" w:eastAsia="el-GR"/>
              </w:rPr>
              <w:t>Ποιοτική εκτίμηση επιπτώσεων</w:t>
            </w:r>
          </w:p>
        </w:tc>
        <w:tc>
          <w:tcPr>
            <w:tcW w:w="3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D703C" w:rsidRPr="003F2494" w:rsidRDefault="005D703C" w:rsidP="00662A9B">
            <w:pPr>
              <w:spacing w:after="0" w:line="240" w:lineRule="auto"/>
              <w:jc w:val="left"/>
              <w:rPr>
                <w:rFonts w:eastAsia="Times New Roman" w:cs="Times New Roman"/>
                <w:lang w:val="el-GR" w:eastAsia="el-GR"/>
              </w:rPr>
            </w:pPr>
            <w:r w:rsidRPr="003F2494">
              <w:rPr>
                <w:rFonts w:eastAsia="Times New Roman" w:cs="Times New Roman"/>
                <w:lang w:val="el-GR" w:eastAsia="el-GR"/>
              </w:rPr>
              <w:t>Η μείωση των οχηματοχιλιομέτρων με αυτοκίνητο θα συμβάλει στην αντιμετώπιση προβλημάτων κυκλοφοριακής συμφόρησης</w:t>
            </w:r>
          </w:p>
        </w:tc>
        <w:tc>
          <w:tcPr>
            <w:tcW w:w="30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D703C" w:rsidRPr="003F2494" w:rsidRDefault="005D703C" w:rsidP="00662A9B">
            <w:pPr>
              <w:spacing w:after="0" w:line="240" w:lineRule="auto"/>
              <w:jc w:val="left"/>
              <w:rPr>
                <w:rFonts w:eastAsia="Times New Roman" w:cs="Times New Roman"/>
                <w:lang w:val="el-GR" w:eastAsia="el-GR"/>
              </w:rPr>
            </w:pPr>
            <w:r w:rsidRPr="003F2494">
              <w:rPr>
                <w:rFonts w:eastAsia="Times New Roman" w:cs="Times New Roman"/>
                <w:lang w:val="el-GR" w:eastAsia="el-GR"/>
              </w:rPr>
              <w:t>Η δημιουργία υποδομών πεζού και ποδηλάτη θα συμβάλει στην επίλυση προβλημάτων κυκλοφοριακής συμφόρησης</w:t>
            </w:r>
          </w:p>
        </w:tc>
        <w:tc>
          <w:tcPr>
            <w:tcW w:w="2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D703C" w:rsidRPr="003F2494" w:rsidRDefault="005D703C" w:rsidP="00662A9B">
            <w:pPr>
              <w:spacing w:after="0" w:line="240" w:lineRule="auto"/>
              <w:jc w:val="left"/>
              <w:rPr>
                <w:rFonts w:eastAsia="Times New Roman" w:cs="Times New Roman"/>
                <w:color w:val="000000"/>
                <w:lang w:val="el-GR" w:eastAsia="el-GR"/>
              </w:rPr>
            </w:pPr>
            <w:r w:rsidRPr="003F2494">
              <w:rPr>
                <w:rFonts w:eastAsia="Times New Roman" w:cs="Times New Roman"/>
                <w:color w:val="000000"/>
                <w:lang w:val="el-GR" w:eastAsia="el-GR"/>
              </w:rPr>
              <w:t>Η αντιμετώπιση των προβλημάτων κυκλοφοριακής συμφόρησης δεν γίνεται να πραγματοποιηθεί μόνο με παρεμβάσεις βελτίωσης του αστικού περιβάλλοντος</w:t>
            </w:r>
          </w:p>
        </w:tc>
        <w:tc>
          <w:tcPr>
            <w:tcW w:w="2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D703C" w:rsidRPr="003F2494" w:rsidRDefault="005D703C" w:rsidP="00662A9B">
            <w:pPr>
              <w:spacing w:after="0" w:line="240" w:lineRule="auto"/>
              <w:jc w:val="left"/>
              <w:rPr>
                <w:rFonts w:eastAsia="Times New Roman" w:cs="Times New Roman"/>
                <w:color w:val="000000"/>
                <w:lang w:val="el-GR" w:eastAsia="el-GR"/>
              </w:rPr>
            </w:pPr>
            <w:r w:rsidRPr="003F2494">
              <w:rPr>
                <w:rFonts w:eastAsia="Times New Roman" w:cs="Times New Roman"/>
                <w:color w:val="000000"/>
                <w:lang w:val="el-GR" w:eastAsia="el-GR"/>
              </w:rPr>
              <w:t>Η δημιουργία διαδραστικών χαρτών ίσως επιδράσει μερικώς στην επίλυσης προβλημάτων κυκλοφοριακής συμφόρησης</w:t>
            </w:r>
          </w:p>
        </w:tc>
      </w:tr>
      <w:tr w:rsidR="005D703C" w:rsidRPr="003F2494" w:rsidTr="00516BC0">
        <w:trPr>
          <w:trHeight w:val="315"/>
        </w:trPr>
        <w:tc>
          <w:tcPr>
            <w:tcW w:w="0" w:type="auto"/>
            <w:vMerge/>
            <w:tcBorders>
              <w:top w:val="single" w:sz="6" w:space="0" w:color="CCCCCC"/>
              <w:left w:val="single" w:sz="6" w:space="0" w:color="CCCCCC"/>
              <w:bottom w:val="single" w:sz="6" w:space="0" w:color="CCCCCC"/>
              <w:right w:val="single" w:sz="6" w:space="0" w:color="CCCCCC"/>
            </w:tcBorders>
            <w:vAlign w:val="center"/>
            <w:hideMark/>
          </w:tcPr>
          <w:p w:rsidR="005D703C" w:rsidRPr="003F2494" w:rsidRDefault="005D703C" w:rsidP="00662A9B">
            <w:pPr>
              <w:spacing w:after="0" w:line="240" w:lineRule="auto"/>
              <w:jc w:val="left"/>
              <w:rPr>
                <w:rFonts w:eastAsia="Times New Roman" w:cs="Times New Roman"/>
                <w:b/>
                <w:bCs/>
                <w:color w:val="000000"/>
                <w:lang w:val="el-GR" w:eastAsia="el-GR"/>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left"/>
              <w:rPr>
                <w:rFonts w:eastAsia="Times New Roman" w:cs="Times New Roman"/>
                <w:lang w:val="el-GR" w:eastAsia="el-GR"/>
              </w:rPr>
            </w:pPr>
            <w:r w:rsidRPr="003F2494">
              <w:rPr>
                <w:rFonts w:eastAsia="Times New Roman" w:cs="Times New Roman"/>
                <w:lang w:val="el-GR" w:eastAsia="el-GR"/>
              </w:rPr>
              <w:t>Τελική βαθμολογία αξιολόγησης (0..10)</w:t>
            </w:r>
          </w:p>
        </w:tc>
        <w:tc>
          <w:tcPr>
            <w:tcW w:w="3345" w:type="dxa"/>
            <w:tcBorders>
              <w:top w:val="single" w:sz="6" w:space="0" w:color="CCCCCC"/>
              <w:left w:val="single" w:sz="6" w:space="0" w:color="CCCCCC"/>
              <w:bottom w:val="single" w:sz="6" w:space="0" w:color="CCCCCC"/>
              <w:right w:val="single" w:sz="6" w:space="0" w:color="CCCCCC"/>
            </w:tcBorders>
            <w:shd w:val="clear" w:color="auto" w:fill="57BB8A"/>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b/>
                <w:bCs/>
                <w:lang w:val="el-GR" w:eastAsia="el-GR"/>
              </w:rPr>
            </w:pPr>
            <w:r w:rsidRPr="003F2494">
              <w:rPr>
                <w:rFonts w:eastAsia="Times New Roman" w:cs="Times New Roman"/>
                <w:b/>
                <w:bCs/>
                <w:lang w:val="el-GR" w:eastAsia="el-GR"/>
              </w:rPr>
              <w:t>9</w:t>
            </w:r>
          </w:p>
        </w:tc>
        <w:tc>
          <w:tcPr>
            <w:tcW w:w="3061" w:type="dxa"/>
            <w:tcBorders>
              <w:top w:val="single" w:sz="6" w:space="0" w:color="CCCCCC"/>
              <w:left w:val="single" w:sz="6" w:space="0" w:color="CCCCCC"/>
              <w:bottom w:val="single" w:sz="6" w:space="0" w:color="CCCCCC"/>
              <w:right w:val="single" w:sz="6" w:space="0" w:color="CCCCCC"/>
            </w:tcBorders>
            <w:shd w:val="clear" w:color="auto" w:fill="ABDDC5"/>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b/>
                <w:bCs/>
                <w:lang w:val="el-GR" w:eastAsia="el-GR"/>
              </w:rPr>
            </w:pPr>
            <w:r w:rsidRPr="003F2494">
              <w:rPr>
                <w:rFonts w:eastAsia="Times New Roman" w:cs="Times New Roman"/>
                <w:b/>
                <w:bCs/>
                <w:lang w:val="el-GR" w:eastAsia="el-GR"/>
              </w:rPr>
              <w:t>8</w:t>
            </w:r>
          </w:p>
        </w:tc>
        <w:tc>
          <w:tcPr>
            <w:tcW w:w="2835" w:type="dxa"/>
            <w:tcBorders>
              <w:top w:val="single" w:sz="6" w:space="0" w:color="CCCCCC"/>
              <w:left w:val="single" w:sz="6" w:space="0" w:color="CCCCCC"/>
              <w:bottom w:val="single" w:sz="6" w:space="0" w:color="CCCCCC"/>
              <w:right w:val="single" w:sz="6" w:space="0" w:color="CCCCCC"/>
            </w:tcBorders>
            <w:shd w:val="clear" w:color="auto" w:fill="E67C73"/>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b/>
                <w:bCs/>
                <w:lang w:val="el-GR" w:eastAsia="el-GR"/>
              </w:rPr>
            </w:pPr>
            <w:r w:rsidRPr="003F2494">
              <w:rPr>
                <w:rFonts w:eastAsia="Times New Roman" w:cs="Times New Roman"/>
                <w:b/>
                <w:bCs/>
                <w:lang w:val="el-GR" w:eastAsia="el-GR"/>
              </w:rPr>
              <w:t>5</w:t>
            </w:r>
          </w:p>
        </w:tc>
        <w:tc>
          <w:tcPr>
            <w:tcW w:w="2835" w:type="dxa"/>
            <w:tcBorders>
              <w:top w:val="single" w:sz="6" w:space="0" w:color="CCCCCC"/>
              <w:left w:val="single" w:sz="6" w:space="0" w:color="CCCCCC"/>
              <w:bottom w:val="single" w:sz="6" w:space="0" w:color="CCCCCC"/>
              <w:right w:val="single" w:sz="6" w:space="0" w:color="CCCCCC"/>
            </w:tcBorders>
            <w:shd w:val="clear" w:color="auto" w:fill="F2BDB9"/>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b/>
                <w:bCs/>
                <w:lang w:val="el-GR" w:eastAsia="el-GR"/>
              </w:rPr>
            </w:pPr>
            <w:r w:rsidRPr="003F2494">
              <w:rPr>
                <w:rFonts w:eastAsia="Times New Roman" w:cs="Times New Roman"/>
                <w:b/>
                <w:bCs/>
                <w:lang w:val="el-GR" w:eastAsia="el-GR"/>
              </w:rPr>
              <w:t>6</w:t>
            </w:r>
          </w:p>
        </w:tc>
      </w:tr>
      <w:tr w:rsidR="005D703C" w:rsidRPr="003F2494" w:rsidTr="00516BC0">
        <w:trPr>
          <w:trHeight w:val="315"/>
        </w:trPr>
        <w:tc>
          <w:tcPr>
            <w:tcW w:w="0" w:type="auto"/>
            <w:vMerge w:val="restar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left"/>
              <w:rPr>
                <w:rFonts w:eastAsia="Times New Roman" w:cs="Times New Roman"/>
                <w:b/>
                <w:bCs/>
                <w:color w:val="000000"/>
                <w:lang w:val="el-GR" w:eastAsia="el-GR"/>
              </w:rPr>
            </w:pPr>
            <w:r w:rsidRPr="003F2494">
              <w:rPr>
                <w:rFonts w:eastAsia="Times New Roman" w:cs="Times New Roman"/>
                <w:b/>
                <w:bCs/>
                <w:color w:val="000000"/>
                <w:lang w:val="el-GR" w:eastAsia="el-GR"/>
              </w:rPr>
              <w:t>Τοπική οικονομία</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left"/>
              <w:rPr>
                <w:rFonts w:eastAsia="Times New Roman" w:cs="Times New Roman"/>
                <w:lang w:val="el-GR" w:eastAsia="el-GR"/>
              </w:rPr>
            </w:pPr>
            <w:r w:rsidRPr="003F2494">
              <w:rPr>
                <w:rFonts w:eastAsia="Times New Roman" w:cs="Times New Roman"/>
                <w:lang w:val="el-GR" w:eastAsia="el-GR"/>
              </w:rPr>
              <w:t>Ποιοτική εκτίμηση επιπτώσεων</w:t>
            </w:r>
          </w:p>
        </w:tc>
        <w:tc>
          <w:tcPr>
            <w:tcW w:w="3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D703C" w:rsidRPr="003F2494" w:rsidRDefault="005D703C" w:rsidP="00662A9B">
            <w:pPr>
              <w:spacing w:after="0" w:line="240" w:lineRule="auto"/>
              <w:jc w:val="left"/>
              <w:rPr>
                <w:rFonts w:eastAsia="Times New Roman" w:cs="Times New Roman"/>
                <w:lang w:val="el-GR" w:eastAsia="el-GR"/>
              </w:rPr>
            </w:pPr>
            <w:r w:rsidRPr="003F2494">
              <w:rPr>
                <w:rFonts w:eastAsia="Times New Roman" w:cs="Times New Roman"/>
                <w:lang w:val="el-GR" w:eastAsia="el-GR"/>
              </w:rPr>
              <w:t>Η έξυπνη διαχείρισης της κινητικότητα θα δώσει ώθηση στην ανάπτυξη της τοπικής οικονομίας</w:t>
            </w:r>
          </w:p>
        </w:tc>
        <w:tc>
          <w:tcPr>
            <w:tcW w:w="30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D703C" w:rsidRPr="003F2494" w:rsidRDefault="005D703C" w:rsidP="00662A9B">
            <w:pPr>
              <w:spacing w:after="0" w:line="240" w:lineRule="auto"/>
              <w:jc w:val="left"/>
              <w:rPr>
                <w:rFonts w:eastAsia="Times New Roman" w:cs="Times New Roman"/>
                <w:lang w:val="el-GR" w:eastAsia="el-GR"/>
              </w:rPr>
            </w:pPr>
            <w:r w:rsidRPr="003F2494">
              <w:rPr>
                <w:rFonts w:eastAsia="Times New Roman" w:cs="Times New Roman"/>
                <w:lang w:val="el-GR" w:eastAsia="el-GR"/>
              </w:rPr>
              <w:t>Η δημιουργία νέων πεζοδρόμων θα συμβάλει στην αύξηση της εμπορικής κίνησης εντός του κέντρου της πόλης</w:t>
            </w:r>
          </w:p>
        </w:tc>
        <w:tc>
          <w:tcPr>
            <w:tcW w:w="2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D703C" w:rsidRPr="003F2494" w:rsidRDefault="005D703C" w:rsidP="00662A9B">
            <w:pPr>
              <w:spacing w:after="0" w:line="240" w:lineRule="auto"/>
              <w:jc w:val="left"/>
              <w:rPr>
                <w:rFonts w:eastAsia="Times New Roman" w:cs="Times New Roman"/>
                <w:lang w:val="el-GR" w:eastAsia="el-GR"/>
              </w:rPr>
            </w:pPr>
            <w:r w:rsidRPr="003F2494">
              <w:rPr>
                <w:rFonts w:eastAsia="Times New Roman" w:cs="Times New Roman"/>
                <w:lang w:val="el-GR" w:eastAsia="el-GR"/>
              </w:rPr>
              <w:t>Οι αστικές αναπλάσεις θα αναβαθμίσουν την ελκυστικότητα της πόλης και άρα την εμπορική-τουριστική κίνηση.</w:t>
            </w:r>
          </w:p>
        </w:tc>
        <w:tc>
          <w:tcPr>
            <w:tcW w:w="2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D703C" w:rsidRPr="003F2494" w:rsidRDefault="005D703C" w:rsidP="00662A9B">
            <w:pPr>
              <w:spacing w:after="0" w:line="240" w:lineRule="auto"/>
              <w:jc w:val="left"/>
              <w:rPr>
                <w:rFonts w:eastAsia="Times New Roman" w:cs="Times New Roman"/>
                <w:lang w:val="el-GR" w:eastAsia="el-GR"/>
              </w:rPr>
            </w:pPr>
            <w:r w:rsidRPr="003F2494">
              <w:rPr>
                <w:rFonts w:eastAsia="Times New Roman" w:cs="Times New Roman"/>
                <w:lang w:val="el-GR" w:eastAsia="el-GR"/>
              </w:rPr>
              <w:t>Θα πραγματοποιηθεί επιμήκυνση της τουριστικής περιόδου με την ανάπτυξη εναλλακτικών μορφών τουρισμού</w:t>
            </w:r>
          </w:p>
        </w:tc>
      </w:tr>
      <w:tr w:rsidR="005D703C" w:rsidRPr="003F2494" w:rsidTr="00516BC0">
        <w:trPr>
          <w:trHeight w:val="315"/>
        </w:trPr>
        <w:tc>
          <w:tcPr>
            <w:tcW w:w="0" w:type="auto"/>
            <w:vMerge/>
            <w:tcBorders>
              <w:top w:val="single" w:sz="6" w:space="0" w:color="CCCCCC"/>
              <w:left w:val="single" w:sz="6" w:space="0" w:color="CCCCCC"/>
              <w:bottom w:val="single" w:sz="6" w:space="0" w:color="CCCCCC"/>
              <w:right w:val="single" w:sz="6" w:space="0" w:color="CCCCCC"/>
            </w:tcBorders>
            <w:vAlign w:val="center"/>
            <w:hideMark/>
          </w:tcPr>
          <w:p w:rsidR="005D703C" w:rsidRPr="003F2494" w:rsidRDefault="005D703C" w:rsidP="00662A9B">
            <w:pPr>
              <w:spacing w:after="0" w:line="240" w:lineRule="auto"/>
              <w:jc w:val="left"/>
              <w:rPr>
                <w:rFonts w:eastAsia="Times New Roman" w:cs="Times New Roman"/>
                <w:b/>
                <w:bCs/>
                <w:color w:val="000000"/>
                <w:lang w:val="el-GR" w:eastAsia="el-GR"/>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left"/>
              <w:rPr>
                <w:rFonts w:eastAsia="Times New Roman" w:cs="Times New Roman"/>
                <w:lang w:val="el-GR" w:eastAsia="el-GR"/>
              </w:rPr>
            </w:pPr>
            <w:r w:rsidRPr="003F2494">
              <w:rPr>
                <w:rFonts w:eastAsia="Times New Roman" w:cs="Times New Roman"/>
                <w:lang w:val="el-GR" w:eastAsia="el-GR"/>
              </w:rPr>
              <w:t xml:space="preserve">Τελική βαθμολογία αξιολόγησης </w:t>
            </w:r>
            <w:r w:rsidRPr="003F2494">
              <w:rPr>
                <w:rFonts w:eastAsia="Times New Roman" w:cs="Times New Roman"/>
                <w:lang w:val="el-GR" w:eastAsia="el-GR"/>
              </w:rPr>
              <w:lastRenderedPageBreak/>
              <w:t>(0..10)</w:t>
            </w:r>
          </w:p>
        </w:tc>
        <w:tc>
          <w:tcPr>
            <w:tcW w:w="3345" w:type="dxa"/>
            <w:tcBorders>
              <w:top w:val="single" w:sz="6" w:space="0" w:color="CCCCCC"/>
              <w:left w:val="single" w:sz="6" w:space="0" w:color="CCCCCC"/>
              <w:bottom w:val="single" w:sz="6" w:space="0" w:color="CCCCCC"/>
              <w:right w:val="single" w:sz="6" w:space="0" w:color="CCCCCC"/>
            </w:tcBorders>
            <w:shd w:val="clear" w:color="auto" w:fill="F6D3D0"/>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b/>
                <w:bCs/>
                <w:lang w:val="el-GR" w:eastAsia="el-GR"/>
              </w:rPr>
            </w:pPr>
            <w:r w:rsidRPr="003F2494">
              <w:rPr>
                <w:rFonts w:eastAsia="Times New Roman" w:cs="Times New Roman"/>
                <w:b/>
                <w:bCs/>
                <w:lang w:val="el-GR" w:eastAsia="el-GR"/>
              </w:rPr>
              <w:lastRenderedPageBreak/>
              <w:t>8</w:t>
            </w:r>
          </w:p>
        </w:tc>
        <w:tc>
          <w:tcPr>
            <w:tcW w:w="3061" w:type="dxa"/>
            <w:tcBorders>
              <w:top w:val="single" w:sz="6" w:space="0" w:color="CCCCCC"/>
              <w:left w:val="single" w:sz="6" w:space="0" w:color="CCCCCC"/>
              <w:bottom w:val="single" w:sz="6" w:space="0" w:color="CCCCCC"/>
              <w:right w:val="single" w:sz="6" w:space="0" w:color="CCCCCC"/>
            </w:tcBorders>
            <w:shd w:val="clear" w:color="auto" w:fill="E67C73"/>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b/>
                <w:bCs/>
                <w:lang w:val="el-GR" w:eastAsia="el-GR"/>
              </w:rPr>
            </w:pPr>
            <w:r w:rsidRPr="003F2494">
              <w:rPr>
                <w:rFonts w:eastAsia="Times New Roman" w:cs="Times New Roman"/>
                <w:b/>
                <w:bCs/>
                <w:lang w:val="el-GR" w:eastAsia="el-GR"/>
              </w:rPr>
              <w:t>7</w:t>
            </w:r>
          </w:p>
        </w:tc>
        <w:tc>
          <w:tcPr>
            <w:tcW w:w="2835" w:type="dxa"/>
            <w:tcBorders>
              <w:top w:val="single" w:sz="6" w:space="0" w:color="CCCCCC"/>
              <w:left w:val="single" w:sz="6" w:space="0" w:color="CCCCCC"/>
              <w:bottom w:val="single" w:sz="6" w:space="0" w:color="CCCCCC"/>
              <w:right w:val="single" w:sz="6" w:space="0" w:color="CCCCCC"/>
            </w:tcBorders>
            <w:shd w:val="clear" w:color="auto" w:fill="C8E9D9"/>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b/>
                <w:bCs/>
                <w:lang w:val="el-GR" w:eastAsia="el-GR"/>
              </w:rPr>
            </w:pPr>
            <w:r w:rsidRPr="003F2494">
              <w:rPr>
                <w:rFonts w:eastAsia="Times New Roman" w:cs="Times New Roman"/>
                <w:b/>
                <w:bCs/>
                <w:lang w:val="el-GR" w:eastAsia="el-GR"/>
              </w:rPr>
              <w:t>9</w:t>
            </w:r>
          </w:p>
        </w:tc>
        <w:tc>
          <w:tcPr>
            <w:tcW w:w="2835" w:type="dxa"/>
            <w:tcBorders>
              <w:top w:val="single" w:sz="6" w:space="0" w:color="CCCCCC"/>
              <w:left w:val="single" w:sz="6" w:space="0" w:color="CCCCCC"/>
              <w:bottom w:val="single" w:sz="6" w:space="0" w:color="CCCCCC"/>
              <w:right w:val="single" w:sz="6" w:space="0" w:color="CCCCCC"/>
            </w:tcBorders>
            <w:shd w:val="clear" w:color="auto" w:fill="57BB8A"/>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b/>
                <w:bCs/>
                <w:lang w:val="el-GR" w:eastAsia="el-GR"/>
              </w:rPr>
            </w:pPr>
            <w:r w:rsidRPr="003F2494">
              <w:rPr>
                <w:rFonts w:eastAsia="Times New Roman" w:cs="Times New Roman"/>
                <w:b/>
                <w:bCs/>
                <w:lang w:val="el-GR" w:eastAsia="el-GR"/>
              </w:rPr>
              <w:t>10</w:t>
            </w:r>
          </w:p>
        </w:tc>
      </w:tr>
      <w:tr w:rsidR="005D703C" w:rsidRPr="003F2494" w:rsidTr="00516BC0">
        <w:trPr>
          <w:trHeight w:val="315"/>
        </w:trPr>
        <w:tc>
          <w:tcPr>
            <w:tcW w:w="0" w:type="auto"/>
            <w:vMerge w:val="restar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left"/>
              <w:rPr>
                <w:rFonts w:eastAsia="Times New Roman" w:cs="Times New Roman"/>
                <w:b/>
                <w:bCs/>
                <w:color w:val="000000"/>
                <w:lang w:val="el-GR" w:eastAsia="el-GR"/>
              </w:rPr>
            </w:pPr>
            <w:r w:rsidRPr="003F2494">
              <w:rPr>
                <w:rFonts w:eastAsia="Times New Roman" w:cs="Times New Roman"/>
                <w:b/>
                <w:bCs/>
                <w:color w:val="000000"/>
                <w:lang w:val="el-GR" w:eastAsia="el-GR"/>
              </w:rPr>
              <w:lastRenderedPageBreak/>
              <w:t>Υγεία</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left"/>
              <w:rPr>
                <w:rFonts w:eastAsia="Times New Roman" w:cs="Times New Roman"/>
                <w:lang w:val="el-GR" w:eastAsia="el-GR"/>
              </w:rPr>
            </w:pPr>
            <w:r w:rsidRPr="003F2494">
              <w:rPr>
                <w:rFonts w:eastAsia="Times New Roman" w:cs="Times New Roman"/>
                <w:lang w:val="el-GR" w:eastAsia="el-GR"/>
              </w:rPr>
              <w:t>Ποιοτική εκτίμηση επιπτώσεων</w:t>
            </w:r>
          </w:p>
        </w:tc>
        <w:tc>
          <w:tcPr>
            <w:tcW w:w="3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D703C" w:rsidRPr="003F2494" w:rsidRDefault="005D703C" w:rsidP="00662A9B">
            <w:pPr>
              <w:spacing w:after="0" w:line="240" w:lineRule="auto"/>
              <w:jc w:val="left"/>
              <w:rPr>
                <w:rFonts w:eastAsia="Times New Roman" w:cs="Times New Roman"/>
                <w:color w:val="000000"/>
                <w:lang w:val="el-GR" w:eastAsia="el-GR"/>
              </w:rPr>
            </w:pPr>
            <w:r w:rsidRPr="003F2494">
              <w:rPr>
                <w:rFonts w:eastAsia="Times New Roman" w:cs="Times New Roman"/>
                <w:color w:val="000000"/>
                <w:lang w:val="el-GR" w:eastAsia="el-GR"/>
              </w:rPr>
              <w:t xml:space="preserve">Η έξυπνη διαχείρισης της κινητικότητας δεν αναμένεται να επηρεάσει ούτε θετικά ούτε αρνητικά την υγεία των κατοίκων </w:t>
            </w:r>
          </w:p>
        </w:tc>
        <w:tc>
          <w:tcPr>
            <w:tcW w:w="30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D703C" w:rsidRPr="003F2494" w:rsidRDefault="005D703C" w:rsidP="00662A9B">
            <w:pPr>
              <w:spacing w:after="0" w:line="240" w:lineRule="auto"/>
              <w:jc w:val="left"/>
              <w:rPr>
                <w:rFonts w:eastAsia="Times New Roman" w:cs="Times New Roman"/>
                <w:color w:val="000000"/>
                <w:lang w:val="el-GR" w:eastAsia="el-GR"/>
              </w:rPr>
            </w:pPr>
            <w:r w:rsidRPr="003F2494">
              <w:rPr>
                <w:rFonts w:eastAsia="Times New Roman" w:cs="Times New Roman"/>
                <w:color w:val="000000"/>
                <w:lang w:val="el-GR" w:eastAsia="el-GR"/>
              </w:rPr>
              <w:t>Η αύξηση των ενεργών μετακινήσεων μέσα από την βελτιώση της προσβασιμότητας θα λειτουργήσεις υπέρ της βελτίωσης της υγείας των κατοίκων.</w:t>
            </w:r>
          </w:p>
        </w:tc>
        <w:tc>
          <w:tcPr>
            <w:tcW w:w="2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D703C" w:rsidRPr="003F2494" w:rsidRDefault="005D703C" w:rsidP="00662A9B">
            <w:pPr>
              <w:spacing w:after="0" w:line="240" w:lineRule="auto"/>
              <w:jc w:val="left"/>
              <w:rPr>
                <w:rFonts w:eastAsia="Times New Roman" w:cs="Times New Roman"/>
                <w:color w:val="000000"/>
                <w:lang w:val="el-GR" w:eastAsia="el-GR"/>
              </w:rPr>
            </w:pPr>
            <w:r w:rsidRPr="003F2494">
              <w:rPr>
                <w:rFonts w:eastAsia="Times New Roman" w:cs="Times New Roman"/>
                <w:color w:val="000000"/>
                <w:lang w:val="el-GR" w:eastAsia="el-GR"/>
              </w:rPr>
              <w:t xml:space="preserve">Οι πράσινες υποδομές που προτείνονται είναι δυνατό να μετατραπούν στους κύριους χώρους άθλησης των κατοίκων </w:t>
            </w:r>
          </w:p>
        </w:tc>
        <w:tc>
          <w:tcPr>
            <w:tcW w:w="2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D703C" w:rsidRPr="003F2494" w:rsidRDefault="005D703C" w:rsidP="00662A9B">
            <w:pPr>
              <w:spacing w:after="0" w:line="240" w:lineRule="auto"/>
              <w:jc w:val="left"/>
              <w:rPr>
                <w:rFonts w:eastAsia="Times New Roman" w:cs="Times New Roman"/>
                <w:color w:val="000000"/>
                <w:lang w:val="el-GR" w:eastAsia="el-GR"/>
              </w:rPr>
            </w:pPr>
            <w:r w:rsidRPr="003F2494">
              <w:rPr>
                <w:rFonts w:eastAsia="Times New Roman" w:cs="Times New Roman"/>
                <w:color w:val="000000"/>
                <w:lang w:val="el-GR" w:eastAsia="el-GR"/>
              </w:rPr>
              <w:t>Δεν αναμένεται σημαντική βελτίωση της υγείας των κατοίκων μόνο με δράσεις ανάπτυξης της τουριστικής δραστηριότητας</w:t>
            </w:r>
          </w:p>
        </w:tc>
      </w:tr>
      <w:tr w:rsidR="005D703C" w:rsidRPr="003F2494" w:rsidTr="00516BC0">
        <w:trPr>
          <w:trHeight w:val="315"/>
        </w:trPr>
        <w:tc>
          <w:tcPr>
            <w:tcW w:w="0" w:type="auto"/>
            <w:vMerge/>
            <w:tcBorders>
              <w:top w:val="single" w:sz="6" w:space="0" w:color="CCCCCC"/>
              <w:left w:val="single" w:sz="6" w:space="0" w:color="CCCCCC"/>
              <w:bottom w:val="single" w:sz="6" w:space="0" w:color="CCCCCC"/>
              <w:right w:val="single" w:sz="6" w:space="0" w:color="CCCCCC"/>
            </w:tcBorders>
            <w:vAlign w:val="center"/>
            <w:hideMark/>
          </w:tcPr>
          <w:p w:rsidR="005D703C" w:rsidRPr="003F2494" w:rsidRDefault="005D703C" w:rsidP="00662A9B">
            <w:pPr>
              <w:spacing w:after="0" w:line="240" w:lineRule="auto"/>
              <w:jc w:val="left"/>
              <w:rPr>
                <w:rFonts w:eastAsia="Times New Roman" w:cs="Times New Roman"/>
                <w:b/>
                <w:bCs/>
                <w:color w:val="000000"/>
                <w:lang w:val="el-GR" w:eastAsia="el-GR"/>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left"/>
              <w:rPr>
                <w:rFonts w:eastAsia="Times New Roman" w:cs="Times New Roman"/>
                <w:lang w:val="el-GR" w:eastAsia="el-GR"/>
              </w:rPr>
            </w:pPr>
            <w:r w:rsidRPr="003F2494">
              <w:rPr>
                <w:rFonts w:eastAsia="Times New Roman" w:cs="Times New Roman"/>
                <w:lang w:val="el-GR" w:eastAsia="el-GR"/>
              </w:rPr>
              <w:t>Τελική βαθμολογία αξιολόγησης (0..10)</w:t>
            </w:r>
          </w:p>
        </w:tc>
        <w:tc>
          <w:tcPr>
            <w:tcW w:w="3345" w:type="dxa"/>
            <w:tcBorders>
              <w:top w:val="single" w:sz="6" w:space="0" w:color="CCCCCC"/>
              <w:left w:val="single" w:sz="6" w:space="0" w:color="CCCCCC"/>
              <w:bottom w:val="single" w:sz="6" w:space="0" w:color="CCCCCC"/>
              <w:right w:val="single" w:sz="6" w:space="0" w:color="CCCCCC"/>
            </w:tcBorders>
            <w:shd w:val="clear" w:color="auto" w:fill="E67C73"/>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b/>
                <w:bCs/>
                <w:lang w:val="el-GR" w:eastAsia="el-GR"/>
              </w:rPr>
            </w:pPr>
            <w:r w:rsidRPr="003F2494">
              <w:rPr>
                <w:rFonts w:eastAsia="Times New Roman" w:cs="Times New Roman"/>
                <w:b/>
                <w:bCs/>
                <w:lang w:val="el-GR" w:eastAsia="el-GR"/>
              </w:rPr>
              <w:t>5</w:t>
            </w:r>
          </w:p>
        </w:tc>
        <w:tc>
          <w:tcPr>
            <w:tcW w:w="3061" w:type="dxa"/>
            <w:tcBorders>
              <w:top w:val="single" w:sz="6" w:space="0" w:color="CCCCCC"/>
              <w:left w:val="single" w:sz="6" w:space="0" w:color="CCCCCC"/>
              <w:bottom w:val="single" w:sz="6" w:space="0" w:color="CCCCCC"/>
              <w:right w:val="single" w:sz="6" w:space="0" w:color="CCCCCC"/>
            </w:tcBorders>
            <w:shd w:val="clear" w:color="auto" w:fill="57BB8A"/>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b/>
                <w:bCs/>
                <w:lang w:val="el-GR" w:eastAsia="el-GR"/>
              </w:rPr>
            </w:pPr>
            <w:r w:rsidRPr="003F2494">
              <w:rPr>
                <w:rFonts w:eastAsia="Times New Roman" w:cs="Times New Roman"/>
                <w:b/>
                <w:bCs/>
                <w:lang w:val="el-GR" w:eastAsia="el-GR"/>
              </w:rPr>
              <w:t>10</w:t>
            </w:r>
          </w:p>
        </w:tc>
        <w:tc>
          <w:tcPr>
            <w:tcW w:w="2835" w:type="dxa"/>
            <w:tcBorders>
              <w:top w:val="single" w:sz="6" w:space="0" w:color="CCCCCC"/>
              <w:left w:val="single" w:sz="6" w:space="0" w:color="CCCCCC"/>
              <w:bottom w:val="single" w:sz="6" w:space="0" w:color="CCCCCC"/>
              <w:right w:val="single" w:sz="6" w:space="0" w:color="CCCCCC"/>
            </w:tcBorders>
            <w:shd w:val="clear" w:color="auto" w:fill="B7E2CD"/>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b/>
                <w:bCs/>
                <w:lang w:val="el-GR" w:eastAsia="el-GR"/>
              </w:rPr>
            </w:pPr>
            <w:r w:rsidRPr="003F2494">
              <w:rPr>
                <w:rFonts w:eastAsia="Times New Roman" w:cs="Times New Roman"/>
                <w:b/>
                <w:bCs/>
                <w:lang w:val="el-GR" w:eastAsia="el-GR"/>
              </w:rPr>
              <w:t>8</w:t>
            </w:r>
          </w:p>
        </w:tc>
        <w:tc>
          <w:tcPr>
            <w:tcW w:w="2835" w:type="dxa"/>
            <w:tcBorders>
              <w:top w:val="single" w:sz="6" w:space="0" w:color="CCCCCC"/>
              <w:left w:val="single" w:sz="6" w:space="0" w:color="CCCCCC"/>
              <w:bottom w:val="single" w:sz="6" w:space="0" w:color="CCCCCC"/>
              <w:right w:val="single" w:sz="6" w:space="0" w:color="CCCCCC"/>
            </w:tcBorders>
            <w:shd w:val="clear" w:color="auto" w:fill="E67C73"/>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b/>
                <w:bCs/>
                <w:lang w:val="el-GR" w:eastAsia="el-GR"/>
              </w:rPr>
            </w:pPr>
            <w:r w:rsidRPr="003F2494">
              <w:rPr>
                <w:rFonts w:eastAsia="Times New Roman" w:cs="Times New Roman"/>
                <w:b/>
                <w:bCs/>
                <w:lang w:val="el-GR" w:eastAsia="el-GR"/>
              </w:rPr>
              <w:t>5</w:t>
            </w:r>
          </w:p>
        </w:tc>
      </w:tr>
      <w:tr w:rsidR="005D703C" w:rsidRPr="003F2494" w:rsidTr="00516BC0">
        <w:trPr>
          <w:trHeight w:val="315"/>
        </w:trPr>
        <w:tc>
          <w:tcPr>
            <w:tcW w:w="0" w:type="auto"/>
            <w:vMerge w:val="restar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left"/>
              <w:rPr>
                <w:rFonts w:eastAsia="Times New Roman" w:cs="Times New Roman"/>
                <w:b/>
                <w:bCs/>
                <w:color w:val="000000"/>
                <w:lang w:val="el-GR" w:eastAsia="el-GR"/>
              </w:rPr>
            </w:pPr>
            <w:r w:rsidRPr="003F2494">
              <w:rPr>
                <w:rFonts w:eastAsia="Times New Roman" w:cs="Times New Roman"/>
                <w:b/>
                <w:bCs/>
                <w:color w:val="000000"/>
                <w:lang w:val="el-GR" w:eastAsia="el-GR"/>
              </w:rPr>
              <w:t>Επίπεδο οδικής ασφάλειας</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left"/>
              <w:rPr>
                <w:rFonts w:eastAsia="Times New Roman" w:cs="Times New Roman"/>
                <w:lang w:val="el-GR" w:eastAsia="el-GR"/>
              </w:rPr>
            </w:pPr>
            <w:r w:rsidRPr="003F2494">
              <w:rPr>
                <w:rFonts w:eastAsia="Times New Roman" w:cs="Times New Roman"/>
                <w:lang w:val="el-GR" w:eastAsia="el-GR"/>
              </w:rPr>
              <w:t>Ποιοτική εκτίμηση επιπτώσεων</w:t>
            </w:r>
          </w:p>
        </w:tc>
        <w:tc>
          <w:tcPr>
            <w:tcW w:w="3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D703C" w:rsidRPr="003F2494" w:rsidRDefault="005D703C" w:rsidP="00662A9B">
            <w:pPr>
              <w:spacing w:after="0" w:line="240" w:lineRule="auto"/>
              <w:jc w:val="left"/>
              <w:rPr>
                <w:rFonts w:eastAsia="Times New Roman" w:cs="Times New Roman"/>
                <w:lang w:val="el-GR" w:eastAsia="el-GR"/>
              </w:rPr>
            </w:pPr>
            <w:r w:rsidRPr="003F2494">
              <w:rPr>
                <w:rFonts w:eastAsia="Times New Roman" w:cs="Times New Roman"/>
                <w:lang w:val="el-GR" w:eastAsia="el-GR"/>
              </w:rPr>
              <w:t>Η βελτίωση του επιπέδου οδικής ασφάλειας συνδέεται με τη μείωση των οχηματοχιλιομέτρων με αυτοκίνητο λόγω καλύτερης διαχείρισης της κινητικότητας</w:t>
            </w:r>
          </w:p>
        </w:tc>
        <w:tc>
          <w:tcPr>
            <w:tcW w:w="30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D703C" w:rsidRPr="003F2494" w:rsidRDefault="005D703C" w:rsidP="00662A9B">
            <w:pPr>
              <w:spacing w:after="0" w:line="240" w:lineRule="auto"/>
              <w:jc w:val="left"/>
              <w:rPr>
                <w:rFonts w:eastAsia="Times New Roman" w:cs="Times New Roman"/>
                <w:lang w:val="el-GR" w:eastAsia="el-GR"/>
              </w:rPr>
            </w:pPr>
            <w:r w:rsidRPr="003F2494">
              <w:rPr>
                <w:rFonts w:eastAsia="Times New Roman" w:cs="Times New Roman"/>
                <w:lang w:val="el-GR" w:eastAsia="el-GR"/>
              </w:rPr>
              <w:t>Η δημιουργία νέων υποδομών θα εξασφαλίσει ένα βελτιωμένο επίπεδο οδικής ασφάλειας για του ευάλωτους χρήστες.</w:t>
            </w:r>
          </w:p>
        </w:tc>
        <w:tc>
          <w:tcPr>
            <w:tcW w:w="2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D703C" w:rsidRPr="003F2494" w:rsidRDefault="005D703C" w:rsidP="00662A9B">
            <w:pPr>
              <w:spacing w:after="0" w:line="240" w:lineRule="auto"/>
              <w:jc w:val="left"/>
              <w:rPr>
                <w:rFonts w:eastAsia="Times New Roman" w:cs="Times New Roman"/>
                <w:lang w:val="el-GR" w:eastAsia="el-GR"/>
              </w:rPr>
            </w:pPr>
            <w:r w:rsidRPr="003F2494">
              <w:rPr>
                <w:rFonts w:eastAsia="Times New Roman" w:cs="Times New Roman"/>
                <w:lang w:val="el-GR" w:eastAsia="el-GR"/>
              </w:rPr>
              <w:t>Οι πράσινες υποδομές θα συμβάλουν μερικώς στην άμβλυνση προβλημάτων οδικής ασφάλειας</w:t>
            </w:r>
          </w:p>
        </w:tc>
        <w:tc>
          <w:tcPr>
            <w:tcW w:w="2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D703C" w:rsidRPr="003F2494" w:rsidRDefault="005D703C" w:rsidP="00662A9B">
            <w:pPr>
              <w:spacing w:after="0" w:line="240" w:lineRule="auto"/>
              <w:jc w:val="left"/>
              <w:rPr>
                <w:rFonts w:eastAsia="Times New Roman" w:cs="Times New Roman"/>
                <w:lang w:val="el-GR" w:eastAsia="el-GR"/>
              </w:rPr>
            </w:pPr>
            <w:r w:rsidRPr="003F2494">
              <w:rPr>
                <w:rFonts w:eastAsia="Times New Roman" w:cs="Times New Roman"/>
                <w:lang w:val="el-GR" w:eastAsia="el-GR"/>
              </w:rPr>
              <w:t xml:space="preserve">Οι δράσεις </w:t>
            </w:r>
            <w:r>
              <w:rPr>
                <w:rFonts w:eastAsia="Times New Roman" w:cs="Times New Roman"/>
                <w:lang w:val="el-GR" w:eastAsia="el-GR"/>
              </w:rPr>
              <w:t xml:space="preserve">υπέρ </w:t>
            </w:r>
            <w:r w:rsidRPr="003F2494">
              <w:rPr>
                <w:rFonts w:eastAsia="Times New Roman" w:cs="Times New Roman"/>
                <w:lang w:val="el-GR" w:eastAsia="el-GR"/>
              </w:rPr>
              <w:t>εναλλακτικών μορφών τουρισμού δεν σχετίζονται με τη βελτίωση της οδικής ασφάλειας</w:t>
            </w:r>
          </w:p>
        </w:tc>
      </w:tr>
      <w:tr w:rsidR="005D703C" w:rsidRPr="003F2494" w:rsidTr="00516BC0">
        <w:trPr>
          <w:trHeight w:val="315"/>
        </w:trPr>
        <w:tc>
          <w:tcPr>
            <w:tcW w:w="0" w:type="auto"/>
            <w:vMerge/>
            <w:tcBorders>
              <w:top w:val="single" w:sz="6" w:space="0" w:color="CCCCCC"/>
              <w:left w:val="single" w:sz="6" w:space="0" w:color="CCCCCC"/>
              <w:bottom w:val="single" w:sz="6" w:space="0" w:color="CCCCCC"/>
              <w:right w:val="single" w:sz="6" w:space="0" w:color="CCCCCC"/>
            </w:tcBorders>
            <w:vAlign w:val="center"/>
            <w:hideMark/>
          </w:tcPr>
          <w:p w:rsidR="005D703C" w:rsidRPr="003F2494" w:rsidRDefault="005D703C" w:rsidP="00662A9B">
            <w:pPr>
              <w:spacing w:after="0" w:line="240" w:lineRule="auto"/>
              <w:jc w:val="left"/>
              <w:rPr>
                <w:rFonts w:eastAsia="Times New Roman" w:cs="Times New Roman"/>
                <w:b/>
                <w:bCs/>
                <w:color w:val="000000"/>
                <w:lang w:val="el-GR" w:eastAsia="el-GR"/>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left"/>
              <w:rPr>
                <w:rFonts w:eastAsia="Times New Roman" w:cs="Times New Roman"/>
                <w:lang w:val="el-GR" w:eastAsia="el-GR"/>
              </w:rPr>
            </w:pPr>
            <w:r w:rsidRPr="003F2494">
              <w:rPr>
                <w:rFonts w:eastAsia="Times New Roman" w:cs="Times New Roman"/>
                <w:lang w:val="el-GR" w:eastAsia="el-GR"/>
              </w:rPr>
              <w:t>Τελική βαθμολογία αξιολόγησης (0..10)</w:t>
            </w:r>
          </w:p>
        </w:tc>
        <w:tc>
          <w:tcPr>
            <w:tcW w:w="3345" w:type="dxa"/>
            <w:tcBorders>
              <w:top w:val="single" w:sz="6" w:space="0" w:color="CCCCCC"/>
              <w:left w:val="single" w:sz="6" w:space="0" w:color="CCCCCC"/>
              <w:bottom w:val="single" w:sz="6" w:space="0" w:color="CCCCCC"/>
              <w:right w:val="single" w:sz="6" w:space="0" w:color="CCCCCC"/>
            </w:tcBorders>
            <w:shd w:val="clear" w:color="auto" w:fill="DEF2E8"/>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b/>
                <w:bCs/>
                <w:lang w:val="el-GR" w:eastAsia="el-GR"/>
              </w:rPr>
            </w:pPr>
            <w:r w:rsidRPr="003F2494">
              <w:rPr>
                <w:rFonts w:eastAsia="Times New Roman" w:cs="Times New Roman"/>
                <w:b/>
                <w:bCs/>
                <w:lang w:val="el-GR" w:eastAsia="el-GR"/>
              </w:rPr>
              <w:t>7</w:t>
            </w:r>
          </w:p>
        </w:tc>
        <w:tc>
          <w:tcPr>
            <w:tcW w:w="3061" w:type="dxa"/>
            <w:tcBorders>
              <w:top w:val="single" w:sz="6" w:space="0" w:color="CCCCCC"/>
              <w:left w:val="single" w:sz="6" w:space="0" w:color="CCCCCC"/>
              <w:bottom w:val="single" w:sz="6" w:space="0" w:color="CCCCCC"/>
              <w:right w:val="single" w:sz="6" w:space="0" w:color="CCCCCC"/>
            </w:tcBorders>
            <w:shd w:val="clear" w:color="auto" w:fill="57BB8A"/>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b/>
                <w:bCs/>
                <w:lang w:val="el-GR" w:eastAsia="el-GR"/>
              </w:rPr>
            </w:pPr>
            <w:r w:rsidRPr="003F2494">
              <w:rPr>
                <w:rFonts w:eastAsia="Times New Roman" w:cs="Times New Roman"/>
                <w:b/>
                <w:bCs/>
                <w:lang w:val="el-GR" w:eastAsia="el-GR"/>
              </w:rPr>
              <w:t>9</w:t>
            </w:r>
          </w:p>
        </w:tc>
        <w:tc>
          <w:tcPr>
            <w:tcW w:w="2835" w:type="dxa"/>
            <w:tcBorders>
              <w:top w:val="single" w:sz="6" w:space="0" w:color="CCCCCC"/>
              <w:left w:val="single" w:sz="6" w:space="0" w:color="CCCCCC"/>
              <w:bottom w:val="single" w:sz="6" w:space="0" w:color="CCCCCC"/>
              <w:right w:val="single" w:sz="6" w:space="0" w:color="CCCCCC"/>
            </w:tcBorders>
            <w:shd w:val="clear" w:color="auto" w:fill="F6D3D0"/>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b/>
                <w:bCs/>
                <w:lang w:val="el-GR" w:eastAsia="el-GR"/>
              </w:rPr>
            </w:pPr>
            <w:r w:rsidRPr="003F2494">
              <w:rPr>
                <w:rFonts w:eastAsia="Times New Roman" w:cs="Times New Roman"/>
                <w:b/>
                <w:bCs/>
                <w:lang w:val="el-GR" w:eastAsia="el-GR"/>
              </w:rPr>
              <w:t>6</w:t>
            </w:r>
          </w:p>
        </w:tc>
        <w:tc>
          <w:tcPr>
            <w:tcW w:w="2835" w:type="dxa"/>
            <w:tcBorders>
              <w:top w:val="single" w:sz="6" w:space="0" w:color="CCCCCC"/>
              <w:left w:val="single" w:sz="6" w:space="0" w:color="CCCCCC"/>
              <w:bottom w:val="single" w:sz="6" w:space="0" w:color="CCCCCC"/>
              <w:right w:val="single" w:sz="6" w:space="0" w:color="CCCCCC"/>
            </w:tcBorders>
            <w:shd w:val="clear" w:color="auto" w:fill="E67C73"/>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b/>
                <w:bCs/>
                <w:lang w:val="el-GR" w:eastAsia="el-GR"/>
              </w:rPr>
            </w:pPr>
            <w:r w:rsidRPr="003F2494">
              <w:rPr>
                <w:rFonts w:eastAsia="Times New Roman" w:cs="Times New Roman"/>
                <w:b/>
                <w:bCs/>
                <w:lang w:val="el-GR" w:eastAsia="el-GR"/>
              </w:rPr>
              <w:t>5</w:t>
            </w:r>
          </w:p>
        </w:tc>
      </w:tr>
      <w:tr w:rsidR="005D703C" w:rsidRPr="003F2494" w:rsidTr="00516BC0">
        <w:trPr>
          <w:trHeight w:val="315"/>
        </w:trPr>
        <w:tc>
          <w:tcPr>
            <w:tcW w:w="0" w:type="auto"/>
            <w:vMerge w:val="restar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left"/>
              <w:rPr>
                <w:rFonts w:eastAsia="Times New Roman" w:cs="Times New Roman"/>
                <w:b/>
                <w:bCs/>
                <w:color w:val="000000"/>
                <w:lang w:val="el-GR" w:eastAsia="el-GR"/>
              </w:rPr>
            </w:pPr>
            <w:r w:rsidRPr="003F2494">
              <w:rPr>
                <w:rFonts w:eastAsia="Times New Roman" w:cs="Times New Roman"/>
                <w:b/>
                <w:bCs/>
                <w:color w:val="000000"/>
                <w:lang w:val="el-GR" w:eastAsia="el-GR"/>
              </w:rPr>
              <w:t>Βαθμός εξυπηρέτησης δημόσιας συγκοινωνίας</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left"/>
              <w:rPr>
                <w:rFonts w:eastAsia="Times New Roman" w:cs="Times New Roman"/>
                <w:lang w:val="el-GR" w:eastAsia="el-GR"/>
              </w:rPr>
            </w:pPr>
            <w:r w:rsidRPr="003F2494">
              <w:rPr>
                <w:rFonts w:eastAsia="Times New Roman" w:cs="Times New Roman"/>
                <w:lang w:val="el-GR" w:eastAsia="el-GR"/>
              </w:rPr>
              <w:t>Ποιοτική εκτίμηση επιπτώσεων</w:t>
            </w:r>
          </w:p>
        </w:tc>
        <w:tc>
          <w:tcPr>
            <w:tcW w:w="3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D703C" w:rsidRPr="003F2494" w:rsidRDefault="005D703C" w:rsidP="00662A9B">
            <w:pPr>
              <w:spacing w:after="0" w:line="240" w:lineRule="auto"/>
              <w:jc w:val="left"/>
              <w:rPr>
                <w:rFonts w:eastAsia="Times New Roman" w:cs="Times New Roman"/>
                <w:lang w:val="el-GR" w:eastAsia="el-GR"/>
              </w:rPr>
            </w:pPr>
            <w:r w:rsidRPr="003F2494">
              <w:rPr>
                <w:rFonts w:eastAsia="Times New Roman" w:cs="Times New Roman"/>
                <w:lang w:val="el-GR" w:eastAsia="el-GR"/>
              </w:rPr>
              <w:t>Η έξυπνη διαχείριση της κινητικότητας θα οδηγήσεις στη βελτίωση του βαθμού εξυπηρέτησης της Δημόσιας Συγκοινωνίας</w:t>
            </w:r>
          </w:p>
        </w:tc>
        <w:tc>
          <w:tcPr>
            <w:tcW w:w="30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D703C" w:rsidRPr="003F2494" w:rsidRDefault="005D703C" w:rsidP="00662A9B">
            <w:pPr>
              <w:spacing w:after="0" w:line="240" w:lineRule="auto"/>
              <w:jc w:val="left"/>
              <w:rPr>
                <w:rFonts w:eastAsia="Times New Roman" w:cs="Times New Roman"/>
                <w:lang w:val="el-GR" w:eastAsia="el-GR"/>
              </w:rPr>
            </w:pPr>
            <w:r w:rsidRPr="003F2494">
              <w:rPr>
                <w:rFonts w:eastAsia="Times New Roman" w:cs="Times New Roman"/>
                <w:lang w:val="el-GR" w:eastAsia="el-GR"/>
              </w:rPr>
              <w:t>Δεν αναμένονται σημαντικές θετικές επιπτώσεις στη Δημόσια Συγκοινωνία από την κατασκευή νεών υποδομών για πεζούς και ποδηλάτες</w:t>
            </w:r>
          </w:p>
        </w:tc>
        <w:tc>
          <w:tcPr>
            <w:tcW w:w="2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D703C" w:rsidRPr="003F2494" w:rsidRDefault="005D703C" w:rsidP="00662A9B">
            <w:pPr>
              <w:spacing w:after="0" w:line="240" w:lineRule="auto"/>
              <w:jc w:val="left"/>
              <w:rPr>
                <w:rFonts w:eastAsia="Times New Roman" w:cs="Times New Roman"/>
                <w:lang w:val="el-GR" w:eastAsia="el-GR"/>
              </w:rPr>
            </w:pPr>
            <w:r w:rsidRPr="003F2494">
              <w:rPr>
                <w:rFonts w:eastAsia="Times New Roman" w:cs="Times New Roman"/>
                <w:lang w:val="el-GR" w:eastAsia="el-GR"/>
              </w:rPr>
              <w:t xml:space="preserve">Δεν αναμένονται σημαντικές θετικές επιπτώσεις στη Δημόσια Συγκοινωνία μόνο από τη βελτίωση του αστικού </w:t>
            </w:r>
            <w:r w:rsidRPr="003F2494">
              <w:rPr>
                <w:rFonts w:eastAsia="Times New Roman" w:cs="Times New Roman"/>
                <w:lang w:val="el-GR" w:eastAsia="el-GR"/>
              </w:rPr>
              <w:lastRenderedPageBreak/>
              <w:t>περιβάλλοντος</w:t>
            </w:r>
          </w:p>
        </w:tc>
        <w:tc>
          <w:tcPr>
            <w:tcW w:w="2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D703C" w:rsidRPr="003F2494" w:rsidRDefault="005D703C" w:rsidP="00662A9B">
            <w:pPr>
              <w:spacing w:after="0" w:line="240" w:lineRule="auto"/>
              <w:jc w:val="left"/>
              <w:rPr>
                <w:rFonts w:eastAsia="Times New Roman" w:cs="Times New Roman"/>
                <w:lang w:val="el-GR" w:eastAsia="el-GR"/>
              </w:rPr>
            </w:pPr>
            <w:r w:rsidRPr="003F2494">
              <w:rPr>
                <w:rFonts w:eastAsia="Times New Roman" w:cs="Times New Roman"/>
                <w:lang w:val="el-GR" w:eastAsia="el-GR"/>
              </w:rPr>
              <w:lastRenderedPageBreak/>
              <w:t xml:space="preserve">Δεν αναμένονται σημαντικές θετικές επιπτώσεις στη Δημόσια Συγκοινωνία μόνο από την ανάπτυξη εναλλακτικών </w:t>
            </w:r>
            <w:r w:rsidRPr="003F2494">
              <w:rPr>
                <w:rFonts w:eastAsia="Times New Roman" w:cs="Times New Roman"/>
                <w:lang w:val="el-GR" w:eastAsia="el-GR"/>
              </w:rPr>
              <w:lastRenderedPageBreak/>
              <w:t>μορφών τουρισμού</w:t>
            </w:r>
          </w:p>
        </w:tc>
      </w:tr>
      <w:tr w:rsidR="005D703C" w:rsidRPr="003F2494" w:rsidTr="00516BC0">
        <w:trPr>
          <w:trHeight w:val="315"/>
        </w:trPr>
        <w:tc>
          <w:tcPr>
            <w:tcW w:w="0" w:type="auto"/>
            <w:vMerge/>
            <w:tcBorders>
              <w:top w:val="single" w:sz="6" w:space="0" w:color="CCCCCC"/>
              <w:left w:val="single" w:sz="6" w:space="0" w:color="CCCCCC"/>
              <w:bottom w:val="single" w:sz="6" w:space="0" w:color="CCCCCC"/>
              <w:right w:val="single" w:sz="6" w:space="0" w:color="CCCCCC"/>
            </w:tcBorders>
            <w:vAlign w:val="center"/>
            <w:hideMark/>
          </w:tcPr>
          <w:p w:rsidR="005D703C" w:rsidRPr="003F2494" w:rsidRDefault="005D703C" w:rsidP="00662A9B">
            <w:pPr>
              <w:spacing w:after="0" w:line="240" w:lineRule="auto"/>
              <w:jc w:val="left"/>
              <w:rPr>
                <w:rFonts w:eastAsia="Times New Roman" w:cs="Times New Roman"/>
                <w:b/>
                <w:bCs/>
                <w:color w:val="000000"/>
                <w:lang w:val="el-GR" w:eastAsia="el-GR"/>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left"/>
              <w:rPr>
                <w:rFonts w:eastAsia="Times New Roman" w:cs="Times New Roman"/>
                <w:lang w:val="el-GR" w:eastAsia="el-GR"/>
              </w:rPr>
            </w:pPr>
            <w:r w:rsidRPr="003F2494">
              <w:rPr>
                <w:rFonts w:eastAsia="Times New Roman" w:cs="Times New Roman"/>
                <w:lang w:val="el-GR" w:eastAsia="el-GR"/>
              </w:rPr>
              <w:t>Τελική βαθμολογία αξιολόγησης (0..10)</w:t>
            </w:r>
          </w:p>
        </w:tc>
        <w:tc>
          <w:tcPr>
            <w:tcW w:w="3345" w:type="dxa"/>
            <w:tcBorders>
              <w:top w:val="single" w:sz="6" w:space="0" w:color="CCCCCC"/>
              <w:left w:val="single" w:sz="6" w:space="0" w:color="CCCCCC"/>
              <w:bottom w:val="single" w:sz="6" w:space="0" w:color="CCCCCC"/>
              <w:right w:val="single" w:sz="6" w:space="0" w:color="CCCCCC"/>
            </w:tcBorders>
            <w:shd w:val="clear" w:color="auto" w:fill="57BB8A"/>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b/>
                <w:bCs/>
                <w:lang w:val="el-GR" w:eastAsia="el-GR"/>
              </w:rPr>
            </w:pPr>
            <w:r w:rsidRPr="003F2494">
              <w:rPr>
                <w:rFonts w:eastAsia="Times New Roman" w:cs="Times New Roman"/>
                <w:b/>
                <w:bCs/>
                <w:lang w:val="el-GR" w:eastAsia="el-GR"/>
              </w:rPr>
              <w:t>10</w:t>
            </w:r>
          </w:p>
        </w:tc>
        <w:tc>
          <w:tcPr>
            <w:tcW w:w="3061" w:type="dxa"/>
            <w:tcBorders>
              <w:top w:val="single" w:sz="6" w:space="0" w:color="CCCCCC"/>
              <w:left w:val="single" w:sz="6" w:space="0" w:color="CCCCCC"/>
              <w:bottom w:val="single" w:sz="6" w:space="0" w:color="CCCCCC"/>
              <w:right w:val="single" w:sz="6" w:space="0" w:color="CCCCCC"/>
            </w:tcBorders>
            <w:shd w:val="clear" w:color="auto" w:fill="E67C73"/>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b/>
                <w:bCs/>
                <w:lang w:val="el-GR" w:eastAsia="el-GR"/>
              </w:rPr>
            </w:pPr>
            <w:r w:rsidRPr="003F2494">
              <w:rPr>
                <w:rFonts w:eastAsia="Times New Roman" w:cs="Times New Roman"/>
                <w:b/>
                <w:bCs/>
                <w:lang w:val="el-GR" w:eastAsia="el-GR"/>
              </w:rPr>
              <w:t>5</w:t>
            </w:r>
          </w:p>
        </w:tc>
        <w:tc>
          <w:tcPr>
            <w:tcW w:w="2835" w:type="dxa"/>
            <w:tcBorders>
              <w:top w:val="single" w:sz="6" w:space="0" w:color="CCCCCC"/>
              <w:left w:val="single" w:sz="6" w:space="0" w:color="CCCCCC"/>
              <w:bottom w:val="single" w:sz="6" w:space="0" w:color="CCCCCC"/>
              <w:right w:val="single" w:sz="6" w:space="0" w:color="CCCCCC"/>
            </w:tcBorders>
            <w:shd w:val="clear" w:color="auto" w:fill="E67C73"/>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b/>
                <w:bCs/>
                <w:lang w:val="el-GR" w:eastAsia="el-GR"/>
              </w:rPr>
            </w:pPr>
            <w:r w:rsidRPr="003F2494">
              <w:rPr>
                <w:rFonts w:eastAsia="Times New Roman" w:cs="Times New Roman"/>
                <w:b/>
                <w:bCs/>
                <w:lang w:val="el-GR" w:eastAsia="el-GR"/>
              </w:rPr>
              <w:t>5</w:t>
            </w:r>
          </w:p>
        </w:tc>
        <w:tc>
          <w:tcPr>
            <w:tcW w:w="2835" w:type="dxa"/>
            <w:tcBorders>
              <w:top w:val="single" w:sz="6" w:space="0" w:color="CCCCCC"/>
              <w:left w:val="single" w:sz="6" w:space="0" w:color="CCCCCC"/>
              <w:bottom w:val="single" w:sz="6" w:space="0" w:color="CCCCCC"/>
              <w:right w:val="single" w:sz="6" w:space="0" w:color="CCCCCC"/>
            </w:tcBorders>
            <w:shd w:val="clear" w:color="auto" w:fill="E67C73"/>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b/>
                <w:bCs/>
                <w:lang w:val="el-GR" w:eastAsia="el-GR"/>
              </w:rPr>
            </w:pPr>
            <w:r w:rsidRPr="003F2494">
              <w:rPr>
                <w:rFonts w:eastAsia="Times New Roman" w:cs="Times New Roman"/>
                <w:b/>
                <w:bCs/>
                <w:lang w:val="el-GR" w:eastAsia="el-GR"/>
              </w:rPr>
              <w:t>5</w:t>
            </w:r>
          </w:p>
        </w:tc>
      </w:tr>
      <w:tr w:rsidR="005D703C" w:rsidRPr="003F2494" w:rsidTr="00516BC0">
        <w:trPr>
          <w:trHeight w:val="315"/>
        </w:trPr>
        <w:tc>
          <w:tcPr>
            <w:tcW w:w="0" w:type="auto"/>
            <w:vMerge w:val="restar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left"/>
              <w:rPr>
                <w:rFonts w:eastAsia="Times New Roman" w:cs="Times New Roman"/>
                <w:b/>
                <w:bCs/>
                <w:color w:val="000000"/>
                <w:lang w:val="el-GR" w:eastAsia="el-GR"/>
              </w:rPr>
            </w:pPr>
            <w:r w:rsidRPr="003F2494">
              <w:rPr>
                <w:rFonts w:eastAsia="Times New Roman" w:cs="Times New Roman"/>
                <w:b/>
                <w:bCs/>
                <w:color w:val="000000"/>
                <w:lang w:val="el-GR" w:eastAsia="el-GR"/>
              </w:rPr>
              <w:t>Προσβασιμότητα ευάλωτων χρηστών</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left"/>
              <w:rPr>
                <w:rFonts w:eastAsia="Times New Roman" w:cs="Times New Roman"/>
                <w:lang w:val="el-GR" w:eastAsia="el-GR"/>
              </w:rPr>
            </w:pPr>
            <w:r w:rsidRPr="003F2494">
              <w:rPr>
                <w:rFonts w:eastAsia="Times New Roman" w:cs="Times New Roman"/>
                <w:lang w:val="el-GR" w:eastAsia="el-GR"/>
              </w:rPr>
              <w:t>Ποιοτική εκτίμηση επιπτώσεων</w:t>
            </w:r>
          </w:p>
        </w:tc>
        <w:tc>
          <w:tcPr>
            <w:tcW w:w="3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D703C" w:rsidRPr="003F2494" w:rsidRDefault="005D703C" w:rsidP="00662A9B">
            <w:pPr>
              <w:spacing w:after="0" w:line="240" w:lineRule="auto"/>
              <w:jc w:val="left"/>
              <w:rPr>
                <w:rFonts w:eastAsia="Times New Roman" w:cs="Times New Roman"/>
                <w:lang w:val="el-GR" w:eastAsia="el-GR"/>
              </w:rPr>
            </w:pPr>
            <w:r w:rsidRPr="003F2494">
              <w:rPr>
                <w:rFonts w:eastAsia="Times New Roman" w:cs="Times New Roman"/>
                <w:lang w:val="el-GR" w:eastAsia="el-GR"/>
              </w:rPr>
              <w:t>Βελτίωση της προσβασιμότητας των ευάλωτων χρηστών μέσα από βελτίωση των υπηρεσιών Δημόσιας Συγκοινωνίας.</w:t>
            </w:r>
          </w:p>
        </w:tc>
        <w:tc>
          <w:tcPr>
            <w:tcW w:w="30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D703C" w:rsidRPr="003F2494" w:rsidRDefault="005D703C" w:rsidP="00662A9B">
            <w:pPr>
              <w:spacing w:after="0" w:line="240" w:lineRule="auto"/>
              <w:jc w:val="left"/>
              <w:rPr>
                <w:rFonts w:eastAsia="Times New Roman" w:cs="Times New Roman"/>
                <w:lang w:val="el-GR" w:eastAsia="el-GR"/>
              </w:rPr>
            </w:pPr>
            <w:r w:rsidRPr="003F2494">
              <w:rPr>
                <w:rFonts w:eastAsia="Times New Roman" w:cs="Times New Roman"/>
                <w:lang w:val="el-GR" w:eastAsia="el-GR"/>
              </w:rPr>
              <w:t>Με τη βελτίωση της κατάστασης των πεζοδρομίων της πόλης θα παρουσιασθεί μια συνολική βελτίωση της προσβασιμότητας</w:t>
            </w:r>
          </w:p>
        </w:tc>
        <w:tc>
          <w:tcPr>
            <w:tcW w:w="2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D703C" w:rsidRPr="003F2494" w:rsidRDefault="005D703C" w:rsidP="00662A9B">
            <w:pPr>
              <w:spacing w:after="0" w:line="240" w:lineRule="auto"/>
              <w:jc w:val="left"/>
              <w:rPr>
                <w:rFonts w:eastAsia="Times New Roman" w:cs="Times New Roman"/>
                <w:lang w:val="el-GR" w:eastAsia="el-GR"/>
              </w:rPr>
            </w:pPr>
            <w:r w:rsidRPr="003F2494">
              <w:rPr>
                <w:rFonts w:eastAsia="Times New Roman" w:cs="Times New Roman"/>
                <w:lang w:val="el-GR" w:eastAsia="el-GR"/>
              </w:rPr>
              <w:t>Η δημιουργία πράσινων υποδομών θα υποστηρίξει συμπληρωματικά τη βελτίωση της προσβασιμότητας των ευάλωτων χρηστών</w:t>
            </w:r>
          </w:p>
        </w:tc>
        <w:tc>
          <w:tcPr>
            <w:tcW w:w="2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D703C" w:rsidRPr="003F2494" w:rsidRDefault="005D703C" w:rsidP="00662A9B">
            <w:pPr>
              <w:spacing w:after="0" w:line="240" w:lineRule="auto"/>
              <w:jc w:val="left"/>
              <w:rPr>
                <w:rFonts w:eastAsia="Times New Roman" w:cs="Times New Roman"/>
                <w:lang w:val="el-GR" w:eastAsia="el-GR"/>
              </w:rPr>
            </w:pPr>
            <w:r w:rsidRPr="003F2494">
              <w:rPr>
                <w:rFonts w:eastAsia="Times New Roman" w:cs="Times New Roman"/>
                <w:lang w:val="el-GR" w:eastAsia="el-GR"/>
              </w:rPr>
              <w:t xml:space="preserve">Οι δράσεις για ανάπτυξης της τουριστική δραστηριότητας θα συμβάλουν στη βελτίωση της προσβασιμότητας στους πόλους έλξης επισκεπτών </w:t>
            </w:r>
          </w:p>
        </w:tc>
      </w:tr>
      <w:tr w:rsidR="005D703C" w:rsidRPr="003F2494" w:rsidTr="00516BC0">
        <w:trPr>
          <w:trHeight w:val="315"/>
        </w:trPr>
        <w:tc>
          <w:tcPr>
            <w:tcW w:w="0" w:type="auto"/>
            <w:vMerge/>
            <w:tcBorders>
              <w:top w:val="single" w:sz="6" w:space="0" w:color="CCCCCC"/>
              <w:left w:val="single" w:sz="6" w:space="0" w:color="CCCCCC"/>
              <w:bottom w:val="single" w:sz="6" w:space="0" w:color="CCCCCC"/>
              <w:right w:val="single" w:sz="6" w:space="0" w:color="CCCCCC"/>
            </w:tcBorders>
            <w:vAlign w:val="center"/>
            <w:hideMark/>
          </w:tcPr>
          <w:p w:rsidR="005D703C" w:rsidRPr="003F2494" w:rsidRDefault="005D703C" w:rsidP="00662A9B">
            <w:pPr>
              <w:spacing w:after="0" w:line="240" w:lineRule="auto"/>
              <w:jc w:val="left"/>
              <w:rPr>
                <w:rFonts w:eastAsia="Times New Roman" w:cs="Times New Roman"/>
                <w:b/>
                <w:bCs/>
                <w:color w:val="000000"/>
                <w:lang w:val="el-GR" w:eastAsia="el-GR"/>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left"/>
              <w:rPr>
                <w:rFonts w:eastAsia="Times New Roman" w:cs="Times New Roman"/>
                <w:lang w:val="el-GR" w:eastAsia="el-GR"/>
              </w:rPr>
            </w:pPr>
            <w:r w:rsidRPr="003F2494">
              <w:rPr>
                <w:rFonts w:eastAsia="Times New Roman" w:cs="Times New Roman"/>
                <w:lang w:val="el-GR" w:eastAsia="el-GR"/>
              </w:rPr>
              <w:t>Τελική βαθμολογία αξιολόγησης (0..10)</w:t>
            </w:r>
          </w:p>
        </w:tc>
        <w:tc>
          <w:tcPr>
            <w:tcW w:w="3345" w:type="dxa"/>
            <w:tcBorders>
              <w:top w:val="single" w:sz="6" w:space="0" w:color="CCCCCC"/>
              <w:left w:val="single" w:sz="6" w:space="0" w:color="CCCCCC"/>
              <w:bottom w:val="single" w:sz="6" w:space="0" w:color="CCCCCC"/>
              <w:right w:val="single" w:sz="6" w:space="0" w:color="CCCCCC"/>
            </w:tcBorders>
            <w:shd w:val="clear" w:color="auto" w:fill="E67C73"/>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b/>
                <w:bCs/>
                <w:lang w:val="el-GR" w:eastAsia="el-GR"/>
              </w:rPr>
            </w:pPr>
            <w:r w:rsidRPr="003F2494">
              <w:rPr>
                <w:rFonts w:eastAsia="Times New Roman" w:cs="Times New Roman"/>
                <w:b/>
                <w:bCs/>
                <w:lang w:val="el-GR" w:eastAsia="el-GR"/>
              </w:rPr>
              <w:t>6</w:t>
            </w:r>
          </w:p>
        </w:tc>
        <w:tc>
          <w:tcPr>
            <w:tcW w:w="3061" w:type="dxa"/>
            <w:tcBorders>
              <w:top w:val="single" w:sz="6" w:space="0" w:color="CCCCCC"/>
              <w:left w:val="single" w:sz="6" w:space="0" w:color="CCCCCC"/>
              <w:bottom w:val="single" w:sz="6" w:space="0" w:color="CCCCCC"/>
              <w:right w:val="single" w:sz="6" w:space="0" w:color="CCCCCC"/>
            </w:tcBorders>
            <w:shd w:val="clear" w:color="auto" w:fill="57BB8A"/>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b/>
                <w:bCs/>
                <w:lang w:val="el-GR" w:eastAsia="el-GR"/>
              </w:rPr>
            </w:pPr>
            <w:r w:rsidRPr="003F2494">
              <w:rPr>
                <w:rFonts w:eastAsia="Times New Roman" w:cs="Times New Roman"/>
                <w:b/>
                <w:bCs/>
                <w:lang w:val="el-GR" w:eastAsia="el-GR"/>
              </w:rPr>
              <w:t>10</w:t>
            </w:r>
          </w:p>
        </w:tc>
        <w:tc>
          <w:tcPr>
            <w:tcW w:w="2835" w:type="dxa"/>
            <w:tcBorders>
              <w:top w:val="single" w:sz="6" w:space="0" w:color="CCCCCC"/>
              <w:left w:val="single" w:sz="6" w:space="0" w:color="CCCCCC"/>
              <w:bottom w:val="single" w:sz="6" w:space="0" w:color="CCCCCC"/>
              <w:right w:val="single" w:sz="6" w:space="0" w:color="CCCCCC"/>
            </w:tcBorders>
            <w:shd w:val="clear" w:color="auto" w:fill="F6D3D0"/>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b/>
                <w:bCs/>
                <w:lang w:val="el-GR" w:eastAsia="el-GR"/>
              </w:rPr>
            </w:pPr>
            <w:r w:rsidRPr="003F2494">
              <w:rPr>
                <w:rFonts w:eastAsia="Times New Roman" w:cs="Times New Roman"/>
                <w:b/>
                <w:bCs/>
                <w:lang w:val="el-GR" w:eastAsia="el-GR"/>
              </w:rPr>
              <w:t>7</w:t>
            </w:r>
          </w:p>
        </w:tc>
        <w:tc>
          <w:tcPr>
            <w:tcW w:w="2835" w:type="dxa"/>
            <w:tcBorders>
              <w:top w:val="single" w:sz="6" w:space="0" w:color="CCCCCC"/>
              <w:left w:val="single" w:sz="6" w:space="0" w:color="CCCCCC"/>
              <w:bottom w:val="single" w:sz="6" w:space="0" w:color="CCCCCC"/>
              <w:right w:val="single" w:sz="6" w:space="0" w:color="CCCCCC"/>
            </w:tcBorders>
            <w:shd w:val="clear" w:color="auto" w:fill="DEF2E8"/>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b/>
                <w:bCs/>
                <w:lang w:val="el-GR" w:eastAsia="el-GR"/>
              </w:rPr>
            </w:pPr>
            <w:r w:rsidRPr="003F2494">
              <w:rPr>
                <w:rFonts w:eastAsia="Times New Roman" w:cs="Times New Roman"/>
                <w:b/>
                <w:bCs/>
                <w:lang w:val="el-GR" w:eastAsia="el-GR"/>
              </w:rPr>
              <w:t>8</w:t>
            </w:r>
          </w:p>
        </w:tc>
      </w:tr>
    </w:tbl>
    <w:p w:rsidR="005D703C" w:rsidRDefault="005D703C" w:rsidP="005D703C">
      <w:pPr>
        <w:pStyle w:val="ad"/>
        <w:rPr>
          <w:lang w:val="el-GR"/>
        </w:rPr>
      </w:pPr>
    </w:p>
    <w:p w:rsidR="005D703C" w:rsidRDefault="005D703C" w:rsidP="005D703C">
      <w:pPr>
        <w:pStyle w:val="ad"/>
        <w:rPr>
          <w:lang w:val="el-GR"/>
        </w:rPr>
      </w:pPr>
    </w:p>
    <w:p w:rsidR="005D703C" w:rsidRDefault="005D703C" w:rsidP="005D703C">
      <w:pPr>
        <w:pStyle w:val="ad"/>
        <w:jc w:val="both"/>
        <w:rPr>
          <w:lang w:val="el-GR"/>
        </w:rPr>
        <w:sectPr w:rsidR="005D703C" w:rsidSect="00516BC0">
          <w:pgSz w:w="16838" w:h="11906" w:orient="landscape"/>
          <w:pgMar w:top="1440" w:right="1080" w:bottom="1440" w:left="1080" w:header="709" w:footer="709" w:gutter="0"/>
          <w:cols w:space="708"/>
          <w:docGrid w:linePitch="360"/>
        </w:sectPr>
      </w:pPr>
    </w:p>
    <w:p w:rsidR="005D703C" w:rsidRDefault="005D703C" w:rsidP="005D703C">
      <w:pPr>
        <w:pStyle w:val="2"/>
        <w:rPr>
          <w:lang w:val="el-GR"/>
        </w:rPr>
      </w:pPr>
      <w:bookmarkStart w:id="35" w:name="_Toc112660836"/>
      <w:r>
        <w:rPr>
          <w:lang w:val="el-GR"/>
        </w:rPr>
        <w:lastRenderedPageBreak/>
        <w:t>Αξιολόγηση πακέτου μέτρων</w:t>
      </w:r>
      <w:bookmarkEnd w:id="35"/>
      <w:r>
        <w:rPr>
          <w:lang w:val="el-GR"/>
        </w:rPr>
        <w:t xml:space="preserve"> </w:t>
      </w:r>
    </w:p>
    <w:p w:rsidR="005D703C" w:rsidRDefault="005D703C" w:rsidP="005D703C">
      <w:pPr>
        <w:rPr>
          <w:lang w:val="el-GR"/>
        </w:rPr>
      </w:pPr>
      <w:r>
        <w:rPr>
          <w:lang w:val="el-GR"/>
        </w:rPr>
        <w:t>Όπως έχει αναφερθεί, η αξιολόγηση των μέτρων πραγματοποιείται με Πολυκριτ</w:t>
      </w:r>
      <w:r w:rsidR="007F52EF">
        <w:rPr>
          <w:lang w:val="el-GR"/>
        </w:rPr>
        <w:t>η</w:t>
      </w:r>
      <w:r>
        <w:rPr>
          <w:lang w:val="el-GR"/>
        </w:rPr>
        <w:t xml:space="preserve">ριακή ανάλυση αξιολόγησης. Το κόστος υλοποίησης-εφαρμογής του κάθε πακέτου μέτρου είναι το σημαντικότερο κριτήριο στον υπολογισμό της απόδοσης κάθε μέτρου. Με άλλα λόγια, πακέτα μέτρων με πολύ υψηλό ποσοστό κόστους ως προς το συνολικό λαμβάνουν χαμηλότερη βαθμολογία σε σύγκριση με άλλα λιγότερα ακριβά πακέτα μέτρων. Συνεπώς, σε όλες τις περιπτώσεις, το κόστος κατασκευή-υλοποίησης του κάθε πακέτου μέτρων επιλέχθηκε να είναι το 15% της τελικής βαθμολογίας. Το υπόλοιπο 85% μοιράζεται ανισοβαρώς στα υπόλοιπα κριτήρια ανάλογα με το επιλεγμένο σετ βαρών. </w:t>
      </w:r>
    </w:p>
    <w:p w:rsidR="005D703C" w:rsidRDefault="005D703C" w:rsidP="005D703C">
      <w:pPr>
        <w:rPr>
          <w:lang w:val="el-GR"/>
        </w:rPr>
      </w:pPr>
      <w:r>
        <w:rPr>
          <w:lang w:val="el-GR"/>
        </w:rPr>
        <w:t>Για το ΣΒΑΚ Ρεθύμνου, δημιουργήθηκαν 3 διαφορετικά σετ βαρών, τα οποία παρουσιάζονται αναλυτικά στον</w:t>
      </w:r>
      <w:r w:rsidR="00B93089">
        <w:rPr>
          <w:b/>
          <w:bCs/>
          <w:lang w:val="el-GR"/>
        </w:rPr>
        <w:t xml:space="preserve"> </w:t>
      </w:r>
      <w:r w:rsidR="00B93089">
        <w:rPr>
          <w:bCs/>
          <w:lang w:val="el-GR"/>
        </w:rPr>
        <w:t>Πίνακα 7</w:t>
      </w:r>
      <w:r>
        <w:rPr>
          <w:b/>
          <w:bCs/>
          <w:lang w:val="el-GR"/>
        </w:rPr>
        <w:t xml:space="preserve">. </w:t>
      </w:r>
      <w:r>
        <w:rPr>
          <w:lang w:val="el-GR"/>
        </w:rPr>
        <w:t>Τα συγκεκριμένα πακέτα βαρών σχετίζονται με τις προτεραιότητες που έχουν τεθεί από το παρόν ΣΒΑΚ. Συνεπώς, το πρώτο σετ βαρών δίνει προτεραιότητα στο περιβάλλον, το δεύτερο στην οικονομία και το τρίτο στην κοινωνία. Ανά περίπτωση, το άθροισμα των βαρών των κριτηρίων με προτεραιότητα είναι ίσο με 50%, ενώ των υπόλοιπων πεδίων ίσο με 17.5%</w:t>
      </w:r>
      <w:r w:rsidRPr="00637A5E">
        <w:rPr>
          <w:lang w:val="el-GR"/>
        </w:rPr>
        <w:t>.</w:t>
      </w:r>
    </w:p>
    <w:p w:rsidR="005D703C" w:rsidRDefault="005D703C" w:rsidP="005D703C">
      <w:pPr>
        <w:rPr>
          <w:lang w:val="el-GR"/>
        </w:rPr>
      </w:pPr>
      <w:r>
        <w:rPr>
          <w:lang w:val="el-GR"/>
        </w:rPr>
        <w:t xml:space="preserve">Πολλαπλασιάζοντας τα βάρη με τις βαθμολογίες που δόθηκαν ανά κριτήριο προκύπτει η απόδοση του κάθε πακέτου μέτρου σε διαφορετικά επίπεδα, δηλαδή το περιβαλλοντικό, οικονομικό και κοινωνικό τομέα. Τα αποτελέσματα της ανάλυσης αυτής παρουσιάζονται στον </w:t>
      </w:r>
      <w:r w:rsidR="00E70307" w:rsidRPr="00E70307">
        <w:rPr>
          <w:lang w:val="el-GR"/>
        </w:rPr>
        <w:t xml:space="preserve">πίνακα </w:t>
      </w:r>
      <w:r>
        <w:rPr>
          <w:lang w:val="el-GR"/>
        </w:rPr>
        <w:t>που ακολουθεί στην επόμενη σελίδα</w:t>
      </w:r>
      <w:r w:rsidR="00B93089">
        <w:rPr>
          <w:lang w:val="el-GR"/>
        </w:rPr>
        <w:t xml:space="preserve"> (Πίνακας 8)</w:t>
      </w:r>
      <w:r>
        <w:rPr>
          <w:lang w:val="el-GR"/>
        </w:rPr>
        <w:t xml:space="preserve">. </w:t>
      </w:r>
    </w:p>
    <w:p w:rsidR="005D703C" w:rsidRDefault="005D703C" w:rsidP="005D703C">
      <w:pPr>
        <w:pStyle w:val="a3"/>
        <w:rPr>
          <w:lang w:val="el-GR"/>
        </w:rPr>
      </w:pPr>
      <w:r>
        <w:t xml:space="preserve">Πίνακας </w:t>
      </w:r>
      <w:r w:rsidR="00ED152E">
        <w:fldChar w:fldCharType="begin"/>
      </w:r>
      <w:r w:rsidR="00ED152E">
        <w:instrText xml:space="preserve"> STYLEREF 1 \s </w:instrText>
      </w:r>
      <w:r w:rsidR="00ED152E">
        <w:fldChar w:fldCharType="separate"/>
      </w:r>
      <w:r w:rsidR="00F347DD">
        <w:rPr>
          <w:noProof/>
        </w:rPr>
        <w:t>5</w:t>
      </w:r>
      <w:r w:rsidR="00ED152E">
        <w:fldChar w:fldCharType="end"/>
      </w:r>
      <w:r w:rsidR="00ED152E">
        <w:noBreakHyphen/>
      </w:r>
      <w:r w:rsidR="00ED152E">
        <w:fldChar w:fldCharType="begin"/>
      </w:r>
      <w:r w:rsidR="00ED152E">
        <w:instrText xml:space="preserve"> SEQ Πίνακας \* ARABIC \s 1 </w:instrText>
      </w:r>
      <w:r w:rsidR="00ED152E">
        <w:fldChar w:fldCharType="separate"/>
      </w:r>
      <w:r w:rsidR="00F347DD">
        <w:rPr>
          <w:noProof/>
        </w:rPr>
        <w:t>6</w:t>
      </w:r>
      <w:r w:rsidR="00ED152E">
        <w:fldChar w:fldCharType="end"/>
      </w:r>
      <w:r>
        <w:rPr>
          <w:lang w:val="el-GR"/>
        </w:rPr>
        <w:t>: Παρουσίαση σετ βαρών</w:t>
      </w:r>
    </w:p>
    <w:tbl>
      <w:tblPr>
        <w:tblW w:w="9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2"/>
        <w:gridCol w:w="704"/>
        <w:gridCol w:w="704"/>
        <w:gridCol w:w="704"/>
        <w:gridCol w:w="704"/>
        <w:gridCol w:w="704"/>
        <w:gridCol w:w="704"/>
        <w:gridCol w:w="704"/>
        <w:gridCol w:w="704"/>
        <w:gridCol w:w="704"/>
        <w:gridCol w:w="704"/>
        <w:gridCol w:w="704"/>
        <w:gridCol w:w="704"/>
      </w:tblGrid>
      <w:tr w:rsidR="005D703C" w:rsidRPr="00374C90" w:rsidTr="00E70307">
        <w:trPr>
          <w:trHeight w:val="254"/>
          <w:jc w:val="center"/>
        </w:trPr>
        <w:tc>
          <w:tcPr>
            <w:tcW w:w="1462" w:type="dxa"/>
            <w:vMerge w:val="restart"/>
            <w:hideMark/>
          </w:tcPr>
          <w:p w:rsidR="005D703C" w:rsidRPr="00374C90" w:rsidRDefault="005D703C" w:rsidP="00516BC0">
            <w:pPr>
              <w:spacing w:before="0" w:after="0" w:line="240" w:lineRule="auto"/>
              <w:rPr>
                <w:rFonts w:eastAsia="Times New Roman" w:cs="Times New Roman"/>
                <w:sz w:val="18"/>
                <w:szCs w:val="18"/>
                <w:lang w:val="el-GR" w:eastAsia="el-GR"/>
              </w:rPr>
            </w:pPr>
          </w:p>
        </w:tc>
        <w:tc>
          <w:tcPr>
            <w:tcW w:w="704" w:type="dxa"/>
            <w:vMerge w:val="restart"/>
            <w:textDirection w:val="btLr"/>
            <w:hideMark/>
          </w:tcPr>
          <w:p w:rsidR="005D703C" w:rsidRPr="00374C90" w:rsidRDefault="005D703C" w:rsidP="00516BC0">
            <w:pPr>
              <w:spacing w:before="0" w:after="0" w:line="240" w:lineRule="auto"/>
              <w:ind w:left="113" w:right="113"/>
              <w:jc w:val="center"/>
              <w:rPr>
                <w:rFonts w:eastAsia="Times New Roman" w:cs="Times New Roman"/>
                <w:b/>
                <w:bCs/>
                <w:color w:val="000000"/>
                <w:sz w:val="18"/>
                <w:szCs w:val="18"/>
                <w:lang w:val="el-GR" w:eastAsia="el-GR"/>
              </w:rPr>
            </w:pPr>
            <w:r w:rsidRPr="00374C90">
              <w:rPr>
                <w:rFonts w:eastAsia="Times New Roman" w:cs="Times New Roman"/>
                <w:b/>
                <w:bCs/>
                <w:color w:val="000000"/>
                <w:sz w:val="18"/>
                <w:szCs w:val="18"/>
                <w:lang w:val="el-GR" w:eastAsia="el-GR"/>
              </w:rPr>
              <w:t>Κόστος κατασκευής- υλοποίησης μέτρου</w:t>
            </w:r>
          </w:p>
        </w:tc>
        <w:tc>
          <w:tcPr>
            <w:tcW w:w="2816" w:type="dxa"/>
            <w:gridSpan w:val="4"/>
            <w:hideMark/>
          </w:tcPr>
          <w:p w:rsidR="005D703C" w:rsidRPr="00374C90" w:rsidRDefault="005D703C" w:rsidP="00516BC0">
            <w:pPr>
              <w:spacing w:before="0" w:after="0" w:line="240" w:lineRule="auto"/>
              <w:jc w:val="center"/>
              <w:rPr>
                <w:rFonts w:eastAsia="Times New Roman" w:cs="Times New Roman"/>
                <w:b/>
                <w:bCs/>
                <w:color w:val="000000"/>
                <w:sz w:val="18"/>
                <w:szCs w:val="18"/>
                <w:lang w:val="el-GR" w:eastAsia="el-GR"/>
              </w:rPr>
            </w:pPr>
            <w:r w:rsidRPr="00374C90">
              <w:rPr>
                <w:rFonts w:eastAsia="Times New Roman" w:cs="Times New Roman"/>
                <w:b/>
                <w:bCs/>
                <w:color w:val="000000"/>
                <w:sz w:val="18"/>
                <w:szCs w:val="18"/>
                <w:lang w:val="el-GR" w:eastAsia="el-GR"/>
              </w:rPr>
              <w:t>Περιβαλλοντικά Κριτήρια</w:t>
            </w:r>
          </w:p>
        </w:tc>
        <w:tc>
          <w:tcPr>
            <w:tcW w:w="2112" w:type="dxa"/>
            <w:gridSpan w:val="3"/>
            <w:hideMark/>
          </w:tcPr>
          <w:p w:rsidR="005D703C" w:rsidRPr="00374C90" w:rsidRDefault="005D703C" w:rsidP="00516BC0">
            <w:pPr>
              <w:spacing w:before="0" w:after="0" w:line="240" w:lineRule="auto"/>
              <w:jc w:val="center"/>
              <w:rPr>
                <w:rFonts w:eastAsia="Times New Roman" w:cs="Times New Roman"/>
                <w:b/>
                <w:bCs/>
                <w:color w:val="000000"/>
                <w:sz w:val="18"/>
                <w:szCs w:val="18"/>
                <w:lang w:val="el-GR" w:eastAsia="el-GR"/>
              </w:rPr>
            </w:pPr>
            <w:r w:rsidRPr="00374C90">
              <w:rPr>
                <w:rFonts w:eastAsia="Times New Roman" w:cs="Times New Roman"/>
                <w:b/>
                <w:bCs/>
                <w:color w:val="000000"/>
                <w:sz w:val="18"/>
                <w:szCs w:val="18"/>
                <w:lang w:val="el-GR" w:eastAsia="el-GR"/>
              </w:rPr>
              <w:t>Οικονομικά Κριτήρια</w:t>
            </w:r>
          </w:p>
        </w:tc>
        <w:tc>
          <w:tcPr>
            <w:tcW w:w="2816" w:type="dxa"/>
            <w:gridSpan w:val="4"/>
            <w:hideMark/>
          </w:tcPr>
          <w:p w:rsidR="005D703C" w:rsidRPr="00374C90" w:rsidRDefault="005D703C" w:rsidP="00516BC0">
            <w:pPr>
              <w:spacing w:before="0" w:after="0" w:line="240" w:lineRule="auto"/>
              <w:jc w:val="center"/>
              <w:rPr>
                <w:rFonts w:eastAsia="Times New Roman" w:cs="Times New Roman"/>
                <w:b/>
                <w:bCs/>
                <w:color w:val="000000"/>
                <w:sz w:val="18"/>
                <w:szCs w:val="18"/>
                <w:lang w:val="el-GR" w:eastAsia="el-GR"/>
              </w:rPr>
            </w:pPr>
            <w:r w:rsidRPr="00374C90">
              <w:rPr>
                <w:rFonts w:eastAsia="Times New Roman" w:cs="Times New Roman"/>
                <w:b/>
                <w:bCs/>
                <w:color w:val="000000"/>
                <w:sz w:val="18"/>
                <w:szCs w:val="18"/>
                <w:lang w:val="el-GR" w:eastAsia="el-GR"/>
              </w:rPr>
              <w:t>Κοινωνικά Κριτήρια</w:t>
            </w:r>
          </w:p>
        </w:tc>
      </w:tr>
      <w:tr w:rsidR="005D703C" w:rsidRPr="00374C90" w:rsidTr="00E70307">
        <w:trPr>
          <w:trHeight w:val="3059"/>
          <w:jc w:val="center"/>
        </w:trPr>
        <w:tc>
          <w:tcPr>
            <w:tcW w:w="1462" w:type="dxa"/>
            <w:vMerge/>
            <w:hideMark/>
          </w:tcPr>
          <w:p w:rsidR="005D703C" w:rsidRPr="00374C90" w:rsidRDefault="005D703C" w:rsidP="00516BC0">
            <w:pPr>
              <w:spacing w:before="0" w:after="0" w:line="240" w:lineRule="auto"/>
              <w:jc w:val="center"/>
              <w:rPr>
                <w:rFonts w:eastAsia="Times New Roman" w:cs="Times New Roman"/>
                <w:b/>
                <w:bCs/>
                <w:color w:val="000000"/>
                <w:sz w:val="18"/>
                <w:szCs w:val="18"/>
                <w:lang w:val="el-GR" w:eastAsia="el-GR"/>
              </w:rPr>
            </w:pPr>
          </w:p>
        </w:tc>
        <w:tc>
          <w:tcPr>
            <w:tcW w:w="704" w:type="dxa"/>
            <w:vMerge/>
            <w:hideMark/>
          </w:tcPr>
          <w:p w:rsidR="005D703C" w:rsidRPr="00374C90" w:rsidRDefault="005D703C" w:rsidP="00516BC0">
            <w:pPr>
              <w:spacing w:before="0" w:after="0" w:line="240" w:lineRule="auto"/>
              <w:rPr>
                <w:rFonts w:eastAsia="Times New Roman" w:cs="Times New Roman"/>
                <w:b/>
                <w:bCs/>
                <w:color w:val="000000"/>
                <w:sz w:val="18"/>
                <w:szCs w:val="18"/>
                <w:lang w:val="el-GR" w:eastAsia="el-GR"/>
              </w:rPr>
            </w:pPr>
          </w:p>
        </w:tc>
        <w:tc>
          <w:tcPr>
            <w:tcW w:w="704" w:type="dxa"/>
            <w:textDirection w:val="btLr"/>
            <w:hideMark/>
          </w:tcPr>
          <w:p w:rsidR="005D703C" w:rsidRPr="00374C90" w:rsidRDefault="005D703C" w:rsidP="00516BC0">
            <w:pPr>
              <w:spacing w:before="0" w:after="0" w:line="240" w:lineRule="auto"/>
              <w:ind w:left="113" w:right="113"/>
              <w:jc w:val="center"/>
              <w:rPr>
                <w:rFonts w:eastAsia="Times New Roman" w:cs="Times New Roman"/>
                <w:color w:val="000000"/>
                <w:sz w:val="18"/>
                <w:szCs w:val="18"/>
                <w:lang w:val="el-GR" w:eastAsia="el-GR"/>
              </w:rPr>
            </w:pPr>
            <w:r w:rsidRPr="00374C90">
              <w:rPr>
                <w:rFonts w:eastAsia="Times New Roman" w:cs="Times New Roman"/>
                <w:color w:val="000000"/>
                <w:sz w:val="18"/>
                <w:szCs w:val="18"/>
                <w:lang w:val="el-GR" w:eastAsia="el-GR"/>
              </w:rPr>
              <w:t>Ατμοσφαιρική ρύπανση</w:t>
            </w:r>
          </w:p>
        </w:tc>
        <w:tc>
          <w:tcPr>
            <w:tcW w:w="704" w:type="dxa"/>
            <w:textDirection w:val="btLr"/>
            <w:hideMark/>
          </w:tcPr>
          <w:p w:rsidR="005D703C" w:rsidRPr="00374C90" w:rsidRDefault="005D703C" w:rsidP="00516BC0">
            <w:pPr>
              <w:spacing w:before="0" w:after="0" w:line="240" w:lineRule="auto"/>
              <w:ind w:left="113" w:right="113"/>
              <w:jc w:val="center"/>
              <w:rPr>
                <w:rFonts w:eastAsia="Times New Roman" w:cs="Times New Roman"/>
                <w:color w:val="000000"/>
                <w:sz w:val="18"/>
                <w:szCs w:val="18"/>
                <w:lang w:val="el-GR" w:eastAsia="el-GR"/>
              </w:rPr>
            </w:pPr>
            <w:r w:rsidRPr="00374C90">
              <w:rPr>
                <w:rFonts w:eastAsia="Times New Roman" w:cs="Times New Roman"/>
                <w:color w:val="000000"/>
                <w:sz w:val="18"/>
                <w:szCs w:val="18"/>
                <w:lang w:val="el-GR" w:eastAsia="el-GR"/>
              </w:rPr>
              <w:t>Εκπομπές αερίων του θερμοκηπίου</w:t>
            </w:r>
          </w:p>
        </w:tc>
        <w:tc>
          <w:tcPr>
            <w:tcW w:w="704" w:type="dxa"/>
            <w:textDirection w:val="btLr"/>
            <w:hideMark/>
          </w:tcPr>
          <w:p w:rsidR="005D703C" w:rsidRPr="00374C90" w:rsidRDefault="005D703C" w:rsidP="00516BC0">
            <w:pPr>
              <w:spacing w:before="0" w:after="0" w:line="240" w:lineRule="auto"/>
              <w:ind w:left="113" w:right="113"/>
              <w:jc w:val="center"/>
              <w:rPr>
                <w:rFonts w:eastAsia="Times New Roman" w:cs="Times New Roman"/>
                <w:color w:val="000000"/>
                <w:sz w:val="18"/>
                <w:szCs w:val="18"/>
                <w:lang w:val="el-GR" w:eastAsia="el-GR"/>
              </w:rPr>
            </w:pPr>
            <w:r w:rsidRPr="00374C90">
              <w:rPr>
                <w:rFonts w:eastAsia="Times New Roman" w:cs="Times New Roman"/>
                <w:color w:val="000000"/>
                <w:sz w:val="18"/>
                <w:szCs w:val="18"/>
                <w:lang w:val="el-GR" w:eastAsia="el-GR"/>
              </w:rPr>
              <w:t>Επίπεδα θορύβου</w:t>
            </w:r>
          </w:p>
        </w:tc>
        <w:tc>
          <w:tcPr>
            <w:tcW w:w="704" w:type="dxa"/>
            <w:textDirection w:val="btLr"/>
            <w:hideMark/>
          </w:tcPr>
          <w:p w:rsidR="005D703C" w:rsidRPr="00374C90" w:rsidRDefault="005D703C" w:rsidP="00516BC0">
            <w:pPr>
              <w:spacing w:before="0" w:after="0" w:line="240" w:lineRule="auto"/>
              <w:ind w:left="113" w:right="113"/>
              <w:jc w:val="center"/>
              <w:rPr>
                <w:rFonts w:eastAsia="Times New Roman" w:cs="Times New Roman"/>
                <w:color w:val="000000"/>
                <w:sz w:val="18"/>
                <w:szCs w:val="18"/>
                <w:lang w:val="el-GR" w:eastAsia="el-GR"/>
              </w:rPr>
            </w:pPr>
            <w:r w:rsidRPr="00374C90">
              <w:rPr>
                <w:rFonts w:eastAsia="Times New Roman" w:cs="Times New Roman"/>
                <w:color w:val="000000"/>
                <w:sz w:val="18"/>
                <w:szCs w:val="18"/>
                <w:lang w:val="el-GR" w:eastAsia="el-GR"/>
              </w:rPr>
              <w:t>Ποιότητα του αστικού περιβάλλοντος</w:t>
            </w:r>
          </w:p>
        </w:tc>
        <w:tc>
          <w:tcPr>
            <w:tcW w:w="704" w:type="dxa"/>
            <w:textDirection w:val="btLr"/>
            <w:hideMark/>
          </w:tcPr>
          <w:p w:rsidR="005D703C" w:rsidRPr="00374C90" w:rsidRDefault="005D703C" w:rsidP="00516BC0">
            <w:pPr>
              <w:spacing w:before="0" w:after="0" w:line="240" w:lineRule="auto"/>
              <w:ind w:left="113" w:right="113"/>
              <w:jc w:val="center"/>
              <w:rPr>
                <w:rFonts w:eastAsia="Times New Roman" w:cs="Times New Roman"/>
                <w:color w:val="000000"/>
                <w:sz w:val="18"/>
                <w:szCs w:val="18"/>
                <w:lang w:val="el-GR" w:eastAsia="el-GR"/>
              </w:rPr>
            </w:pPr>
            <w:r w:rsidRPr="00374C90">
              <w:rPr>
                <w:rFonts w:eastAsia="Times New Roman" w:cs="Times New Roman"/>
                <w:color w:val="000000"/>
                <w:sz w:val="18"/>
                <w:szCs w:val="18"/>
                <w:lang w:val="el-GR" w:eastAsia="el-GR"/>
              </w:rPr>
              <w:t>Κόστος μετακινήσεων</w:t>
            </w:r>
          </w:p>
        </w:tc>
        <w:tc>
          <w:tcPr>
            <w:tcW w:w="704" w:type="dxa"/>
            <w:textDirection w:val="btLr"/>
            <w:hideMark/>
          </w:tcPr>
          <w:p w:rsidR="005D703C" w:rsidRPr="00374C90" w:rsidRDefault="005D703C" w:rsidP="00516BC0">
            <w:pPr>
              <w:spacing w:before="0" w:after="0" w:line="240" w:lineRule="auto"/>
              <w:ind w:left="113" w:right="113"/>
              <w:jc w:val="center"/>
              <w:rPr>
                <w:rFonts w:eastAsia="Times New Roman" w:cs="Times New Roman"/>
                <w:color w:val="000000"/>
                <w:sz w:val="18"/>
                <w:szCs w:val="18"/>
                <w:lang w:val="el-GR" w:eastAsia="el-GR"/>
              </w:rPr>
            </w:pPr>
            <w:r w:rsidRPr="00374C90">
              <w:rPr>
                <w:rFonts w:eastAsia="Times New Roman" w:cs="Times New Roman"/>
                <w:color w:val="000000"/>
                <w:sz w:val="18"/>
                <w:szCs w:val="18"/>
                <w:lang w:val="el-GR" w:eastAsia="el-GR"/>
              </w:rPr>
              <w:t>Κυκλοφοριακή συμφόρηση</w:t>
            </w:r>
          </w:p>
        </w:tc>
        <w:tc>
          <w:tcPr>
            <w:tcW w:w="704" w:type="dxa"/>
            <w:textDirection w:val="btLr"/>
            <w:hideMark/>
          </w:tcPr>
          <w:p w:rsidR="005D703C" w:rsidRPr="00374C90" w:rsidRDefault="005D703C" w:rsidP="00516BC0">
            <w:pPr>
              <w:spacing w:before="0" w:after="0" w:line="240" w:lineRule="auto"/>
              <w:ind w:left="113" w:right="113"/>
              <w:jc w:val="center"/>
              <w:rPr>
                <w:rFonts w:eastAsia="Times New Roman" w:cs="Times New Roman"/>
                <w:color w:val="000000"/>
                <w:sz w:val="18"/>
                <w:szCs w:val="18"/>
                <w:lang w:val="el-GR" w:eastAsia="el-GR"/>
              </w:rPr>
            </w:pPr>
            <w:r w:rsidRPr="00374C90">
              <w:rPr>
                <w:rFonts w:eastAsia="Times New Roman" w:cs="Times New Roman"/>
                <w:color w:val="000000"/>
                <w:sz w:val="18"/>
                <w:szCs w:val="18"/>
                <w:lang w:val="el-GR" w:eastAsia="el-GR"/>
              </w:rPr>
              <w:t>Τοπική οικονομία</w:t>
            </w:r>
          </w:p>
        </w:tc>
        <w:tc>
          <w:tcPr>
            <w:tcW w:w="704" w:type="dxa"/>
            <w:textDirection w:val="btLr"/>
            <w:hideMark/>
          </w:tcPr>
          <w:p w:rsidR="005D703C" w:rsidRPr="00374C90" w:rsidRDefault="005D703C" w:rsidP="00516BC0">
            <w:pPr>
              <w:spacing w:before="0" w:after="0" w:line="240" w:lineRule="auto"/>
              <w:ind w:left="113" w:right="113"/>
              <w:jc w:val="center"/>
              <w:rPr>
                <w:rFonts w:eastAsia="Times New Roman" w:cs="Times New Roman"/>
                <w:color w:val="000000"/>
                <w:sz w:val="18"/>
                <w:szCs w:val="18"/>
                <w:lang w:val="el-GR" w:eastAsia="el-GR"/>
              </w:rPr>
            </w:pPr>
            <w:r w:rsidRPr="00374C90">
              <w:rPr>
                <w:rFonts w:eastAsia="Times New Roman" w:cs="Times New Roman"/>
                <w:color w:val="000000"/>
                <w:sz w:val="18"/>
                <w:szCs w:val="18"/>
                <w:lang w:val="el-GR" w:eastAsia="el-GR"/>
              </w:rPr>
              <w:t>Υγεία</w:t>
            </w:r>
          </w:p>
        </w:tc>
        <w:tc>
          <w:tcPr>
            <w:tcW w:w="704" w:type="dxa"/>
            <w:textDirection w:val="btLr"/>
            <w:hideMark/>
          </w:tcPr>
          <w:p w:rsidR="005D703C" w:rsidRPr="00374C90" w:rsidRDefault="005D703C" w:rsidP="00516BC0">
            <w:pPr>
              <w:spacing w:before="0" w:after="0" w:line="240" w:lineRule="auto"/>
              <w:ind w:left="113" w:right="113"/>
              <w:jc w:val="center"/>
              <w:rPr>
                <w:rFonts w:eastAsia="Times New Roman" w:cs="Times New Roman"/>
                <w:color w:val="000000"/>
                <w:sz w:val="18"/>
                <w:szCs w:val="18"/>
                <w:lang w:val="el-GR" w:eastAsia="el-GR"/>
              </w:rPr>
            </w:pPr>
            <w:r w:rsidRPr="00374C90">
              <w:rPr>
                <w:rFonts w:eastAsia="Times New Roman" w:cs="Times New Roman"/>
                <w:color w:val="000000"/>
                <w:sz w:val="18"/>
                <w:szCs w:val="18"/>
                <w:lang w:val="el-GR" w:eastAsia="el-GR"/>
              </w:rPr>
              <w:t>Επίπεδο οδικής ασφάλειας</w:t>
            </w:r>
          </w:p>
        </w:tc>
        <w:tc>
          <w:tcPr>
            <w:tcW w:w="704" w:type="dxa"/>
            <w:textDirection w:val="btLr"/>
            <w:hideMark/>
          </w:tcPr>
          <w:p w:rsidR="005D703C" w:rsidRPr="00374C90" w:rsidRDefault="005D703C" w:rsidP="00516BC0">
            <w:pPr>
              <w:spacing w:before="0" w:after="0" w:line="240" w:lineRule="auto"/>
              <w:ind w:left="113" w:right="113"/>
              <w:jc w:val="center"/>
              <w:rPr>
                <w:rFonts w:eastAsia="Times New Roman" w:cs="Times New Roman"/>
                <w:color w:val="000000"/>
                <w:sz w:val="18"/>
                <w:szCs w:val="18"/>
                <w:lang w:val="el-GR" w:eastAsia="el-GR"/>
              </w:rPr>
            </w:pPr>
            <w:r w:rsidRPr="00374C90">
              <w:rPr>
                <w:rFonts w:eastAsia="Times New Roman" w:cs="Times New Roman"/>
                <w:color w:val="000000"/>
                <w:sz w:val="18"/>
                <w:szCs w:val="18"/>
                <w:lang w:val="el-GR" w:eastAsia="el-GR"/>
              </w:rPr>
              <w:t>Βαθμός εξυπηρέτησης δημόσιας συγκοινωνίας</w:t>
            </w:r>
          </w:p>
        </w:tc>
        <w:tc>
          <w:tcPr>
            <w:tcW w:w="704" w:type="dxa"/>
            <w:textDirection w:val="btLr"/>
            <w:hideMark/>
          </w:tcPr>
          <w:p w:rsidR="005D703C" w:rsidRPr="00374C90" w:rsidRDefault="005D703C" w:rsidP="00516BC0">
            <w:pPr>
              <w:spacing w:before="0" w:after="0" w:line="240" w:lineRule="auto"/>
              <w:ind w:left="113" w:right="113"/>
              <w:jc w:val="center"/>
              <w:rPr>
                <w:rFonts w:eastAsia="Times New Roman" w:cs="Times New Roman"/>
                <w:color w:val="000000"/>
                <w:sz w:val="18"/>
                <w:szCs w:val="18"/>
                <w:lang w:val="el-GR" w:eastAsia="el-GR"/>
              </w:rPr>
            </w:pPr>
            <w:r w:rsidRPr="00374C90">
              <w:rPr>
                <w:rFonts w:eastAsia="Times New Roman" w:cs="Times New Roman"/>
                <w:color w:val="000000"/>
                <w:sz w:val="18"/>
                <w:szCs w:val="18"/>
                <w:lang w:val="el-GR" w:eastAsia="el-GR"/>
              </w:rPr>
              <w:t>Προσβασιμότητα ευάλωτων χρηστών</w:t>
            </w:r>
          </w:p>
        </w:tc>
      </w:tr>
      <w:tr w:rsidR="005D703C" w:rsidRPr="00374C90" w:rsidTr="00E70307">
        <w:trPr>
          <w:trHeight w:val="254"/>
          <w:jc w:val="center"/>
        </w:trPr>
        <w:tc>
          <w:tcPr>
            <w:tcW w:w="1462" w:type="dxa"/>
            <w:hideMark/>
          </w:tcPr>
          <w:p w:rsidR="005D703C" w:rsidRPr="00374C90" w:rsidRDefault="005D703C" w:rsidP="00516BC0">
            <w:pPr>
              <w:spacing w:before="0" w:after="0" w:line="240" w:lineRule="auto"/>
              <w:rPr>
                <w:rFonts w:eastAsia="Times New Roman" w:cs="Times New Roman"/>
                <w:b/>
                <w:bCs/>
                <w:color w:val="000000"/>
                <w:sz w:val="18"/>
                <w:szCs w:val="18"/>
                <w:lang w:val="el-GR" w:eastAsia="el-GR"/>
              </w:rPr>
            </w:pPr>
            <w:r w:rsidRPr="00374C90">
              <w:rPr>
                <w:rFonts w:eastAsia="Times New Roman" w:cs="Times New Roman"/>
                <w:b/>
                <w:bCs/>
                <w:color w:val="000000"/>
                <w:sz w:val="18"/>
                <w:szCs w:val="18"/>
                <w:lang w:val="el-GR" w:eastAsia="el-GR"/>
              </w:rPr>
              <w:t>Σετ βαρών με προτεραιότητα το περιβάλλον</w:t>
            </w:r>
          </w:p>
        </w:tc>
        <w:tc>
          <w:tcPr>
            <w:tcW w:w="704" w:type="dxa"/>
            <w:hideMark/>
          </w:tcPr>
          <w:p w:rsidR="005D703C" w:rsidRPr="00374C90" w:rsidRDefault="005D703C" w:rsidP="00516BC0">
            <w:pPr>
              <w:spacing w:before="0" w:after="0" w:line="240" w:lineRule="auto"/>
              <w:jc w:val="center"/>
              <w:rPr>
                <w:rFonts w:eastAsia="Times New Roman" w:cs="Times New Roman"/>
                <w:color w:val="000000"/>
                <w:sz w:val="18"/>
                <w:szCs w:val="18"/>
                <w:lang w:val="el-GR" w:eastAsia="el-GR"/>
              </w:rPr>
            </w:pPr>
            <w:r w:rsidRPr="00374C90">
              <w:rPr>
                <w:rFonts w:eastAsia="Times New Roman" w:cs="Times New Roman"/>
                <w:color w:val="000000"/>
                <w:sz w:val="18"/>
                <w:szCs w:val="18"/>
                <w:lang w:val="el-GR" w:eastAsia="el-GR"/>
              </w:rPr>
              <w:t>.150</w:t>
            </w:r>
          </w:p>
        </w:tc>
        <w:tc>
          <w:tcPr>
            <w:tcW w:w="704" w:type="dxa"/>
            <w:hideMark/>
          </w:tcPr>
          <w:p w:rsidR="005D703C" w:rsidRPr="00374C90" w:rsidRDefault="005D703C" w:rsidP="00516BC0">
            <w:pPr>
              <w:spacing w:before="0" w:after="0" w:line="240" w:lineRule="auto"/>
              <w:jc w:val="center"/>
              <w:rPr>
                <w:rFonts w:eastAsia="Times New Roman" w:cs="Times New Roman"/>
                <w:color w:val="000000"/>
                <w:sz w:val="18"/>
                <w:szCs w:val="18"/>
                <w:lang w:val="el-GR" w:eastAsia="el-GR"/>
              </w:rPr>
            </w:pPr>
            <w:r w:rsidRPr="00374C90">
              <w:rPr>
                <w:rFonts w:eastAsia="Times New Roman" w:cs="Times New Roman"/>
                <w:color w:val="000000"/>
                <w:sz w:val="18"/>
                <w:szCs w:val="18"/>
                <w:lang w:val="el-GR" w:eastAsia="el-GR"/>
              </w:rPr>
              <w:t>.125</w:t>
            </w:r>
          </w:p>
        </w:tc>
        <w:tc>
          <w:tcPr>
            <w:tcW w:w="704" w:type="dxa"/>
            <w:hideMark/>
          </w:tcPr>
          <w:p w:rsidR="005D703C" w:rsidRPr="00374C90" w:rsidRDefault="005D703C" w:rsidP="00516BC0">
            <w:pPr>
              <w:spacing w:before="0" w:after="0" w:line="240" w:lineRule="auto"/>
              <w:jc w:val="center"/>
              <w:rPr>
                <w:rFonts w:eastAsia="Times New Roman" w:cs="Times New Roman"/>
                <w:color w:val="000000"/>
                <w:sz w:val="18"/>
                <w:szCs w:val="18"/>
                <w:lang w:val="el-GR" w:eastAsia="el-GR"/>
              </w:rPr>
            </w:pPr>
            <w:r w:rsidRPr="00374C90">
              <w:rPr>
                <w:rFonts w:eastAsia="Times New Roman" w:cs="Times New Roman"/>
                <w:color w:val="000000"/>
                <w:sz w:val="18"/>
                <w:szCs w:val="18"/>
                <w:lang w:val="el-GR" w:eastAsia="el-GR"/>
              </w:rPr>
              <w:t>.125</w:t>
            </w:r>
          </w:p>
        </w:tc>
        <w:tc>
          <w:tcPr>
            <w:tcW w:w="704" w:type="dxa"/>
            <w:hideMark/>
          </w:tcPr>
          <w:p w:rsidR="005D703C" w:rsidRPr="00374C90" w:rsidRDefault="005D703C" w:rsidP="00516BC0">
            <w:pPr>
              <w:spacing w:before="0" w:after="0" w:line="240" w:lineRule="auto"/>
              <w:jc w:val="center"/>
              <w:rPr>
                <w:rFonts w:eastAsia="Times New Roman" w:cs="Times New Roman"/>
                <w:color w:val="000000"/>
                <w:sz w:val="18"/>
                <w:szCs w:val="18"/>
                <w:lang w:val="el-GR" w:eastAsia="el-GR"/>
              </w:rPr>
            </w:pPr>
            <w:r w:rsidRPr="00374C90">
              <w:rPr>
                <w:rFonts w:eastAsia="Times New Roman" w:cs="Times New Roman"/>
                <w:color w:val="000000"/>
                <w:sz w:val="18"/>
                <w:szCs w:val="18"/>
                <w:lang w:val="el-GR" w:eastAsia="el-GR"/>
              </w:rPr>
              <w:t>.125</w:t>
            </w:r>
          </w:p>
        </w:tc>
        <w:tc>
          <w:tcPr>
            <w:tcW w:w="704" w:type="dxa"/>
            <w:hideMark/>
          </w:tcPr>
          <w:p w:rsidR="005D703C" w:rsidRPr="00374C90" w:rsidRDefault="005D703C" w:rsidP="00516BC0">
            <w:pPr>
              <w:spacing w:before="0" w:after="0" w:line="240" w:lineRule="auto"/>
              <w:jc w:val="center"/>
              <w:rPr>
                <w:rFonts w:eastAsia="Times New Roman" w:cs="Times New Roman"/>
                <w:color w:val="000000"/>
                <w:sz w:val="18"/>
                <w:szCs w:val="18"/>
                <w:lang w:val="el-GR" w:eastAsia="el-GR"/>
              </w:rPr>
            </w:pPr>
            <w:r w:rsidRPr="00374C90">
              <w:rPr>
                <w:rFonts w:eastAsia="Times New Roman" w:cs="Times New Roman"/>
                <w:color w:val="000000"/>
                <w:sz w:val="18"/>
                <w:szCs w:val="18"/>
                <w:lang w:val="el-GR" w:eastAsia="el-GR"/>
              </w:rPr>
              <w:t>.125</w:t>
            </w:r>
          </w:p>
        </w:tc>
        <w:tc>
          <w:tcPr>
            <w:tcW w:w="704" w:type="dxa"/>
            <w:hideMark/>
          </w:tcPr>
          <w:p w:rsidR="005D703C" w:rsidRPr="00374C90" w:rsidRDefault="005D703C" w:rsidP="00516BC0">
            <w:pPr>
              <w:spacing w:before="0" w:after="0" w:line="240" w:lineRule="auto"/>
              <w:jc w:val="center"/>
              <w:rPr>
                <w:rFonts w:eastAsia="Times New Roman" w:cs="Times New Roman"/>
                <w:color w:val="000000"/>
                <w:sz w:val="18"/>
                <w:szCs w:val="18"/>
                <w:lang w:val="el-GR" w:eastAsia="el-GR"/>
              </w:rPr>
            </w:pPr>
            <w:r w:rsidRPr="00374C90">
              <w:rPr>
                <w:rFonts w:eastAsia="Times New Roman" w:cs="Times New Roman"/>
                <w:color w:val="000000"/>
                <w:sz w:val="18"/>
                <w:szCs w:val="18"/>
                <w:lang w:val="el-GR" w:eastAsia="el-GR"/>
              </w:rPr>
              <w:t>.058</w:t>
            </w:r>
          </w:p>
        </w:tc>
        <w:tc>
          <w:tcPr>
            <w:tcW w:w="704" w:type="dxa"/>
            <w:hideMark/>
          </w:tcPr>
          <w:p w:rsidR="005D703C" w:rsidRPr="00374C90" w:rsidRDefault="005D703C" w:rsidP="00516BC0">
            <w:pPr>
              <w:spacing w:before="0" w:after="0" w:line="240" w:lineRule="auto"/>
              <w:jc w:val="center"/>
              <w:rPr>
                <w:rFonts w:eastAsia="Times New Roman" w:cs="Times New Roman"/>
                <w:color w:val="000000"/>
                <w:sz w:val="18"/>
                <w:szCs w:val="18"/>
                <w:lang w:val="el-GR" w:eastAsia="el-GR"/>
              </w:rPr>
            </w:pPr>
            <w:r w:rsidRPr="00374C90">
              <w:rPr>
                <w:rFonts w:eastAsia="Times New Roman" w:cs="Times New Roman"/>
                <w:color w:val="000000"/>
                <w:sz w:val="18"/>
                <w:szCs w:val="18"/>
                <w:lang w:val="el-GR" w:eastAsia="el-GR"/>
              </w:rPr>
              <w:t>.058</w:t>
            </w:r>
          </w:p>
        </w:tc>
        <w:tc>
          <w:tcPr>
            <w:tcW w:w="704" w:type="dxa"/>
            <w:hideMark/>
          </w:tcPr>
          <w:p w:rsidR="005D703C" w:rsidRPr="00374C90" w:rsidRDefault="005D703C" w:rsidP="00516BC0">
            <w:pPr>
              <w:spacing w:before="0" w:after="0" w:line="240" w:lineRule="auto"/>
              <w:jc w:val="center"/>
              <w:rPr>
                <w:rFonts w:eastAsia="Times New Roman" w:cs="Times New Roman"/>
                <w:color w:val="000000"/>
                <w:sz w:val="18"/>
                <w:szCs w:val="18"/>
                <w:lang w:val="el-GR" w:eastAsia="el-GR"/>
              </w:rPr>
            </w:pPr>
            <w:r w:rsidRPr="00374C90">
              <w:rPr>
                <w:rFonts w:eastAsia="Times New Roman" w:cs="Times New Roman"/>
                <w:color w:val="000000"/>
                <w:sz w:val="18"/>
                <w:szCs w:val="18"/>
                <w:lang w:val="el-GR" w:eastAsia="el-GR"/>
              </w:rPr>
              <w:t>.058</w:t>
            </w:r>
          </w:p>
        </w:tc>
        <w:tc>
          <w:tcPr>
            <w:tcW w:w="704" w:type="dxa"/>
            <w:hideMark/>
          </w:tcPr>
          <w:p w:rsidR="005D703C" w:rsidRPr="00374C90" w:rsidRDefault="005D703C" w:rsidP="00516BC0">
            <w:pPr>
              <w:spacing w:before="0" w:after="0" w:line="240" w:lineRule="auto"/>
              <w:jc w:val="center"/>
              <w:rPr>
                <w:rFonts w:eastAsia="Times New Roman" w:cs="Times New Roman"/>
                <w:color w:val="000000"/>
                <w:sz w:val="18"/>
                <w:szCs w:val="18"/>
                <w:lang w:val="el-GR" w:eastAsia="el-GR"/>
              </w:rPr>
            </w:pPr>
            <w:r w:rsidRPr="00374C90">
              <w:rPr>
                <w:rFonts w:eastAsia="Times New Roman" w:cs="Times New Roman"/>
                <w:color w:val="000000"/>
                <w:sz w:val="18"/>
                <w:szCs w:val="18"/>
                <w:lang w:val="el-GR" w:eastAsia="el-GR"/>
              </w:rPr>
              <w:t>.044</w:t>
            </w:r>
          </w:p>
        </w:tc>
        <w:tc>
          <w:tcPr>
            <w:tcW w:w="704" w:type="dxa"/>
            <w:hideMark/>
          </w:tcPr>
          <w:p w:rsidR="005D703C" w:rsidRPr="00374C90" w:rsidRDefault="005D703C" w:rsidP="00516BC0">
            <w:pPr>
              <w:spacing w:before="0" w:after="0" w:line="240" w:lineRule="auto"/>
              <w:jc w:val="center"/>
              <w:rPr>
                <w:rFonts w:eastAsia="Times New Roman" w:cs="Times New Roman"/>
                <w:color w:val="000000"/>
                <w:sz w:val="18"/>
                <w:szCs w:val="18"/>
                <w:lang w:val="el-GR" w:eastAsia="el-GR"/>
              </w:rPr>
            </w:pPr>
            <w:r w:rsidRPr="00374C90">
              <w:rPr>
                <w:rFonts w:eastAsia="Times New Roman" w:cs="Times New Roman"/>
                <w:color w:val="000000"/>
                <w:sz w:val="18"/>
                <w:szCs w:val="18"/>
                <w:lang w:val="el-GR" w:eastAsia="el-GR"/>
              </w:rPr>
              <w:t>.044</w:t>
            </w:r>
          </w:p>
        </w:tc>
        <w:tc>
          <w:tcPr>
            <w:tcW w:w="704" w:type="dxa"/>
            <w:hideMark/>
          </w:tcPr>
          <w:p w:rsidR="005D703C" w:rsidRPr="00374C90" w:rsidRDefault="005D703C" w:rsidP="00516BC0">
            <w:pPr>
              <w:spacing w:before="0" w:after="0" w:line="240" w:lineRule="auto"/>
              <w:jc w:val="center"/>
              <w:rPr>
                <w:rFonts w:eastAsia="Times New Roman" w:cs="Times New Roman"/>
                <w:color w:val="000000"/>
                <w:sz w:val="18"/>
                <w:szCs w:val="18"/>
                <w:lang w:val="el-GR" w:eastAsia="el-GR"/>
              </w:rPr>
            </w:pPr>
            <w:r w:rsidRPr="00374C90">
              <w:rPr>
                <w:rFonts w:eastAsia="Times New Roman" w:cs="Times New Roman"/>
                <w:color w:val="000000"/>
                <w:sz w:val="18"/>
                <w:szCs w:val="18"/>
                <w:lang w:val="el-GR" w:eastAsia="el-GR"/>
              </w:rPr>
              <w:t>.044</w:t>
            </w:r>
          </w:p>
        </w:tc>
        <w:tc>
          <w:tcPr>
            <w:tcW w:w="704" w:type="dxa"/>
            <w:hideMark/>
          </w:tcPr>
          <w:p w:rsidR="005D703C" w:rsidRPr="00374C90" w:rsidRDefault="005D703C" w:rsidP="00516BC0">
            <w:pPr>
              <w:spacing w:before="0" w:after="0" w:line="240" w:lineRule="auto"/>
              <w:jc w:val="center"/>
              <w:rPr>
                <w:rFonts w:eastAsia="Times New Roman" w:cs="Times New Roman"/>
                <w:color w:val="000000"/>
                <w:sz w:val="18"/>
                <w:szCs w:val="18"/>
                <w:lang w:val="el-GR" w:eastAsia="el-GR"/>
              </w:rPr>
            </w:pPr>
            <w:r w:rsidRPr="00374C90">
              <w:rPr>
                <w:rFonts w:eastAsia="Times New Roman" w:cs="Times New Roman"/>
                <w:color w:val="000000"/>
                <w:sz w:val="18"/>
                <w:szCs w:val="18"/>
                <w:lang w:val="el-GR" w:eastAsia="el-GR"/>
              </w:rPr>
              <w:t>.044</w:t>
            </w:r>
          </w:p>
        </w:tc>
      </w:tr>
      <w:tr w:rsidR="005D703C" w:rsidRPr="00374C90" w:rsidTr="00E70307">
        <w:trPr>
          <w:trHeight w:val="254"/>
          <w:jc w:val="center"/>
        </w:trPr>
        <w:tc>
          <w:tcPr>
            <w:tcW w:w="1462" w:type="dxa"/>
            <w:hideMark/>
          </w:tcPr>
          <w:p w:rsidR="005D703C" w:rsidRPr="00374C90" w:rsidRDefault="005D703C" w:rsidP="00516BC0">
            <w:pPr>
              <w:spacing w:before="0" w:after="0" w:line="240" w:lineRule="auto"/>
              <w:rPr>
                <w:rFonts w:eastAsia="Times New Roman" w:cs="Times New Roman"/>
                <w:b/>
                <w:bCs/>
                <w:color w:val="000000"/>
                <w:sz w:val="18"/>
                <w:szCs w:val="18"/>
                <w:lang w:val="el-GR" w:eastAsia="el-GR"/>
              </w:rPr>
            </w:pPr>
            <w:r w:rsidRPr="00374C90">
              <w:rPr>
                <w:rFonts w:eastAsia="Times New Roman" w:cs="Times New Roman"/>
                <w:b/>
                <w:bCs/>
                <w:color w:val="000000"/>
                <w:sz w:val="18"/>
                <w:szCs w:val="18"/>
                <w:lang w:val="el-GR" w:eastAsia="el-GR"/>
              </w:rPr>
              <w:t>Σετ βαρών με προτεραιότητα την οικονομία</w:t>
            </w:r>
          </w:p>
        </w:tc>
        <w:tc>
          <w:tcPr>
            <w:tcW w:w="704" w:type="dxa"/>
            <w:hideMark/>
          </w:tcPr>
          <w:p w:rsidR="005D703C" w:rsidRPr="00374C90" w:rsidRDefault="005D703C" w:rsidP="00516BC0">
            <w:pPr>
              <w:spacing w:before="0" w:after="0" w:line="240" w:lineRule="auto"/>
              <w:jc w:val="center"/>
              <w:rPr>
                <w:rFonts w:eastAsia="Times New Roman" w:cs="Times New Roman"/>
                <w:color w:val="000000"/>
                <w:sz w:val="18"/>
                <w:szCs w:val="18"/>
                <w:lang w:val="el-GR" w:eastAsia="el-GR"/>
              </w:rPr>
            </w:pPr>
            <w:r w:rsidRPr="00374C90">
              <w:rPr>
                <w:rFonts w:eastAsia="Times New Roman" w:cs="Times New Roman"/>
                <w:color w:val="000000"/>
                <w:sz w:val="18"/>
                <w:szCs w:val="18"/>
                <w:lang w:val="el-GR" w:eastAsia="el-GR"/>
              </w:rPr>
              <w:t>.150</w:t>
            </w:r>
          </w:p>
        </w:tc>
        <w:tc>
          <w:tcPr>
            <w:tcW w:w="704" w:type="dxa"/>
            <w:hideMark/>
          </w:tcPr>
          <w:p w:rsidR="005D703C" w:rsidRPr="00374C90" w:rsidRDefault="005D703C" w:rsidP="00516BC0">
            <w:pPr>
              <w:spacing w:before="0" w:after="0" w:line="240" w:lineRule="auto"/>
              <w:jc w:val="center"/>
              <w:rPr>
                <w:rFonts w:eastAsia="Times New Roman" w:cs="Times New Roman"/>
                <w:color w:val="000000"/>
                <w:sz w:val="18"/>
                <w:szCs w:val="18"/>
                <w:lang w:val="el-GR" w:eastAsia="el-GR"/>
              </w:rPr>
            </w:pPr>
            <w:r w:rsidRPr="00374C90">
              <w:rPr>
                <w:rFonts w:eastAsia="Times New Roman" w:cs="Times New Roman"/>
                <w:color w:val="000000"/>
                <w:sz w:val="18"/>
                <w:szCs w:val="18"/>
                <w:lang w:val="el-GR" w:eastAsia="el-GR"/>
              </w:rPr>
              <w:t>.044</w:t>
            </w:r>
          </w:p>
        </w:tc>
        <w:tc>
          <w:tcPr>
            <w:tcW w:w="704" w:type="dxa"/>
            <w:hideMark/>
          </w:tcPr>
          <w:p w:rsidR="005D703C" w:rsidRPr="00374C90" w:rsidRDefault="005D703C" w:rsidP="00516BC0">
            <w:pPr>
              <w:spacing w:before="0" w:after="0" w:line="240" w:lineRule="auto"/>
              <w:jc w:val="center"/>
              <w:rPr>
                <w:rFonts w:eastAsia="Times New Roman" w:cs="Times New Roman"/>
                <w:color w:val="000000"/>
                <w:sz w:val="18"/>
                <w:szCs w:val="18"/>
                <w:lang w:val="el-GR" w:eastAsia="el-GR"/>
              </w:rPr>
            </w:pPr>
            <w:r w:rsidRPr="00374C90">
              <w:rPr>
                <w:rFonts w:eastAsia="Times New Roman" w:cs="Times New Roman"/>
                <w:color w:val="000000"/>
                <w:sz w:val="18"/>
                <w:szCs w:val="18"/>
                <w:lang w:val="el-GR" w:eastAsia="el-GR"/>
              </w:rPr>
              <w:t>.044</w:t>
            </w:r>
          </w:p>
        </w:tc>
        <w:tc>
          <w:tcPr>
            <w:tcW w:w="704" w:type="dxa"/>
            <w:hideMark/>
          </w:tcPr>
          <w:p w:rsidR="005D703C" w:rsidRPr="00374C90" w:rsidRDefault="005D703C" w:rsidP="00516BC0">
            <w:pPr>
              <w:spacing w:before="0" w:after="0" w:line="240" w:lineRule="auto"/>
              <w:jc w:val="center"/>
              <w:rPr>
                <w:rFonts w:eastAsia="Times New Roman" w:cs="Times New Roman"/>
                <w:color w:val="000000"/>
                <w:sz w:val="18"/>
                <w:szCs w:val="18"/>
                <w:lang w:val="el-GR" w:eastAsia="el-GR"/>
              </w:rPr>
            </w:pPr>
            <w:r w:rsidRPr="00374C90">
              <w:rPr>
                <w:rFonts w:eastAsia="Times New Roman" w:cs="Times New Roman"/>
                <w:color w:val="000000"/>
                <w:sz w:val="18"/>
                <w:szCs w:val="18"/>
                <w:lang w:val="el-GR" w:eastAsia="el-GR"/>
              </w:rPr>
              <w:t>.044</w:t>
            </w:r>
          </w:p>
        </w:tc>
        <w:tc>
          <w:tcPr>
            <w:tcW w:w="704" w:type="dxa"/>
            <w:hideMark/>
          </w:tcPr>
          <w:p w:rsidR="005D703C" w:rsidRPr="00374C90" w:rsidRDefault="005D703C" w:rsidP="00516BC0">
            <w:pPr>
              <w:spacing w:before="0" w:after="0" w:line="240" w:lineRule="auto"/>
              <w:jc w:val="center"/>
              <w:rPr>
                <w:rFonts w:eastAsia="Times New Roman" w:cs="Times New Roman"/>
                <w:color w:val="000000"/>
                <w:sz w:val="18"/>
                <w:szCs w:val="18"/>
                <w:lang w:val="el-GR" w:eastAsia="el-GR"/>
              </w:rPr>
            </w:pPr>
            <w:r w:rsidRPr="00374C90">
              <w:rPr>
                <w:rFonts w:eastAsia="Times New Roman" w:cs="Times New Roman"/>
                <w:color w:val="000000"/>
                <w:sz w:val="18"/>
                <w:szCs w:val="18"/>
                <w:lang w:val="el-GR" w:eastAsia="el-GR"/>
              </w:rPr>
              <w:t>.044</w:t>
            </w:r>
          </w:p>
        </w:tc>
        <w:tc>
          <w:tcPr>
            <w:tcW w:w="704" w:type="dxa"/>
            <w:hideMark/>
          </w:tcPr>
          <w:p w:rsidR="005D703C" w:rsidRPr="00374C90" w:rsidRDefault="005D703C" w:rsidP="00516BC0">
            <w:pPr>
              <w:spacing w:before="0" w:after="0" w:line="240" w:lineRule="auto"/>
              <w:jc w:val="center"/>
              <w:rPr>
                <w:rFonts w:eastAsia="Times New Roman" w:cs="Times New Roman"/>
                <w:color w:val="000000"/>
                <w:sz w:val="18"/>
                <w:szCs w:val="18"/>
                <w:lang w:val="el-GR" w:eastAsia="el-GR"/>
              </w:rPr>
            </w:pPr>
            <w:r w:rsidRPr="00374C90">
              <w:rPr>
                <w:rFonts w:eastAsia="Times New Roman" w:cs="Times New Roman"/>
                <w:color w:val="000000"/>
                <w:sz w:val="18"/>
                <w:szCs w:val="18"/>
                <w:lang w:val="el-GR" w:eastAsia="el-GR"/>
              </w:rPr>
              <w:t>.167</w:t>
            </w:r>
          </w:p>
        </w:tc>
        <w:tc>
          <w:tcPr>
            <w:tcW w:w="704" w:type="dxa"/>
            <w:hideMark/>
          </w:tcPr>
          <w:p w:rsidR="005D703C" w:rsidRPr="00374C90" w:rsidRDefault="005D703C" w:rsidP="00516BC0">
            <w:pPr>
              <w:spacing w:before="0" w:after="0" w:line="240" w:lineRule="auto"/>
              <w:jc w:val="center"/>
              <w:rPr>
                <w:rFonts w:eastAsia="Times New Roman" w:cs="Times New Roman"/>
                <w:color w:val="000000"/>
                <w:sz w:val="18"/>
                <w:szCs w:val="18"/>
                <w:lang w:val="el-GR" w:eastAsia="el-GR"/>
              </w:rPr>
            </w:pPr>
            <w:r w:rsidRPr="00374C90">
              <w:rPr>
                <w:rFonts w:eastAsia="Times New Roman" w:cs="Times New Roman"/>
                <w:color w:val="000000"/>
                <w:sz w:val="18"/>
                <w:szCs w:val="18"/>
                <w:lang w:val="el-GR" w:eastAsia="el-GR"/>
              </w:rPr>
              <w:t>.167</w:t>
            </w:r>
          </w:p>
        </w:tc>
        <w:tc>
          <w:tcPr>
            <w:tcW w:w="704" w:type="dxa"/>
            <w:hideMark/>
          </w:tcPr>
          <w:p w:rsidR="005D703C" w:rsidRPr="00374C90" w:rsidRDefault="005D703C" w:rsidP="00516BC0">
            <w:pPr>
              <w:spacing w:before="0" w:after="0" w:line="240" w:lineRule="auto"/>
              <w:jc w:val="center"/>
              <w:rPr>
                <w:rFonts w:eastAsia="Times New Roman" w:cs="Times New Roman"/>
                <w:color w:val="000000"/>
                <w:sz w:val="18"/>
                <w:szCs w:val="18"/>
                <w:lang w:val="el-GR" w:eastAsia="el-GR"/>
              </w:rPr>
            </w:pPr>
            <w:r w:rsidRPr="00374C90">
              <w:rPr>
                <w:rFonts w:eastAsia="Times New Roman" w:cs="Times New Roman"/>
                <w:color w:val="000000"/>
                <w:sz w:val="18"/>
                <w:szCs w:val="18"/>
                <w:lang w:val="el-GR" w:eastAsia="el-GR"/>
              </w:rPr>
              <w:t>.167</w:t>
            </w:r>
          </w:p>
        </w:tc>
        <w:tc>
          <w:tcPr>
            <w:tcW w:w="704" w:type="dxa"/>
            <w:hideMark/>
          </w:tcPr>
          <w:p w:rsidR="005D703C" w:rsidRPr="00374C90" w:rsidRDefault="005D703C" w:rsidP="00516BC0">
            <w:pPr>
              <w:spacing w:before="0" w:after="0" w:line="240" w:lineRule="auto"/>
              <w:jc w:val="center"/>
              <w:rPr>
                <w:rFonts w:eastAsia="Times New Roman" w:cs="Times New Roman"/>
                <w:color w:val="000000"/>
                <w:sz w:val="18"/>
                <w:szCs w:val="18"/>
                <w:lang w:val="el-GR" w:eastAsia="el-GR"/>
              </w:rPr>
            </w:pPr>
            <w:r w:rsidRPr="00374C90">
              <w:rPr>
                <w:rFonts w:eastAsia="Times New Roman" w:cs="Times New Roman"/>
                <w:color w:val="000000"/>
                <w:sz w:val="18"/>
                <w:szCs w:val="18"/>
                <w:lang w:val="el-GR" w:eastAsia="el-GR"/>
              </w:rPr>
              <w:t>.044</w:t>
            </w:r>
          </w:p>
        </w:tc>
        <w:tc>
          <w:tcPr>
            <w:tcW w:w="704" w:type="dxa"/>
            <w:hideMark/>
          </w:tcPr>
          <w:p w:rsidR="005D703C" w:rsidRPr="00374C90" w:rsidRDefault="005D703C" w:rsidP="00516BC0">
            <w:pPr>
              <w:spacing w:before="0" w:after="0" w:line="240" w:lineRule="auto"/>
              <w:jc w:val="center"/>
              <w:rPr>
                <w:rFonts w:eastAsia="Times New Roman" w:cs="Times New Roman"/>
                <w:color w:val="000000"/>
                <w:sz w:val="18"/>
                <w:szCs w:val="18"/>
                <w:lang w:val="el-GR" w:eastAsia="el-GR"/>
              </w:rPr>
            </w:pPr>
            <w:r w:rsidRPr="00374C90">
              <w:rPr>
                <w:rFonts w:eastAsia="Times New Roman" w:cs="Times New Roman"/>
                <w:color w:val="000000"/>
                <w:sz w:val="18"/>
                <w:szCs w:val="18"/>
                <w:lang w:val="el-GR" w:eastAsia="el-GR"/>
              </w:rPr>
              <w:t>.044</w:t>
            </w:r>
          </w:p>
        </w:tc>
        <w:tc>
          <w:tcPr>
            <w:tcW w:w="704" w:type="dxa"/>
            <w:hideMark/>
          </w:tcPr>
          <w:p w:rsidR="005D703C" w:rsidRPr="00374C90" w:rsidRDefault="005D703C" w:rsidP="00516BC0">
            <w:pPr>
              <w:spacing w:before="0" w:after="0" w:line="240" w:lineRule="auto"/>
              <w:jc w:val="center"/>
              <w:rPr>
                <w:rFonts w:eastAsia="Times New Roman" w:cs="Times New Roman"/>
                <w:color w:val="000000"/>
                <w:sz w:val="18"/>
                <w:szCs w:val="18"/>
                <w:lang w:val="el-GR" w:eastAsia="el-GR"/>
              </w:rPr>
            </w:pPr>
            <w:r w:rsidRPr="00374C90">
              <w:rPr>
                <w:rFonts w:eastAsia="Times New Roman" w:cs="Times New Roman"/>
                <w:color w:val="000000"/>
                <w:sz w:val="18"/>
                <w:szCs w:val="18"/>
                <w:lang w:val="el-GR" w:eastAsia="el-GR"/>
              </w:rPr>
              <w:t>.044</w:t>
            </w:r>
          </w:p>
        </w:tc>
        <w:tc>
          <w:tcPr>
            <w:tcW w:w="704" w:type="dxa"/>
            <w:hideMark/>
          </w:tcPr>
          <w:p w:rsidR="005D703C" w:rsidRPr="00374C90" w:rsidRDefault="005D703C" w:rsidP="00516BC0">
            <w:pPr>
              <w:spacing w:before="0" w:after="0" w:line="240" w:lineRule="auto"/>
              <w:jc w:val="center"/>
              <w:rPr>
                <w:rFonts w:eastAsia="Times New Roman" w:cs="Times New Roman"/>
                <w:color w:val="000000"/>
                <w:sz w:val="18"/>
                <w:szCs w:val="18"/>
                <w:lang w:val="el-GR" w:eastAsia="el-GR"/>
              </w:rPr>
            </w:pPr>
            <w:r w:rsidRPr="00374C90">
              <w:rPr>
                <w:rFonts w:eastAsia="Times New Roman" w:cs="Times New Roman"/>
                <w:color w:val="000000"/>
                <w:sz w:val="18"/>
                <w:szCs w:val="18"/>
                <w:lang w:val="el-GR" w:eastAsia="el-GR"/>
              </w:rPr>
              <w:t>.044</w:t>
            </w:r>
          </w:p>
        </w:tc>
      </w:tr>
      <w:tr w:rsidR="005D703C" w:rsidRPr="00374C90" w:rsidTr="00E70307">
        <w:trPr>
          <w:trHeight w:val="254"/>
          <w:jc w:val="center"/>
        </w:trPr>
        <w:tc>
          <w:tcPr>
            <w:tcW w:w="1462" w:type="dxa"/>
            <w:hideMark/>
          </w:tcPr>
          <w:p w:rsidR="005D703C" w:rsidRPr="00374C90" w:rsidRDefault="005D703C" w:rsidP="00516BC0">
            <w:pPr>
              <w:spacing w:before="0" w:after="0" w:line="240" w:lineRule="auto"/>
              <w:rPr>
                <w:rFonts w:eastAsia="Times New Roman" w:cs="Times New Roman"/>
                <w:b/>
                <w:bCs/>
                <w:color w:val="000000"/>
                <w:sz w:val="18"/>
                <w:szCs w:val="18"/>
                <w:lang w:val="el-GR" w:eastAsia="el-GR"/>
              </w:rPr>
            </w:pPr>
            <w:r w:rsidRPr="00374C90">
              <w:rPr>
                <w:rFonts w:eastAsia="Times New Roman" w:cs="Times New Roman"/>
                <w:b/>
                <w:bCs/>
                <w:color w:val="000000"/>
                <w:sz w:val="18"/>
                <w:szCs w:val="18"/>
                <w:lang w:val="el-GR" w:eastAsia="el-GR"/>
              </w:rPr>
              <w:t>Σετ βαρών με προτεραιότητα την κοινωνία</w:t>
            </w:r>
          </w:p>
        </w:tc>
        <w:tc>
          <w:tcPr>
            <w:tcW w:w="704" w:type="dxa"/>
            <w:hideMark/>
          </w:tcPr>
          <w:p w:rsidR="005D703C" w:rsidRPr="00374C90" w:rsidRDefault="005D703C" w:rsidP="00516BC0">
            <w:pPr>
              <w:spacing w:before="0" w:after="0" w:line="240" w:lineRule="auto"/>
              <w:jc w:val="center"/>
              <w:rPr>
                <w:rFonts w:eastAsia="Times New Roman" w:cs="Times New Roman"/>
                <w:color w:val="000000"/>
                <w:sz w:val="18"/>
                <w:szCs w:val="18"/>
                <w:lang w:val="el-GR" w:eastAsia="el-GR"/>
              </w:rPr>
            </w:pPr>
            <w:r w:rsidRPr="00374C90">
              <w:rPr>
                <w:rFonts w:eastAsia="Times New Roman" w:cs="Times New Roman"/>
                <w:color w:val="000000"/>
                <w:sz w:val="18"/>
                <w:szCs w:val="18"/>
                <w:lang w:val="el-GR" w:eastAsia="el-GR"/>
              </w:rPr>
              <w:t>.150</w:t>
            </w:r>
          </w:p>
        </w:tc>
        <w:tc>
          <w:tcPr>
            <w:tcW w:w="704" w:type="dxa"/>
            <w:hideMark/>
          </w:tcPr>
          <w:p w:rsidR="005D703C" w:rsidRPr="00374C90" w:rsidRDefault="005D703C" w:rsidP="00516BC0">
            <w:pPr>
              <w:spacing w:before="0" w:after="0" w:line="240" w:lineRule="auto"/>
              <w:jc w:val="center"/>
              <w:rPr>
                <w:rFonts w:eastAsia="Times New Roman" w:cs="Times New Roman"/>
                <w:color w:val="000000"/>
                <w:sz w:val="18"/>
                <w:szCs w:val="18"/>
                <w:lang w:val="el-GR" w:eastAsia="el-GR"/>
              </w:rPr>
            </w:pPr>
            <w:r w:rsidRPr="00374C90">
              <w:rPr>
                <w:rFonts w:eastAsia="Times New Roman" w:cs="Times New Roman"/>
                <w:color w:val="000000"/>
                <w:sz w:val="18"/>
                <w:szCs w:val="18"/>
                <w:lang w:val="el-GR" w:eastAsia="el-GR"/>
              </w:rPr>
              <w:t>.044</w:t>
            </w:r>
          </w:p>
        </w:tc>
        <w:tc>
          <w:tcPr>
            <w:tcW w:w="704" w:type="dxa"/>
            <w:hideMark/>
          </w:tcPr>
          <w:p w:rsidR="005D703C" w:rsidRPr="00374C90" w:rsidRDefault="005D703C" w:rsidP="00516BC0">
            <w:pPr>
              <w:spacing w:before="0" w:after="0" w:line="240" w:lineRule="auto"/>
              <w:jc w:val="center"/>
              <w:rPr>
                <w:rFonts w:eastAsia="Times New Roman" w:cs="Times New Roman"/>
                <w:color w:val="000000"/>
                <w:sz w:val="18"/>
                <w:szCs w:val="18"/>
                <w:lang w:val="el-GR" w:eastAsia="el-GR"/>
              </w:rPr>
            </w:pPr>
            <w:r w:rsidRPr="00374C90">
              <w:rPr>
                <w:rFonts w:eastAsia="Times New Roman" w:cs="Times New Roman"/>
                <w:color w:val="000000"/>
                <w:sz w:val="18"/>
                <w:szCs w:val="18"/>
                <w:lang w:val="el-GR" w:eastAsia="el-GR"/>
              </w:rPr>
              <w:t>.044</w:t>
            </w:r>
          </w:p>
        </w:tc>
        <w:tc>
          <w:tcPr>
            <w:tcW w:w="704" w:type="dxa"/>
            <w:hideMark/>
          </w:tcPr>
          <w:p w:rsidR="005D703C" w:rsidRPr="00374C90" w:rsidRDefault="005D703C" w:rsidP="00516BC0">
            <w:pPr>
              <w:spacing w:before="0" w:after="0" w:line="240" w:lineRule="auto"/>
              <w:jc w:val="center"/>
              <w:rPr>
                <w:rFonts w:eastAsia="Times New Roman" w:cs="Times New Roman"/>
                <w:color w:val="000000"/>
                <w:sz w:val="18"/>
                <w:szCs w:val="18"/>
                <w:lang w:val="el-GR" w:eastAsia="el-GR"/>
              </w:rPr>
            </w:pPr>
            <w:r w:rsidRPr="00374C90">
              <w:rPr>
                <w:rFonts w:eastAsia="Times New Roman" w:cs="Times New Roman"/>
                <w:color w:val="000000"/>
                <w:sz w:val="18"/>
                <w:szCs w:val="18"/>
                <w:lang w:val="el-GR" w:eastAsia="el-GR"/>
              </w:rPr>
              <w:t>.044</w:t>
            </w:r>
          </w:p>
        </w:tc>
        <w:tc>
          <w:tcPr>
            <w:tcW w:w="704" w:type="dxa"/>
            <w:hideMark/>
          </w:tcPr>
          <w:p w:rsidR="005D703C" w:rsidRPr="00374C90" w:rsidRDefault="005D703C" w:rsidP="00516BC0">
            <w:pPr>
              <w:spacing w:before="0" w:after="0" w:line="240" w:lineRule="auto"/>
              <w:jc w:val="center"/>
              <w:rPr>
                <w:rFonts w:eastAsia="Times New Roman" w:cs="Times New Roman"/>
                <w:color w:val="000000"/>
                <w:sz w:val="18"/>
                <w:szCs w:val="18"/>
                <w:lang w:val="el-GR" w:eastAsia="el-GR"/>
              </w:rPr>
            </w:pPr>
            <w:r w:rsidRPr="00374C90">
              <w:rPr>
                <w:rFonts w:eastAsia="Times New Roman" w:cs="Times New Roman"/>
                <w:color w:val="000000"/>
                <w:sz w:val="18"/>
                <w:szCs w:val="18"/>
                <w:lang w:val="el-GR" w:eastAsia="el-GR"/>
              </w:rPr>
              <w:t>.044</w:t>
            </w:r>
          </w:p>
        </w:tc>
        <w:tc>
          <w:tcPr>
            <w:tcW w:w="704" w:type="dxa"/>
            <w:hideMark/>
          </w:tcPr>
          <w:p w:rsidR="005D703C" w:rsidRPr="00374C90" w:rsidRDefault="005D703C" w:rsidP="00516BC0">
            <w:pPr>
              <w:spacing w:before="0" w:after="0" w:line="240" w:lineRule="auto"/>
              <w:jc w:val="center"/>
              <w:rPr>
                <w:rFonts w:eastAsia="Times New Roman" w:cs="Times New Roman"/>
                <w:color w:val="000000"/>
                <w:sz w:val="18"/>
                <w:szCs w:val="18"/>
                <w:lang w:val="el-GR" w:eastAsia="el-GR"/>
              </w:rPr>
            </w:pPr>
            <w:r w:rsidRPr="00374C90">
              <w:rPr>
                <w:rFonts w:eastAsia="Times New Roman" w:cs="Times New Roman"/>
                <w:color w:val="000000"/>
                <w:sz w:val="18"/>
                <w:szCs w:val="18"/>
                <w:lang w:val="el-GR" w:eastAsia="el-GR"/>
              </w:rPr>
              <w:t>.058</w:t>
            </w:r>
          </w:p>
        </w:tc>
        <w:tc>
          <w:tcPr>
            <w:tcW w:w="704" w:type="dxa"/>
            <w:hideMark/>
          </w:tcPr>
          <w:p w:rsidR="005D703C" w:rsidRPr="00374C90" w:rsidRDefault="005D703C" w:rsidP="00516BC0">
            <w:pPr>
              <w:spacing w:before="0" w:after="0" w:line="240" w:lineRule="auto"/>
              <w:jc w:val="center"/>
              <w:rPr>
                <w:rFonts w:eastAsia="Times New Roman" w:cs="Times New Roman"/>
                <w:color w:val="000000"/>
                <w:sz w:val="18"/>
                <w:szCs w:val="18"/>
                <w:lang w:val="el-GR" w:eastAsia="el-GR"/>
              </w:rPr>
            </w:pPr>
            <w:r w:rsidRPr="00374C90">
              <w:rPr>
                <w:rFonts w:eastAsia="Times New Roman" w:cs="Times New Roman"/>
                <w:color w:val="000000"/>
                <w:sz w:val="18"/>
                <w:szCs w:val="18"/>
                <w:lang w:val="el-GR" w:eastAsia="el-GR"/>
              </w:rPr>
              <w:t>.058</w:t>
            </w:r>
          </w:p>
        </w:tc>
        <w:tc>
          <w:tcPr>
            <w:tcW w:w="704" w:type="dxa"/>
            <w:hideMark/>
          </w:tcPr>
          <w:p w:rsidR="005D703C" w:rsidRPr="00374C90" w:rsidRDefault="005D703C" w:rsidP="00516BC0">
            <w:pPr>
              <w:spacing w:before="0" w:after="0" w:line="240" w:lineRule="auto"/>
              <w:jc w:val="center"/>
              <w:rPr>
                <w:rFonts w:eastAsia="Times New Roman" w:cs="Times New Roman"/>
                <w:color w:val="000000"/>
                <w:sz w:val="18"/>
                <w:szCs w:val="18"/>
                <w:lang w:val="el-GR" w:eastAsia="el-GR"/>
              </w:rPr>
            </w:pPr>
            <w:r w:rsidRPr="00374C90">
              <w:rPr>
                <w:rFonts w:eastAsia="Times New Roman" w:cs="Times New Roman"/>
                <w:color w:val="000000"/>
                <w:sz w:val="18"/>
                <w:szCs w:val="18"/>
                <w:lang w:val="el-GR" w:eastAsia="el-GR"/>
              </w:rPr>
              <w:t>.058</w:t>
            </w:r>
          </w:p>
        </w:tc>
        <w:tc>
          <w:tcPr>
            <w:tcW w:w="704" w:type="dxa"/>
            <w:hideMark/>
          </w:tcPr>
          <w:p w:rsidR="005D703C" w:rsidRPr="00374C90" w:rsidRDefault="005D703C" w:rsidP="00516BC0">
            <w:pPr>
              <w:spacing w:before="0" w:after="0" w:line="240" w:lineRule="auto"/>
              <w:jc w:val="center"/>
              <w:rPr>
                <w:rFonts w:eastAsia="Times New Roman" w:cs="Times New Roman"/>
                <w:color w:val="000000"/>
                <w:sz w:val="18"/>
                <w:szCs w:val="18"/>
                <w:lang w:val="el-GR" w:eastAsia="el-GR"/>
              </w:rPr>
            </w:pPr>
            <w:r w:rsidRPr="00374C90">
              <w:rPr>
                <w:rFonts w:eastAsia="Times New Roman" w:cs="Times New Roman"/>
                <w:color w:val="000000"/>
                <w:sz w:val="18"/>
                <w:szCs w:val="18"/>
                <w:lang w:val="el-GR" w:eastAsia="el-GR"/>
              </w:rPr>
              <w:t>.125</w:t>
            </w:r>
          </w:p>
        </w:tc>
        <w:tc>
          <w:tcPr>
            <w:tcW w:w="704" w:type="dxa"/>
            <w:hideMark/>
          </w:tcPr>
          <w:p w:rsidR="005D703C" w:rsidRPr="00374C90" w:rsidRDefault="005D703C" w:rsidP="00516BC0">
            <w:pPr>
              <w:spacing w:before="0" w:after="0" w:line="240" w:lineRule="auto"/>
              <w:jc w:val="center"/>
              <w:rPr>
                <w:rFonts w:eastAsia="Times New Roman" w:cs="Times New Roman"/>
                <w:color w:val="000000"/>
                <w:sz w:val="18"/>
                <w:szCs w:val="18"/>
                <w:lang w:val="el-GR" w:eastAsia="el-GR"/>
              </w:rPr>
            </w:pPr>
            <w:r w:rsidRPr="00374C90">
              <w:rPr>
                <w:rFonts w:eastAsia="Times New Roman" w:cs="Times New Roman"/>
                <w:color w:val="000000"/>
                <w:sz w:val="18"/>
                <w:szCs w:val="18"/>
                <w:lang w:val="el-GR" w:eastAsia="el-GR"/>
              </w:rPr>
              <w:t>.125</w:t>
            </w:r>
          </w:p>
        </w:tc>
        <w:tc>
          <w:tcPr>
            <w:tcW w:w="704" w:type="dxa"/>
            <w:hideMark/>
          </w:tcPr>
          <w:p w:rsidR="005D703C" w:rsidRPr="00374C90" w:rsidRDefault="005D703C" w:rsidP="00516BC0">
            <w:pPr>
              <w:spacing w:before="0" w:after="0" w:line="240" w:lineRule="auto"/>
              <w:jc w:val="center"/>
              <w:rPr>
                <w:rFonts w:eastAsia="Times New Roman" w:cs="Times New Roman"/>
                <w:color w:val="000000"/>
                <w:sz w:val="18"/>
                <w:szCs w:val="18"/>
                <w:lang w:val="el-GR" w:eastAsia="el-GR"/>
              </w:rPr>
            </w:pPr>
            <w:r w:rsidRPr="00374C90">
              <w:rPr>
                <w:rFonts w:eastAsia="Times New Roman" w:cs="Times New Roman"/>
                <w:color w:val="000000"/>
                <w:sz w:val="18"/>
                <w:szCs w:val="18"/>
                <w:lang w:val="el-GR" w:eastAsia="el-GR"/>
              </w:rPr>
              <w:t>.125</w:t>
            </w:r>
          </w:p>
        </w:tc>
        <w:tc>
          <w:tcPr>
            <w:tcW w:w="704" w:type="dxa"/>
            <w:hideMark/>
          </w:tcPr>
          <w:p w:rsidR="005D703C" w:rsidRPr="00374C90" w:rsidRDefault="005D703C" w:rsidP="00516BC0">
            <w:pPr>
              <w:spacing w:before="0" w:after="0" w:line="240" w:lineRule="auto"/>
              <w:jc w:val="center"/>
              <w:rPr>
                <w:rFonts w:eastAsia="Times New Roman" w:cs="Times New Roman"/>
                <w:color w:val="000000"/>
                <w:sz w:val="18"/>
                <w:szCs w:val="18"/>
                <w:lang w:val="el-GR" w:eastAsia="el-GR"/>
              </w:rPr>
            </w:pPr>
            <w:r w:rsidRPr="00374C90">
              <w:rPr>
                <w:rFonts w:eastAsia="Times New Roman" w:cs="Times New Roman"/>
                <w:color w:val="000000"/>
                <w:sz w:val="18"/>
                <w:szCs w:val="18"/>
                <w:lang w:val="el-GR" w:eastAsia="el-GR"/>
              </w:rPr>
              <w:t>.125</w:t>
            </w:r>
          </w:p>
        </w:tc>
      </w:tr>
    </w:tbl>
    <w:p w:rsidR="005D703C" w:rsidRDefault="005D703C" w:rsidP="005D703C">
      <w:pPr>
        <w:pStyle w:val="ad"/>
      </w:pPr>
    </w:p>
    <w:p w:rsidR="005D703C" w:rsidRDefault="005D703C" w:rsidP="005D703C">
      <w:pPr>
        <w:pStyle w:val="ad"/>
        <w:sectPr w:rsidR="005D703C" w:rsidSect="00D311B1">
          <w:pgSz w:w="11906" w:h="16838"/>
          <w:pgMar w:top="1440" w:right="1080" w:bottom="1440" w:left="1080" w:header="709" w:footer="709" w:gutter="0"/>
          <w:cols w:space="708"/>
          <w:docGrid w:linePitch="360"/>
        </w:sectPr>
      </w:pPr>
    </w:p>
    <w:p w:rsidR="005D703C" w:rsidRPr="0071793A" w:rsidRDefault="005D703C" w:rsidP="005D703C">
      <w:pPr>
        <w:pStyle w:val="a3"/>
        <w:rPr>
          <w:lang w:val="el-GR"/>
        </w:rPr>
      </w:pPr>
      <w:r w:rsidRPr="0071793A">
        <w:rPr>
          <w:lang w:val="el-GR"/>
        </w:rPr>
        <w:lastRenderedPageBreak/>
        <w:t xml:space="preserve">Πίνακας </w:t>
      </w:r>
      <w:r w:rsidR="00ED152E">
        <w:rPr>
          <w:lang w:val="el-GR"/>
        </w:rPr>
        <w:fldChar w:fldCharType="begin"/>
      </w:r>
      <w:r w:rsidR="00ED152E">
        <w:rPr>
          <w:lang w:val="el-GR"/>
        </w:rPr>
        <w:instrText xml:space="preserve"> STYLEREF 1 \s </w:instrText>
      </w:r>
      <w:r w:rsidR="00ED152E">
        <w:rPr>
          <w:lang w:val="el-GR"/>
        </w:rPr>
        <w:fldChar w:fldCharType="separate"/>
      </w:r>
      <w:r w:rsidR="00F347DD">
        <w:rPr>
          <w:noProof/>
          <w:lang w:val="el-GR"/>
        </w:rPr>
        <w:t>5</w:t>
      </w:r>
      <w:r w:rsidR="00ED152E">
        <w:rPr>
          <w:lang w:val="el-GR"/>
        </w:rPr>
        <w:fldChar w:fldCharType="end"/>
      </w:r>
      <w:r w:rsidR="00ED152E">
        <w:rPr>
          <w:lang w:val="el-GR"/>
        </w:rPr>
        <w:noBreakHyphen/>
      </w:r>
      <w:r w:rsidR="00ED152E">
        <w:rPr>
          <w:lang w:val="el-GR"/>
        </w:rPr>
        <w:fldChar w:fldCharType="begin"/>
      </w:r>
      <w:r w:rsidR="00ED152E">
        <w:rPr>
          <w:lang w:val="el-GR"/>
        </w:rPr>
        <w:instrText xml:space="preserve"> SEQ Πίνακας \* ARABIC \s 1 </w:instrText>
      </w:r>
      <w:r w:rsidR="00ED152E">
        <w:rPr>
          <w:lang w:val="el-GR"/>
        </w:rPr>
        <w:fldChar w:fldCharType="separate"/>
      </w:r>
      <w:r w:rsidR="00F347DD">
        <w:rPr>
          <w:noProof/>
          <w:lang w:val="el-GR"/>
        </w:rPr>
        <w:t>7</w:t>
      </w:r>
      <w:r w:rsidR="00ED152E">
        <w:rPr>
          <w:lang w:val="el-GR"/>
        </w:rPr>
        <w:fldChar w:fldCharType="end"/>
      </w:r>
      <w:r w:rsidRPr="0071793A">
        <w:rPr>
          <w:lang w:val="el-GR"/>
        </w:rPr>
        <w:t>: Αποτελέσματα Πολυκριτ</w:t>
      </w:r>
      <w:r w:rsidR="007F52EF">
        <w:rPr>
          <w:lang w:val="el-GR"/>
        </w:rPr>
        <w:t>η</w:t>
      </w:r>
      <w:r w:rsidRPr="0071793A">
        <w:rPr>
          <w:lang w:val="el-GR"/>
        </w:rPr>
        <w:t>ριακής Ανάλυσης Αξιολόγησης</w:t>
      </w:r>
    </w:p>
    <w:tbl>
      <w:tblPr>
        <w:tblW w:w="14079" w:type="dxa"/>
        <w:jc w:val="center"/>
        <w:tblCellMar>
          <w:left w:w="0" w:type="dxa"/>
          <w:right w:w="0" w:type="dxa"/>
        </w:tblCellMar>
        <w:tblLook w:val="04A0" w:firstRow="1" w:lastRow="0" w:firstColumn="1" w:lastColumn="0" w:noHBand="0" w:noVBand="1"/>
      </w:tblPr>
      <w:tblGrid>
        <w:gridCol w:w="4936"/>
        <w:gridCol w:w="684"/>
        <w:gridCol w:w="479"/>
        <w:gridCol w:w="546"/>
        <w:gridCol w:w="479"/>
        <w:gridCol w:w="688"/>
        <w:gridCol w:w="479"/>
        <w:gridCol w:w="492"/>
        <w:gridCol w:w="479"/>
        <w:gridCol w:w="479"/>
        <w:gridCol w:w="479"/>
        <w:gridCol w:w="686"/>
        <w:gridCol w:w="558"/>
        <w:gridCol w:w="558"/>
        <w:gridCol w:w="686"/>
        <w:gridCol w:w="685"/>
        <w:gridCol w:w="686"/>
      </w:tblGrid>
      <w:tr w:rsidR="005D703C" w:rsidRPr="003F2494" w:rsidTr="00516BC0">
        <w:trPr>
          <w:trHeight w:val="315"/>
          <w:jc w:val="center"/>
        </w:trPr>
        <w:tc>
          <w:tcPr>
            <w:tcW w:w="4936" w:type="dxa"/>
            <w:vMerge w:val="restar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left"/>
              <w:rPr>
                <w:rFonts w:eastAsia="Times New Roman" w:cs="Times New Roman"/>
                <w:sz w:val="24"/>
                <w:szCs w:val="24"/>
                <w:lang w:val="el-GR" w:eastAsia="el-GR"/>
              </w:rPr>
            </w:pPr>
          </w:p>
        </w:tc>
        <w:tc>
          <w:tcPr>
            <w:tcW w:w="684" w:type="dxa"/>
            <w:vMerge w:val="restar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extDirection w:val="btLr"/>
            <w:vAlign w:val="center"/>
            <w:hideMark/>
          </w:tcPr>
          <w:p w:rsidR="005D703C" w:rsidRPr="003F2494" w:rsidRDefault="005D703C" w:rsidP="00662A9B">
            <w:pPr>
              <w:spacing w:after="0" w:line="240" w:lineRule="auto"/>
              <w:ind w:left="113" w:right="113"/>
              <w:jc w:val="center"/>
              <w:rPr>
                <w:rFonts w:eastAsia="Times New Roman" w:cs="Times New Roman"/>
                <w:b/>
                <w:bCs/>
                <w:color w:val="000000"/>
                <w:lang w:val="el-GR" w:eastAsia="el-GR"/>
              </w:rPr>
            </w:pPr>
            <w:r w:rsidRPr="003F2494">
              <w:rPr>
                <w:rFonts w:eastAsia="Times New Roman" w:cs="Times New Roman"/>
                <w:b/>
                <w:bCs/>
                <w:color w:val="000000"/>
                <w:lang w:val="el-GR" w:eastAsia="el-GR"/>
              </w:rPr>
              <w:t>Κόστος κατασκευής- υλοποίησης μέτρου</w:t>
            </w:r>
          </w:p>
        </w:tc>
        <w:tc>
          <w:tcPr>
            <w:tcW w:w="2192" w:type="dxa"/>
            <w:gridSpan w:val="4"/>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b/>
                <w:bCs/>
                <w:color w:val="000000"/>
                <w:lang w:val="el-GR" w:eastAsia="el-GR"/>
              </w:rPr>
            </w:pPr>
            <w:r w:rsidRPr="003F2494">
              <w:rPr>
                <w:rFonts w:eastAsia="Times New Roman" w:cs="Times New Roman"/>
                <w:b/>
                <w:bCs/>
                <w:color w:val="000000"/>
                <w:lang w:val="el-GR" w:eastAsia="el-GR"/>
              </w:rPr>
              <w:t>Περιβαλλοντικά Κριτήρια</w:t>
            </w:r>
          </w:p>
        </w:tc>
        <w:tc>
          <w:tcPr>
            <w:tcW w:w="1450" w:type="dxa"/>
            <w:gridSpan w:val="3"/>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b/>
                <w:bCs/>
                <w:color w:val="000000"/>
                <w:lang w:val="el-GR" w:eastAsia="el-GR"/>
              </w:rPr>
            </w:pPr>
            <w:r w:rsidRPr="003F2494">
              <w:rPr>
                <w:rFonts w:eastAsia="Times New Roman" w:cs="Times New Roman"/>
                <w:b/>
                <w:bCs/>
                <w:color w:val="000000"/>
                <w:lang w:val="el-GR" w:eastAsia="el-GR"/>
              </w:rPr>
              <w:t>Οικονομικά Κριτήρια</w:t>
            </w:r>
          </w:p>
        </w:tc>
        <w:tc>
          <w:tcPr>
            <w:tcW w:w="2202" w:type="dxa"/>
            <w:gridSpan w:val="4"/>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b/>
                <w:bCs/>
                <w:color w:val="000000"/>
                <w:lang w:val="el-GR" w:eastAsia="el-GR"/>
              </w:rPr>
            </w:pPr>
            <w:r w:rsidRPr="003F2494">
              <w:rPr>
                <w:rFonts w:eastAsia="Times New Roman" w:cs="Times New Roman"/>
                <w:b/>
                <w:bCs/>
                <w:color w:val="000000"/>
                <w:lang w:val="el-GR" w:eastAsia="el-GR"/>
              </w:rPr>
              <w:t>Κοινωνικά Κριτήρια</w:t>
            </w:r>
          </w:p>
        </w:tc>
        <w:tc>
          <w:tcPr>
            <w:tcW w:w="558" w:type="dxa"/>
            <w:vMerge w:val="restar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extDirection w:val="btLr"/>
            <w:vAlign w:val="center"/>
            <w:hideMark/>
          </w:tcPr>
          <w:p w:rsidR="005D703C" w:rsidRPr="003F2494" w:rsidRDefault="005D703C" w:rsidP="00662A9B">
            <w:pPr>
              <w:spacing w:after="0" w:line="240" w:lineRule="auto"/>
              <w:ind w:left="113" w:right="113"/>
              <w:jc w:val="center"/>
              <w:rPr>
                <w:rFonts w:eastAsia="Times New Roman" w:cs="Times New Roman"/>
                <w:b/>
                <w:bCs/>
                <w:color w:val="000000"/>
                <w:lang w:val="el-GR" w:eastAsia="el-GR"/>
              </w:rPr>
            </w:pPr>
            <w:r w:rsidRPr="003F2494">
              <w:rPr>
                <w:rFonts w:eastAsia="Times New Roman" w:cs="Times New Roman"/>
                <w:b/>
                <w:bCs/>
                <w:color w:val="000000"/>
                <w:lang w:val="el-GR" w:eastAsia="el-GR"/>
              </w:rPr>
              <w:t>Τελική βαθμολογία</w:t>
            </w:r>
          </w:p>
        </w:tc>
        <w:tc>
          <w:tcPr>
            <w:tcW w:w="686" w:type="dxa"/>
            <w:vMerge w:val="restar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extDirection w:val="btLr"/>
            <w:vAlign w:val="center"/>
            <w:hideMark/>
          </w:tcPr>
          <w:p w:rsidR="005D703C" w:rsidRPr="003F2494" w:rsidRDefault="005D703C" w:rsidP="00662A9B">
            <w:pPr>
              <w:spacing w:after="0" w:line="240" w:lineRule="auto"/>
              <w:ind w:left="113" w:right="113"/>
              <w:jc w:val="center"/>
              <w:rPr>
                <w:rFonts w:eastAsia="Times New Roman" w:cs="Times New Roman"/>
                <w:b/>
                <w:bCs/>
                <w:color w:val="000000"/>
                <w:lang w:val="el-GR" w:eastAsia="el-GR"/>
              </w:rPr>
            </w:pPr>
            <w:r w:rsidRPr="003F2494">
              <w:rPr>
                <w:rFonts w:eastAsia="Times New Roman" w:cs="Times New Roman"/>
                <w:b/>
                <w:bCs/>
                <w:color w:val="000000"/>
                <w:lang w:val="el-GR" w:eastAsia="el-GR"/>
              </w:rPr>
              <w:t>Τελική βαθμολογία με προτεραιότητα το περιβάλλον</w:t>
            </w:r>
          </w:p>
        </w:tc>
        <w:tc>
          <w:tcPr>
            <w:tcW w:w="685" w:type="dxa"/>
            <w:vMerge w:val="restar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extDirection w:val="btLr"/>
            <w:vAlign w:val="center"/>
            <w:hideMark/>
          </w:tcPr>
          <w:p w:rsidR="005D703C" w:rsidRPr="003F2494" w:rsidRDefault="005D703C" w:rsidP="00662A9B">
            <w:pPr>
              <w:spacing w:after="0" w:line="240" w:lineRule="auto"/>
              <w:ind w:left="113" w:right="113"/>
              <w:jc w:val="center"/>
              <w:rPr>
                <w:rFonts w:eastAsia="Times New Roman" w:cs="Times New Roman"/>
                <w:b/>
                <w:bCs/>
                <w:color w:val="000000"/>
                <w:lang w:val="el-GR" w:eastAsia="el-GR"/>
              </w:rPr>
            </w:pPr>
            <w:r w:rsidRPr="003F2494">
              <w:rPr>
                <w:rFonts w:eastAsia="Times New Roman" w:cs="Times New Roman"/>
                <w:b/>
                <w:bCs/>
                <w:color w:val="000000"/>
                <w:lang w:val="el-GR" w:eastAsia="el-GR"/>
              </w:rPr>
              <w:t>Τελική βαθμολογία με προτεραιότητα την οικονομία</w:t>
            </w:r>
          </w:p>
        </w:tc>
        <w:tc>
          <w:tcPr>
            <w:tcW w:w="686" w:type="dxa"/>
            <w:vMerge w:val="restar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extDirection w:val="btLr"/>
            <w:vAlign w:val="center"/>
            <w:hideMark/>
          </w:tcPr>
          <w:p w:rsidR="005D703C" w:rsidRPr="003F2494" w:rsidRDefault="005D703C" w:rsidP="00662A9B">
            <w:pPr>
              <w:spacing w:after="0" w:line="240" w:lineRule="auto"/>
              <w:ind w:left="113" w:right="113"/>
              <w:jc w:val="center"/>
              <w:rPr>
                <w:rFonts w:eastAsia="Times New Roman" w:cs="Times New Roman"/>
                <w:b/>
                <w:bCs/>
                <w:color w:val="000000"/>
                <w:lang w:val="el-GR" w:eastAsia="el-GR"/>
              </w:rPr>
            </w:pPr>
            <w:r w:rsidRPr="003F2494">
              <w:rPr>
                <w:rFonts w:eastAsia="Times New Roman" w:cs="Times New Roman"/>
                <w:b/>
                <w:bCs/>
                <w:color w:val="000000"/>
                <w:lang w:val="el-GR" w:eastAsia="el-GR"/>
              </w:rPr>
              <w:t>Τελική βαθμολογία με προτεραιότητα την κοινωνία</w:t>
            </w:r>
          </w:p>
        </w:tc>
      </w:tr>
      <w:tr w:rsidR="005D703C" w:rsidRPr="003F2494" w:rsidTr="00516BC0">
        <w:trPr>
          <w:cantSplit/>
          <w:trHeight w:val="3375"/>
          <w:jc w:val="center"/>
        </w:trPr>
        <w:tc>
          <w:tcPr>
            <w:tcW w:w="4936" w:type="dxa"/>
            <w:vMerge/>
            <w:tcBorders>
              <w:top w:val="single" w:sz="6" w:space="0" w:color="CCCCCC"/>
              <w:left w:val="single" w:sz="6" w:space="0" w:color="CCCCCC"/>
              <w:bottom w:val="single" w:sz="6" w:space="0" w:color="CCCCCC"/>
              <w:right w:val="single" w:sz="6" w:space="0" w:color="CCCCCC"/>
            </w:tcBorders>
            <w:vAlign w:val="center"/>
            <w:hideMark/>
          </w:tcPr>
          <w:p w:rsidR="005D703C" w:rsidRPr="003F2494" w:rsidRDefault="005D703C" w:rsidP="00662A9B">
            <w:pPr>
              <w:spacing w:after="0" w:line="240" w:lineRule="auto"/>
              <w:jc w:val="left"/>
              <w:rPr>
                <w:rFonts w:eastAsia="Times New Roman" w:cs="Times New Roman"/>
                <w:sz w:val="24"/>
                <w:szCs w:val="24"/>
                <w:lang w:val="el-GR" w:eastAsia="el-GR"/>
              </w:rPr>
            </w:pPr>
          </w:p>
        </w:tc>
        <w:tc>
          <w:tcPr>
            <w:tcW w:w="684" w:type="dxa"/>
            <w:vMerge/>
            <w:tcBorders>
              <w:top w:val="single" w:sz="6" w:space="0" w:color="CCCCCC"/>
              <w:left w:val="single" w:sz="6" w:space="0" w:color="CCCCCC"/>
              <w:bottom w:val="single" w:sz="6" w:space="0" w:color="CCCCCC"/>
              <w:right w:val="single" w:sz="6" w:space="0" w:color="CCCCCC"/>
            </w:tcBorders>
            <w:vAlign w:val="center"/>
            <w:hideMark/>
          </w:tcPr>
          <w:p w:rsidR="005D703C" w:rsidRPr="003F2494" w:rsidRDefault="005D703C" w:rsidP="00662A9B">
            <w:pPr>
              <w:spacing w:after="0" w:line="240" w:lineRule="auto"/>
              <w:jc w:val="left"/>
              <w:rPr>
                <w:rFonts w:eastAsia="Times New Roman" w:cs="Times New Roman"/>
                <w:b/>
                <w:bCs/>
                <w:color w:val="000000"/>
                <w:lang w:val="el-GR" w:eastAsia="el-GR"/>
              </w:rPr>
            </w:pPr>
          </w:p>
        </w:tc>
        <w:tc>
          <w:tcPr>
            <w:tcW w:w="47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extDirection w:val="btLr"/>
            <w:vAlign w:val="center"/>
            <w:hideMark/>
          </w:tcPr>
          <w:p w:rsidR="005D703C" w:rsidRPr="003F2494" w:rsidRDefault="005D703C" w:rsidP="00662A9B">
            <w:pPr>
              <w:spacing w:after="0" w:line="240" w:lineRule="auto"/>
              <w:ind w:left="113" w:right="113"/>
              <w:jc w:val="center"/>
              <w:rPr>
                <w:rFonts w:eastAsia="Times New Roman" w:cs="Times New Roman"/>
                <w:color w:val="000000"/>
                <w:lang w:val="el-GR" w:eastAsia="el-GR"/>
              </w:rPr>
            </w:pPr>
            <w:r w:rsidRPr="003F2494">
              <w:rPr>
                <w:rFonts w:eastAsia="Times New Roman" w:cs="Times New Roman"/>
                <w:color w:val="000000"/>
                <w:lang w:val="el-GR" w:eastAsia="el-GR"/>
              </w:rPr>
              <w:t>Κατανάλωση Ενέργειας</w:t>
            </w:r>
          </w:p>
        </w:tc>
        <w:tc>
          <w:tcPr>
            <w:tcW w:w="54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extDirection w:val="btLr"/>
            <w:vAlign w:val="center"/>
            <w:hideMark/>
          </w:tcPr>
          <w:p w:rsidR="005D703C" w:rsidRPr="003F2494" w:rsidRDefault="005D703C" w:rsidP="00662A9B">
            <w:pPr>
              <w:spacing w:after="0" w:line="240" w:lineRule="auto"/>
              <w:ind w:left="113" w:right="113"/>
              <w:jc w:val="center"/>
              <w:rPr>
                <w:rFonts w:eastAsia="Times New Roman" w:cs="Times New Roman"/>
                <w:color w:val="000000"/>
                <w:lang w:val="el-GR" w:eastAsia="el-GR"/>
              </w:rPr>
            </w:pPr>
            <w:r w:rsidRPr="003F2494">
              <w:rPr>
                <w:rFonts w:eastAsia="Times New Roman" w:cs="Times New Roman"/>
                <w:color w:val="000000"/>
                <w:lang w:val="el-GR" w:eastAsia="el-GR"/>
              </w:rPr>
              <w:t>Εκπομπές αερίων του θερμοκηπίου</w:t>
            </w:r>
          </w:p>
        </w:tc>
        <w:tc>
          <w:tcPr>
            <w:tcW w:w="47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extDirection w:val="btLr"/>
            <w:vAlign w:val="center"/>
            <w:hideMark/>
          </w:tcPr>
          <w:p w:rsidR="005D703C" w:rsidRPr="003F2494" w:rsidRDefault="005D703C" w:rsidP="00662A9B">
            <w:pPr>
              <w:spacing w:after="0" w:line="240" w:lineRule="auto"/>
              <w:ind w:left="113" w:right="113"/>
              <w:jc w:val="center"/>
              <w:rPr>
                <w:rFonts w:eastAsia="Times New Roman" w:cs="Times New Roman"/>
                <w:color w:val="000000"/>
                <w:lang w:val="el-GR" w:eastAsia="el-GR"/>
              </w:rPr>
            </w:pPr>
            <w:r w:rsidRPr="003F2494">
              <w:rPr>
                <w:rFonts w:eastAsia="Times New Roman" w:cs="Times New Roman"/>
                <w:color w:val="000000"/>
                <w:lang w:val="el-GR" w:eastAsia="el-GR"/>
              </w:rPr>
              <w:t>Επίπεδα θορύβου</w:t>
            </w:r>
          </w:p>
        </w:tc>
        <w:tc>
          <w:tcPr>
            <w:tcW w:w="68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extDirection w:val="btLr"/>
            <w:vAlign w:val="center"/>
            <w:hideMark/>
          </w:tcPr>
          <w:p w:rsidR="005D703C" w:rsidRPr="003F2494" w:rsidRDefault="005D703C" w:rsidP="00662A9B">
            <w:pPr>
              <w:spacing w:after="0" w:line="240" w:lineRule="auto"/>
              <w:ind w:left="113" w:right="113"/>
              <w:jc w:val="center"/>
              <w:rPr>
                <w:rFonts w:eastAsia="Times New Roman" w:cs="Times New Roman"/>
                <w:color w:val="000000"/>
                <w:lang w:val="el-GR" w:eastAsia="el-GR"/>
              </w:rPr>
            </w:pPr>
            <w:r w:rsidRPr="003F2494">
              <w:rPr>
                <w:rFonts w:eastAsia="Times New Roman" w:cs="Times New Roman"/>
                <w:color w:val="000000"/>
                <w:lang w:val="el-GR" w:eastAsia="el-GR"/>
              </w:rPr>
              <w:t>Ποιότητα του αστικού περιβάλλοντος</w:t>
            </w:r>
          </w:p>
        </w:tc>
        <w:tc>
          <w:tcPr>
            <w:tcW w:w="47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extDirection w:val="btLr"/>
            <w:vAlign w:val="center"/>
            <w:hideMark/>
          </w:tcPr>
          <w:p w:rsidR="005D703C" w:rsidRPr="003F2494" w:rsidRDefault="005D703C" w:rsidP="00662A9B">
            <w:pPr>
              <w:spacing w:after="0" w:line="240" w:lineRule="auto"/>
              <w:ind w:left="113" w:right="113"/>
              <w:jc w:val="center"/>
              <w:rPr>
                <w:rFonts w:eastAsia="Times New Roman" w:cs="Times New Roman"/>
                <w:color w:val="000000"/>
                <w:lang w:val="el-GR" w:eastAsia="el-GR"/>
              </w:rPr>
            </w:pPr>
            <w:r w:rsidRPr="003F2494">
              <w:rPr>
                <w:rFonts w:eastAsia="Times New Roman" w:cs="Times New Roman"/>
                <w:color w:val="000000"/>
                <w:lang w:val="el-GR" w:eastAsia="el-GR"/>
              </w:rPr>
              <w:t>Κόστος μετακινήσεων</w:t>
            </w:r>
          </w:p>
        </w:tc>
        <w:tc>
          <w:tcPr>
            <w:tcW w:w="49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extDirection w:val="btLr"/>
            <w:vAlign w:val="center"/>
            <w:hideMark/>
          </w:tcPr>
          <w:p w:rsidR="005D703C" w:rsidRPr="003F2494" w:rsidRDefault="005D703C" w:rsidP="00662A9B">
            <w:pPr>
              <w:spacing w:after="0" w:line="240" w:lineRule="auto"/>
              <w:ind w:left="113" w:right="113"/>
              <w:jc w:val="center"/>
              <w:rPr>
                <w:rFonts w:eastAsia="Times New Roman" w:cs="Times New Roman"/>
                <w:color w:val="000000"/>
                <w:lang w:val="el-GR" w:eastAsia="el-GR"/>
              </w:rPr>
            </w:pPr>
            <w:r w:rsidRPr="003F2494">
              <w:rPr>
                <w:rFonts w:eastAsia="Times New Roman" w:cs="Times New Roman"/>
                <w:color w:val="000000"/>
                <w:lang w:val="el-GR" w:eastAsia="el-GR"/>
              </w:rPr>
              <w:t>Κυκλοφοριακή συμφόρηση</w:t>
            </w:r>
          </w:p>
        </w:tc>
        <w:tc>
          <w:tcPr>
            <w:tcW w:w="47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extDirection w:val="btLr"/>
            <w:vAlign w:val="center"/>
            <w:hideMark/>
          </w:tcPr>
          <w:p w:rsidR="005D703C" w:rsidRPr="003F2494" w:rsidRDefault="005D703C" w:rsidP="00662A9B">
            <w:pPr>
              <w:spacing w:after="0" w:line="240" w:lineRule="auto"/>
              <w:ind w:left="113" w:right="113"/>
              <w:jc w:val="center"/>
              <w:rPr>
                <w:rFonts w:eastAsia="Times New Roman" w:cs="Times New Roman"/>
                <w:color w:val="000000"/>
                <w:lang w:val="el-GR" w:eastAsia="el-GR"/>
              </w:rPr>
            </w:pPr>
            <w:r w:rsidRPr="003F2494">
              <w:rPr>
                <w:rFonts w:eastAsia="Times New Roman" w:cs="Times New Roman"/>
                <w:color w:val="000000"/>
                <w:lang w:val="el-GR" w:eastAsia="el-GR"/>
              </w:rPr>
              <w:t>Τοπική οικονομία</w:t>
            </w:r>
          </w:p>
        </w:tc>
        <w:tc>
          <w:tcPr>
            <w:tcW w:w="47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extDirection w:val="btLr"/>
            <w:vAlign w:val="center"/>
            <w:hideMark/>
          </w:tcPr>
          <w:p w:rsidR="005D703C" w:rsidRPr="003F2494" w:rsidRDefault="005D703C" w:rsidP="00662A9B">
            <w:pPr>
              <w:spacing w:after="0" w:line="240" w:lineRule="auto"/>
              <w:ind w:left="113" w:right="113"/>
              <w:jc w:val="center"/>
              <w:rPr>
                <w:rFonts w:eastAsia="Times New Roman" w:cs="Times New Roman"/>
                <w:color w:val="000000"/>
                <w:lang w:val="el-GR" w:eastAsia="el-GR"/>
              </w:rPr>
            </w:pPr>
            <w:r w:rsidRPr="003F2494">
              <w:rPr>
                <w:rFonts w:eastAsia="Times New Roman" w:cs="Times New Roman"/>
                <w:color w:val="000000"/>
                <w:lang w:val="el-GR" w:eastAsia="el-GR"/>
              </w:rPr>
              <w:t>Υγεία</w:t>
            </w:r>
          </w:p>
        </w:tc>
        <w:tc>
          <w:tcPr>
            <w:tcW w:w="47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extDirection w:val="btLr"/>
            <w:vAlign w:val="center"/>
            <w:hideMark/>
          </w:tcPr>
          <w:p w:rsidR="005D703C" w:rsidRPr="003F2494" w:rsidRDefault="005D703C" w:rsidP="00662A9B">
            <w:pPr>
              <w:spacing w:after="0" w:line="240" w:lineRule="auto"/>
              <w:ind w:left="113" w:right="113"/>
              <w:jc w:val="center"/>
              <w:rPr>
                <w:rFonts w:eastAsia="Times New Roman" w:cs="Times New Roman"/>
                <w:color w:val="000000"/>
                <w:lang w:val="el-GR" w:eastAsia="el-GR"/>
              </w:rPr>
            </w:pPr>
            <w:r w:rsidRPr="003F2494">
              <w:rPr>
                <w:rFonts w:eastAsia="Times New Roman" w:cs="Times New Roman"/>
                <w:color w:val="000000"/>
                <w:lang w:val="el-GR" w:eastAsia="el-GR"/>
              </w:rPr>
              <w:t>Επίπεδο οδικής ασφάλειας</w:t>
            </w:r>
          </w:p>
        </w:tc>
        <w:tc>
          <w:tcPr>
            <w:tcW w:w="6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extDirection w:val="btLr"/>
            <w:vAlign w:val="center"/>
            <w:hideMark/>
          </w:tcPr>
          <w:p w:rsidR="005D703C" w:rsidRPr="003F2494" w:rsidRDefault="005D703C" w:rsidP="00662A9B">
            <w:pPr>
              <w:spacing w:after="0" w:line="240" w:lineRule="auto"/>
              <w:ind w:left="113" w:right="113"/>
              <w:jc w:val="center"/>
              <w:rPr>
                <w:rFonts w:eastAsia="Times New Roman" w:cs="Times New Roman"/>
                <w:color w:val="000000"/>
                <w:lang w:val="el-GR" w:eastAsia="el-GR"/>
              </w:rPr>
            </w:pPr>
            <w:r w:rsidRPr="003F2494">
              <w:rPr>
                <w:rFonts w:eastAsia="Times New Roman" w:cs="Times New Roman"/>
                <w:color w:val="000000"/>
                <w:lang w:val="el-GR" w:eastAsia="el-GR"/>
              </w:rPr>
              <w:t>Βαθμός εξυπηρέτησης δημόσιας συγκοινωνίας</w:t>
            </w:r>
          </w:p>
        </w:tc>
        <w:tc>
          <w:tcPr>
            <w:tcW w:w="55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extDirection w:val="btLr"/>
            <w:vAlign w:val="center"/>
            <w:hideMark/>
          </w:tcPr>
          <w:p w:rsidR="005D703C" w:rsidRPr="003F2494" w:rsidRDefault="005D703C" w:rsidP="00662A9B">
            <w:pPr>
              <w:spacing w:after="0" w:line="240" w:lineRule="auto"/>
              <w:ind w:left="113" w:right="113"/>
              <w:jc w:val="center"/>
              <w:rPr>
                <w:rFonts w:eastAsia="Times New Roman" w:cs="Times New Roman"/>
                <w:color w:val="000000"/>
                <w:lang w:val="el-GR" w:eastAsia="el-GR"/>
              </w:rPr>
            </w:pPr>
            <w:r w:rsidRPr="003F2494">
              <w:rPr>
                <w:rFonts w:eastAsia="Times New Roman" w:cs="Times New Roman"/>
                <w:color w:val="000000"/>
                <w:lang w:val="el-GR" w:eastAsia="el-GR"/>
              </w:rPr>
              <w:t>Προσβασιμότητα ευάλωτων χρηστών</w:t>
            </w:r>
          </w:p>
        </w:tc>
        <w:tc>
          <w:tcPr>
            <w:tcW w:w="558" w:type="dxa"/>
            <w:vMerge/>
            <w:tcBorders>
              <w:top w:val="single" w:sz="6" w:space="0" w:color="CCCCCC"/>
              <w:left w:val="single" w:sz="6" w:space="0" w:color="CCCCCC"/>
              <w:bottom w:val="single" w:sz="6" w:space="0" w:color="CCCCCC"/>
              <w:right w:val="single" w:sz="6" w:space="0" w:color="CCCCCC"/>
            </w:tcBorders>
            <w:vAlign w:val="center"/>
            <w:hideMark/>
          </w:tcPr>
          <w:p w:rsidR="005D703C" w:rsidRPr="003F2494" w:rsidRDefault="005D703C" w:rsidP="00662A9B">
            <w:pPr>
              <w:spacing w:after="0" w:line="240" w:lineRule="auto"/>
              <w:jc w:val="left"/>
              <w:rPr>
                <w:rFonts w:eastAsia="Times New Roman" w:cs="Times New Roman"/>
                <w:b/>
                <w:bCs/>
                <w:color w:val="000000"/>
                <w:lang w:val="el-GR" w:eastAsia="el-GR"/>
              </w:rPr>
            </w:pPr>
          </w:p>
        </w:tc>
        <w:tc>
          <w:tcPr>
            <w:tcW w:w="686" w:type="dxa"/>
            <w:vMerge/>
            <w:tcBorders>
              <w:top w:val="single" w:sz="6" w:space="0" w:color="CCCCCC"/>
              <w:left w:val="single" w:sz="6" w:space="0" w:color="CCCCCC"/>
              <w:bottom w:val="single" w:sz="6" w:space="0" w:color="CCCCCC"/>
              <w:right w:val="single" w:sz="6" w:space="0" w:color="CCCCCC"/>
            </w:tcBorders>
            <w:vAlign w:val="center"/>
            <w:hideMark/>
          </w:tcPr>
          <w:p w:rsidR="005D703C" w:rsidRPr="003F2494" w:rsidRDefault="005D703C" w:rsidP="00662A9B">
            <w:pPr>
              <w:spacing w:after="0" w:line="240" w:lineRule="auto"/>
              <w:jc w:val="left"/>
              <w:rPr>
                <w:rFonts w:eastAsia="Times New Roman" w:cs="Times New Roman"/>
                <w:b/>
                <w:bCs/>
                <w:color w:val="000000"/>
                <w:lang w:val="el-GR" w:eastAsia="el-GR"/>
              </w:rPr>
            </w:pPr>
          </w:p>
        </w:tc>
        <w:tc>
          <w:tcPr>
            <w:tcW w:w="685" w:type="dxa"/>
            <w:vMerge/>
            <w:tcBorders>
              <w:top w:val="single" w:sz="6" w:space="0" w:color="CCCCCC"/>
              <w:left w:val="single" w:sz="6" w:space="0" w:color="CCCCCC"/>
              <w:bottom w:val="single" w:sz="6" w:space="0" w:color="CCCCCC"/>
              <w:right w:val="single" w:sz="6" w:space="0" w:color="CCCCCC"/>
            </w:tcBorders>
            <w:vAlign w:val="center"/>
            <w:hideMark/>
          </w:tcPr>
          <w:p w:rsidR="005D703C" w:rsidRPr="003F2494" w:rsidRDefault="005D703C" w:rsidP="00662A9B">
            <w:pPr>
              <w:spacing w:after="0" w:line="240" w:lineRule="auto"/>
              <w:jc w:val="left"/>
              <w:rPr>
                <w:rFonts w:eastAsia="Times New Roman" w:cs="Times New Roman"/>
                <w:b/>
                <w:bCs/>
                <w:color w:val="000000"/>
                <w:lang w:val="el-GR" w:eastAsia="el-GR"/>
              </w:rPr>
            </w:pPr>
          </w:p>
        </w:tc>
        <w:tc>
          <w:tcPr>
            <w:tcW w:w="686" w:type="dxa"/>
            <w:vMerge/>
            <w:tcBorders>
              <w:top w:val="single" w:sz="6" w:space="0" w:color="CCCCCC"/>
              <w:left w:val="single" w:sz="6" w:space="0" w:color="CCCCCC"/>
              <w:bottom w:val="single" w:sz="6" w:space="0" w:color="CCCCCC"/>
              <w:right w:val="single" w:sz="6" w:space="0" w:color="CCCCCC"/>
            </w:tcBorders>
            <w:vAlign w:val="center"/>
            <w:hideMark/>
          </w:tcPr>
          <w:p w:rsidR="005D703C" w:rsidRPr="003F2494" w:rsidRDefault="005D703C" w:rsidP="00662A9B">
            <w:pPr>
              <w:spacing w:after="0" w:line="240" w:lineRule="auto"/>
              <w:jc w:val="left"/>
              <w:rPr>
                <w:rFonts w:eastAsia="Times New Roman" w:cs="Times New Roman"/>
                <w:b/>
                <w:bCs/>
                <w:color w:val="000000"/>
                <w:lang w:val="el-GR" w:eastAsia="el-GR"/>
              </w:rPr>
            </w:pPr>
          </w:p>
        </w:tc>
      </w:tr>
      <w:tr w:rsidR="005D703C" w:rsidRPr="003F2494" w:rsidTr="00516BC0">
        <w:trPr>
          <w:trHeight w:val="315"/>
          <w:jc w:val="center"/>
        </w:trPr>
        <w:tc>
          <w:tcPr>
            <w:tcW w:w="49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left"/>
              <w:rPr>
                <w:rFonts w:eastAsia="Times New Roman" w:cs="Times New Roman"/>
                <w:lang w:val="el-GR" w:eastAsia="el-GR"/>
              </w:rPr>
            </w:pPr>
            <w:r w:rsidRPr="003F2494">
              <w:rPr>
                <w:rFonts w:eastAsia="Times New Roman" w:cs="Times New Roman"/>
                <w:lang w:val="el-GR" w:eastAsia="el-GR"/>
              </w:rPr>
              <w:t>ΠΜ1: Έξυπνη και λειτουργική διαχείριση της κινητικότητας</w:t>
            </w:r>
          </w:p>
        </w:tc>
        <w:tc>
          <w:tcPr>
            <w:tcW w:w="6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lang w:val="el-GR" w:eastAsia="el-GR"/>
              </w:rPr>
            </w:pPr>
            <w:r w:rsidRPr="003F2494">
              <w:rPr>
                <w:rFonts w:eastAsia="Times New Roman" w:cs="Times New Roman"/>
                <w:lang w:val="el-GR" w:eastAsia="el-GR"/>
              </w:rPr>
              <w:t>4</w:t>
            </w:r>
          </w:p>
        </w:tc>
        <w:tc>
          <w:tcPr>
            <w:tcW w:w="47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lang w:val="el-GR" w:eastAsia="el-GR"/>
              </w:rPr>
            </w:pPr>
            <w:r w:rsidRPr="003F2494">
              <w:rPr>
                <w:rFonts w:eastAsia="Times New Roman" w:cs="Times New Roman"/>
                <w:lang w:val="el-GR" w:eastAsia="el-GR"/>
              </w:rPr>
              <w:t>7</w:t>
            </w:r>
          </w:p>
        </w:tc>
        <w:tc>
          <w:tcPr>
            <w:tcW w:w="54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8</w:t>
            </w:r>
          </w:p>
        </w:tc>
        <w:tc>
          <w:tcPr>
            <w:tcW w:w="47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9</w:t>
            </w:r>
          </w:p>
        </w:tc>
        <w:tc>
          <w:tcPr>
            <w:tcW w:w="68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5</w:t>
            </w:r>
          </w:p>
        </w:tc>
        <w:tc>
          <w:tcPr>
            <w:tcW w:w="47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9</w:t>
            </w:r>
          </w:p>
        </w:tc>
        <w:tc>
          <w:tcPr>
            <w:tcW w:w="49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9</w:t>
            </w:r>
          </w:p>
        </w:tc>
        <w:tc>
          <w:tcPr>
            <w:tcW w:w="47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8</w:t>
            </w:r>
          </w:p>
        </w:tc>
        <w:tc>
          <w:tcPr>
            <w:tcW w:w="47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5</w:t>
            </w:r>
          </w:p>
        </w:tc>
        <w:tc>
          <w:tcPr>
            <w:tcW w:w="47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7</w:t>
            </w:r>
          </w:p>
        </w:tc>
        <w:tc>
          <w:tcPr>
            <w:tcW w:w="6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10</w:t>
            </w:r>
          </w:p>
        </w:tc>
        <w:tc>
          <w:tcPr>
            <w:tcW w:w="55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6</w:t>
            </w:r>
          </w:p>
        </w:tc>
        <w:tc>
          <w:tcPr>
            <w:tcW w:w="558" w:type="dxa"/>
            <w:tcBorders>
              <w:top w:val="single" w:sz="6" w:space="0" w:color="CCCCCC"/>
              <w:left w:val="single" w:sz="6" w:space="0" w:color="CCCCCC"/>
              <w:bottom w:val="single" w:sz="6" w:space="0" w:color="CCCCCC"/>
              <w:right w:val="single" w:sz="6" w:space="0" w:color="CCCCCC"/>
            </w:tcBorders>
            <w:shd w:val="clear" w:color="auto" w:fill="F1F9F5"/>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7.01</w:t>
            </w:r>
          </w:p>
        </w:tc>
        <w:tc>
          <w:tcPr>
            <w:tcW w:w="686" w:type="dxa"/>
            <w:tcBorders>
              <w:top w:val="single" w:sz="6" w:space="0" w:color="CCCCCC"/>
              <w:left w:val="single" w:sz="6" w:space="0" w:color="CCCCCC"/>
              <w:bottom w:val="single" w:sz="6" w:space="0" w:color="CCCCCC"/>
              <w:right w:val="single" w:sz="6" w:space="0" w:color="CCCCCC"/>
            </w:tcBorders>
            <w:shd w:val="clear" w:color="auto" w:fill="F9FDFB"/>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6.93</w:t>
            </w:r>
          </w:p>
        </w:tc>
        <w:tc>
          <w:tcPr>
            <w:tcW w:w="685" w:type="dxa"/>
            <w:tcBorders>
              <w:top w:val="single" w:sz="6" w:space="0" w:color="CCCCCC"/>
              <w:left w:val="single" w:sz="6" w:space="0" w:color="CCCCCC"/>
              <w:bottom w:val="single" w:sz="6" w:space="0" w:color="CCCCCC"/>
              <w:right w:val="single" w:sz="6" w:space="0" w:color="CCCCCC"/>
            </w:tcBorders>
            <w:shd w:val="clear" w:color="auto" w:fill="AADDC4"/>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7.43</w:t>
            </w:r>
          </w:p>
        </w:tc>
        <w:tc>
          <w:tcPr>
            <w:tcW w:w="68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6.85</w:t>
            </w:r>
          </w:p>
        </w:tc>
      </w:tr>
      <w:tr w:rsidR="005D703C" w:rsidRPr="003F2494" w:rsidTr="00516BC0">
        <w:trPr>
          <w:trHeight w:val="315"/>
          <w:jc w:val="center"/>
        </w:trPr>
        <w:tc>
          <w:tcPr>
            <w:tcW w:w="49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left"/>
              <w:rPr>
                <w:rFonts w:eastAsia="Times New Roman" w:cs="Times New Roman"/>
                <w:lang w:val="el-GR" w:eastAsia="el-GR"/>
              </w:rPr>
            </w:pPr>
            <w:r w:rsidRPr="003F2494">
              <w:rPr>
                <w:rFonts w:eastAsia="Times New Roman" w:cs="Times New Roman"/>
                <w:lang w:val="el-GR" w:eastAsia="el-GR"/>
              </w:rPr>
              <w:t>ΠΜ2: Προσβάσιμη και φιλική πόλη για όλους</w:t>
            </w:r>
          </w:p>
        </w:tc>
        <w:tc>
          <w:tcPr>
            <w:tcW w:w="6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lang w:val="el-GR" w:eastAsia="el-GR"/>
              </w:rPr>
            </w:pPr>
            <w:r w:rsidRPr="003F2494">
              <w:rPr>
                <w:rFonts w:eastAsia="Times New Roman" w:cs="Times New Roman"/>
                <w:lang w:val="el-GR" w:eastAsia="el-GR"/>
              </w:rPr>
              <w:t>8</w:t>
            </w:r>
          </w:p>
        </w:tc>
        <w:tc>
          <w:tcPr>
            <w:tcW w:w="47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lang w:val="el-GR" w:eastAsia="el-GR"/>
              </w:rPr>
            </w:pPr>
            <w:r w:rsidRPr="003F2494">
              <w:rPr>
                <w:rFonts w:eastAsia="Times New Roman" w:cs="Times New Roman"/>
                <w:lang w:val="el-GR" w:eastAsia="el-GR"/>
              </w:rPr>
              <w:t>8</w:t>
            </w:r>
          </w:p>
        </w:tc>
        <w:tc>
          <w:tcPr>
            <w:tcW w:w="54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8</w:t>
            </w:r>
          </w:p>
        </w:tc>
        <w:tc>
          <w:tcPr>
            <w:tcW w:w="47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7</w:t>
            </w:r>
          </w:p>
        </w:tc>
        <w:tc>
          <w:tcPr>
            <w:tcW w:w="68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8</w:t>
            </w:r>
          </w:p>
        </w:tc>
        <w:tc>
          <w:tcPr>
            <w:tcW w:w="47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7</w:t>
            </w:r>
          </w:p>
        </w:tc>
        <w:tc>
          <w:tcPr>
            <w:tcW w:w="49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8</w:t>
            </w:r>
          </w:p>
        </w:tc>
        <w:tc>
          <w:tcPr>
            <w:tcW w:w="47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7</w:t>
            </w:r>
          </w:p>
        </w:tc>
        <w:tc>
          <w:tcPr>
            <w:tcW w:w="47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10</w:t>
            </w:r>
          </w:p>
        </w:tc>
        <w:tc>
          <w:tcPr>
            <w:tcW w:w="47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9</w:t>
            </w:r>
          </w:p>
        </w:tc>
        <w:tc>
          <w:tcPr>
            <w:tcW w:w="6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5</w:t>
            </w:r>
          </w:p>
        </w:tc>
        <w:tc>
          <w:tcPr>
            <w:tcW w:w="55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10</w:t>
            </w:r>
          </w:p>
        </w:tc>
        <w:tc>
          <w:tcPr>
            <w:tcW w:w="558" w:type="dxa"/>
            <w:tcBorders>
              <w:top w:val="single" w:sz="6" w:space="0" w:color="CCCCCC"/>
              <w:left w:val="single" w:sz="6" w:space="0" w:color="CCCCCC"/>
              <w:bottom w:val="single" w:sz="6" w:space="0" w:color="CCCCCC"/>
              <w:right w:val="single" w:sz="6" w:space="0" w:color="CCCCCC"/>
            </w:tcBorders>
            <w:shd w:val="clear" w:color="auto" w:fill="57BB8A"/>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7.92</w:t>
            </w:r>
          </w:p>
        </w:tc>
        <w:tc>
          <w:tcPr>
            <w:tcW w:w="686" w:type="dxa"/>
            <w:tcBorders>
              <w:top w:val="single" w:sz="6" w:space="0" w:color="CCCCCC"/>
              <w:left w:val="single" w:sz="6" w:space="0" w:color="CCCCCC"/>
              <w:bottom w:val="single" w:sz="6" w:space="0" w:color="CCCCCC"/>
              <w:right w:val="single" w:sz="6" w:space="0" w:color="CCCCCC"/>
            </w:tcBorders>
            <w:shd w:val="clear" w:color="auto" w:fill="57BB8A"/>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7.88</w:t>
            </w:r>
          </w:p>
        </w:tc>
        <w:tc>
          <w:tcPr>
            <w:tcW w:w="685" w:type="dxa"/>
            <w:tcBorders>
              <w:top w:val="single" w:sz="6" w:space="0" w:color="CCCCCC"/>
              <w:left w:val="single" w:sz="6" w:space="0" w:color="CCCCCC"/>
              <w:bottom w:val="single" w:sz="6" w:space="0" w:color="CCCCCC"/>
              <w:right w:val="single" w:sz="6" w:space="0" w:color="CCCCCC"/>
            </w:tcBorders>
            <w:shd w:val="clear" w:color="auto" w:fill="57BB8A"/>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7.71</w:t>
            </w:r>
          </w:p>
        </w:tc>
        <w:tc>
          <w:tcPr>
            <w:tcW w:w="686" w:type="dxa"/>
            <w:tcBorders>
              <w:top w:val="single" w:sz="6" w:space="0" w:color="CCCCCC"/>
              <w:left w:val="single" w:sz="6" w:space="0" w:color="CCCCCC"/>
              <w:bottom w:val="single" w:sz="6" w:space="0" w:color="CCCCCC"/>
              <w:right w:val="single" w:sz="6" w:space="0" w:color="CCCCCC"/>
            </w:tcBorders>
            <w:shd w:val="clear" w:color="auto" w:fill="57BB8A"/>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8.10</w:t>
            </w:r>
          </w:p>
        </w:tc>
      </w:tr>
      <w:tr w:rsidR="005D703C" w:rsidRPr="003F2494" w:rsidTr="00516BC0">
        <w:trPr>
          <w:trHeight w:val="315"/>
          <w:jc w:val="center"/>
        </w:trPr>
        <w:tc>
          <w:tcPr>
            <w:tcW w:w="49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left"/>
              <w:rPr>
                <w:rFonts w:eastAsia="Times New Roman" w:cs="Times New Roman"/>
                <w:lang w:val="el-GR" w:eastAsia="el-GR"/>
              </w:rPr>
            </w:pPr>
            <w:r w:rsidRPr="003F2494">
              <w:rPr>
                <w:rFonts w:eastAsia="Times New Roman" w:cs="Times New Roman"/>
                <w:lang w:val="el-GR" w:eastAsia="el-GR"/>
              </w:rPr>
              <w:t>ΠΜ3: Αναβάθμιση της ποιότητας και της λειτουργίας του αστικού περιβάλλοντος</w:t>
            </w:r>
          </w:p>
        </w:tc>
        <w:tc>
          <w:tcPr>
            <w:tcW w:w="6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lang w:val="el-GR" w:eastAsia="el-GR"/>
              </w:rPr>
            </w:pPr>
            <w:r w:rsidRPr="003F2494">
              <w:rPr>
                <w:rFonts w:eastAsia="Times New Roman" w:cs="Times New Roman"/>
                <w:lang w:val="el-GR" w:eastAsia="el-GR"/>
              </w:rPr>
              <w:t>9</w:t>
            </w:r>
          </w:p>
        </w:tc>
        <w:tc>
          <w:tcPr>
            <w:tcW w:w="47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lang w:val="el-GR" w:eastAsia="el-GR"/>
              </w:rPr>
            </w:pPr>
            <w:r w:rsidRPr="003F2494">
              <w:rPr>
                <w:rFonts w:eastAsia="Times New Roman" w:cs="Times New Roman"/>
                <w:lang w:val="el-GR" w:eastAsia="el-GR"/>
              </w:rPr>
              <w:t>6</w:t>
            </w:r>
          </w:p>
        </w:tc>
        <w:tc>
          <w:tcPr>
            <w:tcW w:w="54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5</w:t>
            </w:r>
          </w:p>
        </w:tc>
        <w:tc>
          <w:tcPr>
            <w:tcW w:w="47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5</w:t>
            </w:r>
          </w:p>
        </w:tc>
        <w:tc>
          <w:tcPr>
            <w:tcW w:w="68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10</w:t>
            </w:r>
          </w:p>
        </w:tc>
        <w:tc>
          <w:tcPr>
            <w:tcW w:w="47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5</w:t>
            </w:r>
          </w:p>
        </w:tc>
        <w:tc>
          <w:tcPr>
            <w:tcW w:w="49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5</w:t>
            </w:r>
          </w:p>
        </w:tc>
        <w:tc>
          <w:tcPr>
            <w:tcW w:w="47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9</w:t>
            </w:r>
          </w:p>
        </w:tc>
        <w:tc>
          <w:tcPr>
            <w:tcW w:w="47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8</w:t>
            </w:r>
          </w:p>
        </w:tc>
        <w:tc>
          <w:tcPr>
            <w:tcW w:w="47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6</w:t>
            </w:r>
          </w:p>
        </w:tc>
        <w:tc>
          <w:tcPr>
            <w:tcW w:w="6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5</w:t>
            </w:r>
          </w:p>
        </w:tc>
        <w:tc>
          <w:tcPr>
            <w:tcW w:w="55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7</w:t>
            </w:r>
          </w:p>
        </w:tc>
        <w:tc>
          <w:tcPr>
            <w:tcW w:w="558" w:type="dxa"/>
            <w:tcBorders>
              <w:top w:val="single" w:sz="6" w:space="0" w:color="CCCCCC"/>
              <w:left w:val="single" w:sz="6" w:space="0" w:color="CCCCCC"/>
              <w:bottom w:val="single" w:sz="6" w:space="0" w:color="CCCCCC"/>
              <w:right w:val="single" w:sz="6" w:space="0" w:color="CCCCCC"/>
            </w:tcBorders>
            <w:shd w:val="clear" w:color="auto" w:fill="F7DAD7"/>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6.84</w:t>
            </w:r>
          </w:p>
        </w:tc>
        <w:tc>
          <w:tcPr>
            <w:tcW w:w="686" w:type="dxa"/>
            <w:tcBorders>
              <w:top w:val="single" w:sz="6" w:space="0" w:color="CCCCCC"/>
              <w:left w:val="single" w:sz="6" w:space="0" w:color="CCCCCC"/>
              <w:bottom w:val="single" w:sz="6" w:space="0" w:color="CCCCCC"/>
              <w:right w:val="single" w:sz="6" w:space="0" w:color="CCCCCC"/>
            </w:tcBorders>
            <w:shd w:val="clear" w:color="auto" w:fill="FBEAE8"/>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6.85</w:t>
            </w:r>
          </w:p>
        </w:tc>
        <w:tc>
          <w:tcPr>
            <w:tcW w:w="685" w:type="dxa"/>
            <w:tcBorders>
              <w:top w:val="single" w:sz="6" w:space="0" w:color="CCCCCC"/>
              <w:left w:val="single" w:sz="6" w:space="0" w:color="CCCCCC"/>
              <w:bottom w:val="single" w:sz="6" w:space="0" w:color="CCCCCC"/>
              <w:right w:val="single" w:sz="6" w:space="0" w:color="CCCCCC"/>
            </w:tcBorders>
            <w:shd w:val="clear" w:color="auto" w:fill="E67C73"/>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6.79</w:t>
            </w:r>
          </w:p>
        </w:tc>
        <w:tc>
          <w:tcPr>
            <w:tcW w:w="68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6.85</w:t>
            </w:r>
          </w:p>
        </w:tc>
      </w:tr>
      <w:tr w:rsidR="005D703C" w:rsidRPr="003F2494" w:rsidTr="00516BC0">
        <w:trPr>
          <w:trHeight w:val="315"/>
          <w:jc w:val="center"/>
        </w:trPr>
        <w:tc>
          <w:tcPr>
            <w:tcW w:w="49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left"/>
              <w:rPr>
                <w:rFonts w:eastAsia="Times New Roman" w:cs="Times New Roman"/>
                <w:lang w:val="el-GR" w:eastAsia="el-GR"/>
              </w:rPr>
            </w:pPr>
            <w:r w:rsidRPr="003F2494">
              <w:rPr>
                <w:rFonts w:eastAsia="Times New Roman" w:cs="Times New Roman"/>
                <w:lang w:val="el-GR" w:eastAsia="el-GR"/>
              </w:rPr>
              <w:t>ΠΜ4: Συμβολή της βιώσιμης κινητικότητας στην τουριστική δραστηριότητα</w:t>
            </w:r>
          </w:p>
        </w:tc>
        <w:tc>
          <w:tcPr>
            <w:tcW w:w="6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lang w:val="el-GR" w:eastAsia="el-GR"/>
              </w:rPr>
            </w:pPr>
            <w:r w:rsidRPr="003F2494">
              <w:rPr>
                <w:rFonts w:eastAsia="Times New Roman" w:cs="Times New Roman"/>
                <w:lang w:val="el-GR" w:eastAsia="el-GR"/>
              </w:rPr>
              <w:t>8</w:t>
            </w:r>
          </w:p>
        </w:tc>
        <w:tc>
          <w:tcPr>
            <w:tcW w:w="47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lang w:val="el-GR" w:eastAsia="el-GR"/>
              </w:rPr>
            </w:pPr>
            <w:r w:rsidRPr="003F2494">
              <w:rPr>
                <w:rFonts w:eastAsia="Times New Roman" w:cs="Times New Roman"/>
                <w:lang w:val="el-GR" w:eastAsia="el-GR"/>
              </w:rPr>
              <w:t>6</w:t>
            </w:r>
          </w:p>
        </w:tc>
        <w:tc>
          <w:tcPr>
            <w:tcW w:w="54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5</w:t>
            </w:r>
          </w:p>
        </w:tc>
        <w:tc>
          <w:tcPr>
            <w:tcW w:w="47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5</w:t>
            </w:r>
          </w:p>
        </w:tc>
        <w:tc>
          <w:tcPr>
            <w:tcW w:w="68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10</w:t>
            </w:r>
          </w:p>
        </w:tc>
        <w:tc>
          <w:tcPr>
            <w:tcW w:w="47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5</w:t>
            </w:r>
          </w:p>
        </w:tc>
        <w:tc>
          <w:tcPr>
            <w:tcW w:w="49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6</w:t>
            </w:r>
          </w:p>
        </w:tc>
        <w:tc>
          <w:tcPr>
            <w:tcW w:w="47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10</w:t>
            </w:r>
          </w:p>
        </w:tc>
        <w:tc>
          <w:tcPr>
            <w:tcW w:w="47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5</w:t>
            </w:r>
          </w:p>
        </w:tc>
        <w:tc>
          <w:tcPr>
            <w:tcW w:w="47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5</w:t>
            </w:r>
          </w:p>
        </w:tc>
        <w:tc>
          <w:tcPr>
            <w:tcW w:w="6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5</w:t>
            </w:r>
          </w:p>
        </w:tc>
        <w:tc>
          <w:tcPr>
            <w:tcW w:w="55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8</w:t>
            </w:r>
          </w:p>
        </w:tc>
        <w:tc>
          <w:tcPr>
            <w:tcW w:w="558" w:type="dxa"/>
            <w:tcBorders>
              <w:top w:val="single" w:sz="6" w:space="0" w:color="CCCCCC"/>
              <w:left w:val="single" w:sz="6" w:space="0" w:color="CCCCCC"/>
              <w:bottom w:val="single" w:sz="6" w:space="0" w:color="CCCCCC"/>
              <w:right w:val="single" w:sz="6" w:space="0" w:color="CCCCCC"/>
            </w:tcBorders>
            <w:shd w:val="clear" w:color="auto" w:fill="E67C73"/>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6.61</w:t>
            </w:r>
          </w:p>
        </w:tc>
        <w:tc>
          <w:tcPr>
            <w:tcW w:w="686" w:type="dxa"/>
            <w:tcBorders>
              <w:top w:val="single" w:sz="6" w:space="0" w:color="CCCCCC"/>
              <w:left w:val="single" w:sz="6" w:space="0" w:color="CCCCCC"/>
              <w:bottom w:val="single" w:sz="6" w:space="0" w:color="CCCCCC"/>
              <w:right w:val="single" w:sz="6" w:space="0" w:color="CCCCCC"/>
            </w:tcBorders>
            <w:shd w:val="clear" w:color="auto" w:fill="E67C73"/>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6.65</w:t>
            </w:r>
          </w:p>
        </w:tc>
        <w:tc>
          <w:tcPr>
            <w:tcW w:w="685" w:type="dxa"/>
            <w:tcBorders>
              <w:top w:val="single" w:sz="6" w:space="0" w:color="CCCCCC"/>
              <w:left w:val="single" w:sz="6" w:space="0" w:color="CCCCCC"/>
              <w:bottom w:val="single" w:sz="6" w:space="0" w:color="CCCCCC"/>
              <w:right w:val="single" w:sz="6" w:space="0" w:color="CCCCCC"/>
            </w:tcBorders>
            <w:shd w:val="clear" w:color="auto" w:fill="E98F88"/>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6.84</w:t>
            </w:r>
          </w:p>
        </w:tc>
        <w:tc>
          <w:tcPr>
            <w:tcW w:w="686" w:type="dxa"/>
            <w:tcBorders>
              <w:top w:val="single" w:sz="6" w:space="0" w:color="CCCCCC"/>
              <w:left w:val="single" w:sz="6" w:space="0" w:color="CCCCCC"/>
              <w:bottom w:val="single" w:sz="6" w:space="0" w:color="CCCCCC"/>
              <w:right w:val="single" w:sz="6" w:space="0" w:color="CCCCCC"/>
            </w:tcBorders>
            <w:shd w:val="clear" w:color="auto" w:fill="E67C73"/>
            <w:tcMar>
              <w:top w:w="30" w:type="dxa"/>
              <w:left w:w="45" w:type="dxa"/>
              <w:bottom w:w="30" w:type="dxa"/>
              <w:right w:w="45" w:type="dxa"/>
            </w:tcMar>
            <w:vAlign w:val="center"/>
            <w:hideMark/>
          </w:tcPr>
          <w:p w:rsidR="005D703C" w:rsidRPr="003F2494" w:rsidRDefault="005D703C" w:rsidP="00662A9B">
            <w:pPr>
              <w:spacing w:after="0" w:line="240" w:lineRule="auto"/>
              <w:jc w:val="center"/>
              <w:rPr>
                <w:rFonts w:eastAsia="Times New Roman" w:cs="Times New Roman"/>
                <w:sz w:val="20"/>
                <w:szCs w:val="20"/>
                <w:lang w:val="el-GR" w:eastAsia="el-GR"/>
              </w:rPr>
            </w:pPr>
            <w:r w:rsidRPr="003F2494">
              <w:rPr>
                <w:rFonts w:eastAsia="Times New Roman" w:cs="Times New Roman"/>
                <w:sz w:val="20"/>
                <w:szCs w:val="20"/>
                <w:lang w:val="el-GR" w:eastAsia="el-GR"/>
              </w:rPr>
              <w:t>6.43</w:t>
            </w:r>
          </w:p>
        </w:tc>
      </w:tr>
    </w:tbl>
    <w:p w:rsidR="005D703C" w:rsidRDefault="005D703C" w:rsidP="005D703C">
      <w:pPr>
        <w:pStyle w:val="ad"/>
        <w:rPr>
          <w:lang w:val="el-GR"/>
        </w:rPr>
      </w:pPr>
    </w:p>
    <w:p w:rsidR="005D703C" w:rsidRDefault="005D703C" w:rsidP="005D703C">
      <w:pPr>
        <w:pStyle w:val="ad"/>
        <w:jc w:val="both"/>
        <w:rPr>
          <w:lang w:val="el-GR"/>
        </w:rPr>
      </w:pPr>
    </w:p>
    <w:p w:rsidR="005D703C" w:rsidRDefault="005D703C" w:rsidP="005D703C">
      <w:pPr>
        <w:pStyle w:val="ad"/>
        <w:rPr>
          <w:lang w:val="el-GR"/>
        </w:rPr>
        <w:sectPr w:rsidR="005D703C" w:rsidSect="001C6746">
          <w:pgSz w:w="16838" w:h="11906" w:orient="landscape"/>
          <w:pgMar w:top="1418" w:right="1418" w:bottom="1418" w:left="1418" w:header="709" w:footer="709" w:gutter="0"/>
          <w:cols w:space="708"/>
          <w:docGrid w:linePitch="360"/>
        </w:sectPr>
      </w:pPr>
    </w:p>
    <w:p w:rsidR="005D703C" w:rsidRDefault="005D703C" w:rsidP="005D703C">
      <w:pPr>
        <w:pStyle w:val="2"/>
        <w:rPr>
          <w:lang w:val="el-GR"/>
        </w:rPr>
      </w:pPr>
      <w:bookmarkStart w:id="36" w:name="_Toc112660837"/>
      <w:r>
        <w:rPr>
          <w:lang w:val="el-GR"/>
        </w:rPr>
        <w:lastRenderedPageBreak/>
        <w:t>Συμπεράσματα</w:t>
      </w:r>
      <w:bookmarkEnd w:id="36"/>
    </w:p>
    <w:p w:rsidR="00965153" w:rsidRDefault="005D703C" w:rsidP="00961291">
      <w:pPr>
        <w:rPr>
          <w:lang w:val="el-GR"/>
        </w:rPr>
      </w:pPr>
      <w:r>
        <w:rPr>
          <w:lang w:val="el-GR"/>
        </w:rPr>
        <w:t>Εξετάζοντας όλες τις διαφορετικές οπτικές, το πακέτο μέτρο με τη μεγαλύτερη αποτελεσματικότητα, όπως προβλέπεται από την παρούσα ανάλυση, είναι το δεύτερο που σκοπεύει στην αύξηση της προσβασιμότητας της πόλης για όλες τις κοινωνικές ομάδες. Παρά το γεγονός ότι το συνολικό κόστος του 1</w:t>
      </w:r>
      <w:r>
        <w:rPr>
          <w:vertAlign w:val="superscript"/>
          <w:lang w:val="el-GR"/>
        </w:rPr>
        <w:t xml:space="preserve">ου </w:t>
      </w:r>
      <w:r>
        <w:rPr>
          <w:lang w:val="el-GR"/>
        </w:rPr>
        <w:t>πακέτου μέτρων είναι υψηλό, η απόδοση του όσο αφορά τα οφέλη είναι πάρα πολύ καλή. Ο Δήμος Ρεθύμνης διαθέτει, συγκριτικά με άλλες επαρχιακές πόλεις της Ελλάδας, ένα καλό επίπεδο υποδομών βιώσιμης κινητικότητας. Η ενσωμάτωση της τεχνολογίας και έξυπνων εφαρμογών είναι το κύριο ζητούμενο της επόμενης, ώστε να αυξηθεί η αποδοτικότητα και η βιωσιμότητα του μεταφορικού συστήματος. Είναι αναμφίβολο ότι τα οφέλη από τέτοιου τύπου παρεμβάσεις θα είναι πολλαπλά για την τοπική οικονομία. Από την άλλη, οι αναπλάσεις μπορεί να βελτιώσουν ακόμη περισσότερο το αστικό περιβάλλον και τη φυσιογνωμία της πόλης, όμως δεν είναι ξεκάθαρο το πώς θα επιδράσουν στην βιώσιμη κινητικότητα. Σίγουρα θα προσφέρουν έμμεσα οφέλη στο περιβαλλοντικό, κοινωνικό και οικονομικό επίπεδο, όμως το μέγεθος αυτών των οφελών είναι δύσκολο για την ώρα να προβλεφθεί. Παρεμβάσεις υπέρ των ενεργών μετακινήσεων που εντάσσονται στο δεύτερο πακέτο μέτρων πρέπει να τεθούν σε προτεραιότητα λόγω και της υψηλής αποδοτικότητας του. Πιθανότατα, τα μέτρα αυτά να συμβάλουν στην περαιτέρω αναβάθμιση του αστικού περιβάλλοντος και στην προσέλκυση εναλλακτικών μορφών τουρισμού, όπως είναι ο ποδηλατικός τουρισμός.</w:t>
      </w:r>
    </w:p>
    <w:p w:rsidR="00516BC0" w:rsidRDefault="00516BC0" w:rsidP="00961291">
      <w:pPr>
        <w:rPr>
          <w:lang w:val="el-GR"/>
        </w:rPr>
      </w:pPr>
    </w:p>
    <w:p w:rsidR="00516BC0" w:rsidRDefault="00516BC0" w:rsidP="00961291">
      <w:pPr>
        <w:rPr>
          <w:lang w:val="el-GR"/>
        </w:rPr>
      </w:pPr>
    </w:p>
    <w:p w:rsidR="00516BC0" w:rsidRDefault="00516BC0" w:rsidP="00961291">
      <w:pPr>
        <w:rPr>
          <w:lang w:val="el-GR"/>
        </w:rPr>
      </w:pPr>
    </w:p>
    <w:p w:rsidR="00516BC0" w:rsidRDefault="00516BC0" w:rsidP="00961291">
      <w:pPr>
        <w:rPr>
          <w:lang w:val="el-GR"/>
        </w:rPr>
      </w:pPr>
    </w:p>
    <w:p w:rsidR="00516BC0" w:rsidRDefault="00516BC0" w:rsidP="00961291">
      <w:pPr>
        <w:rPr>
          <w:lang w:val="el-GR"/>
        </w:rPr>
      </w:pPr>
    </w:p>
    <w:p w:rsidR="00516BC0" w:rsidRDefault="00516BC0" w:rsidP="00961291">
      <w:pPr>
        <w:rPr>
          <w:lang w:val="el-GR"/>
        </w:rPr>
      </w:pPr>
    </w:p>
    <w:p w:rsidR="00516BC0" w:rsidRDefault="00516BC0" w:rsidP="00961291">
      <w:pPr>
        <w:rPr>
          <w:lang w:val="el-GR"/>
        </w:rPr>
      </w:pPr>
    </w:p>
    <w:p w:rsidR="00516BC0" w:rsidRDefault="00516BC0" w:rsidP="00961291">
      <w:pPr>
        <w:rPr>
          <w:lang w:val="el-GR"/>
        </w:rPr>
      </w:pPr>
    </w:p>
    <w:p w:rsidR="00516BC0" w:rsidRDefault="00516BC0" w:rsidP="00961291">
      <w:pPr>
        <w:rPr>
          <w:lang w:val="el-GR"/>
        </w:rPr>
      </w:pPr>
    </w:p>
    <w:p w:rsidR="00516BC0" w:rsidRDefault="00516BC0" w:rsidP="00961291">
      <w:pPr>
        <w:rPr>
          <w:lang w:val="el-GR"/>
        </w:rPr>
      </w:pPr>
    </w:p>
    <w:p w:rsidR="00516BC0" w:rsidRDefault="00516BC0" w:rsidP="00961291">
      <w:pPr>
        <w:rPr>
          <w:lang w:val="el-GR"/>
        </w:rPr>
      </w:pPr>
    </w:p>
    <w:p w:rsidR="00516BC0" w:rsidRDefault="00516BC0" w:rsidP="00961291">
      <w:pPr>
        <w:rPr>
          <w:lang w:val="el-GR"/>
        </w:rPr>
      </w:pPr>
    </w:p>
    <w:p w:rsidR="00516BC0" w:rsidRDefault="00516BC0" w:rsidP="00961291">
      <w:pPr>
        <w:rPr>
          <w:lang w:val="el-GR"/>
        </w:rPr>
      </w:pPr>
    </w:p>
    <w:p w:rsidR="00516BC0" w:rsidRDefault="00516BC0" w:rsidP="00961291">
      <w:pPr>
        <w:rPr>
          <w:lang w:val="el-GR"/>
        </w:rPr>
      </w:pPr>
    </w:p>
    <w:p w:rsidR="00516BC0" w:rsidRDefault="00516BC0" w:rsidP="00961291">
      <w:pPr>
        <w:rPr>
          <w:lang w:val="el-GR"/>
        </w:rPr>
      </w:pPr>
    </w:p>
    <w:p w:rsidR="00516BC0" w:rsidRDefault="00516BC0" w:rsidP="00961291">
      <w:pPr>
        <w:rPr>
          <w:lang w:val="el-GR"/>
        </w:rPr>
      </w:pPr>
    </w:p>
    <w:p w:rsidR="00516BC0" w:rsidRDefault="00516BC0" w:rsidP="00961291">
      <w:pPr>
        <w:rPr>
          <w:lang w:val="el-GR"/>
        </w:rPr>
      </w:pPr>
    </w:p>
    <w:p w:rsidR="00516BC0" w:rsidRPr="00516BC0" w:rsidRDefault="00516BC0" w:rsidP="00DE5029">
      <w:pPr>
        <w:pStyle w:val="1"/>
        <w:rPr>
          <w:lang w:val="el-GR"/>
        </w:rPr>
      </w:pPr>
      <w:bookmarkStart w:id="37" w:name="_Toc82707447"/>
      <w:bookmarkStart w:id="38" w:name="_Toc112660838"/>
      <w:r w:rsidRPr="00516BC0">
        <w:rPr>
          <w:lang w:val="el-GR"/>
        </w:rPr>
        <w:lastRenderedPageBreak/>
        <w:t>Σχέδιο παρακολούθησης και αξιολόγησης</w:t>
      </w:r>
      <w:bookmarkEnd w:id="37"/>
      <w:bookmarkEnd w:id="38"/>
    </w:p>
    <w:p w:rsidR="00516BC0" w:rsidRPr="00516BC0" w:rsidRDefault="00516BC0" w:rsidP="00DE5029">
      <w:pPr>
        <w:pStyle w:val="2"/>
        <w:rPr>
          <w:lang w:val="el-GR"/>
        </w:rPr>
      </w:pPr>
      <w:r w:rsidRPr="00516BC0">
        <w:rPr>
          <w:lang w:val="el-GR"/>
        </w:rPr>
        <w:t xml:space="preserve"> </w:t>
      </w:r>
      <w:bookmarkStart w:id="39" w:name="_Toc82707448"/>
      <w:bookmarkStart w:id="40" w:name="_Toc112660839"/>
      <w:r w:rsidRPr="00516BC0">
        <w:rPr>
          <w:lang w:val="el-GR"/>
        </w:rPr>
        <w:t>Μεθοδολογία</w:t>
      </w:r>
      <w:bookmarkEnd w:id="39"/>
      <w:bookmarkEnd w:id="40"/>
      <w:r w:rsidRPr="00516BC0">
        <w:rPr>
          <w:lang w:val="el-GR"/>
        </w:rPr>
        <w:t xml:space="preserve"> </w:t>
      </w:r>
    </w:p>
    <w:p w:rsidR="00516BC0" w:rsidRPr="00516BC0" w:rsidRDefault="00516BC0" w:rsidP="00516BC0">
      <w:pPr>
        <w:rPr>
          <w:lang w:val="el-GR"/>
        </w:rPr>
      </w:pPr>
      <w:r w:rsidRPr="00516BC0">
        <w:rPr>
          <w:lang w:val="el-GR"/>
        </w:rPr>
        <w:t>Στα επόμενα χρόνια, η παρακολούθηση και η διαρκής αξιολόγηση του επιπέδου εφαρμογής του ΣΒΑΚ πρόκειται να είναι καθοριστική για την αποτελεσματικότητα του συγκεκριμένου σχεδίου. Είναι αναγκαίο λοιπόν η ανάπτυξη ενός εργαλείου παρακολούθησης, προκειμένου οι εμπλεκόμενοι φορείς να παρεμβαίνουν άμεσα σε περίπτωση που η πραγματικότητα αποκλίνει σημαντικά από τους μετρήσιμους στόχους, οι οποίοι έχουν τεθεί. Στο παρόν κεφάλαιο, το συγκεκριμένο εργαλείο αναπτύσσεται. Ειδικότερα, αναφέρονται οι δείκτες, οι οποίοι προτείνονται να χρησιμοποιηθούν, όπως επίσης και οι μέθοδοι συλλογής νέων στοιχείων κινητικότητας ώστε να γίνει η παρακολούθηση.</w:t>
      </w:r>
    </w:p>
    <w:p w:rsidR="00516BC0" w:rsidRPr="00516BC0" w:rsidRDefault="00516BC0" w:rsidP="00516BC0">
      <w:pPr>
        <w:rPr>
          <w:lang w:val="el-GR"/>
        </w:rPr>
      </w:pPr>
      <w:r w:rsidRPr="00516BC0">
        <w:rPr>
          <w:lang w:val="el-GR"/>
        </w:rPr>
        <w:t xml:space="preserve">Η χρήση δεικτών είναι ιδιαίτερα σημαντικοί για την παρακολούθηση ενός ΣΒΑΚ. Αποτελούν, άλλωστε, ένα αντικειμενικό και ποσοτικό στοιχείο, το οποίο καταδεικνύει το ποσοστό επίτευξης του εκάστοτε στόχου. Όπως έχει αναφερθεί, η επίτευξη στόχων πραγματοποιείται από μια σειρά μέτρων· συνεπώς, η διαίρεση ενός δείκτη κινητικότητας με το κόστος της κάθε δημόσιας επένδυσης για την εφαρμογή του κάθε μέτρου μπορεί να δείξει την αποδοτικότητα της κάθε επένδυσης. Στο Ευρωπαϊκό Έργο </w:t>
      </w:r>
      <w:r w:rsidRPr="00516BC0">
        <w:rPr>
          <w:lang w:val="en-US"/>
        </w:rPr>
        <w:t>CH</w:t>
      </w:r>
      <w:r w:rsidRPr="00516BC0">
        <w:rPr>
          <w:lang w:val="el-GR"/>
        </w:rPr>
        <w:t>4</w:t>
      </w:r>
      <w:r w:rsidRPr="00516BC0">
        <w:rPr>
          <w:lang w:val="en-US"/>
        </w:rPr>
        <w:t>LLENGE</w:t>
      </w:r>
      <w:r w:rsidRPr="00516BC0">
        <w:rPr>
          <w:lang w:val="el-GR"/>
        </w:rPr>
        <w:t xml:space="preserve"> έχει δημιουργηθεί μια λίστα δεικτών, χρήσιμοι για την παρακολούθηση ενός ΣΒΑΚ. Οι συγκεκριμένοι δείκτες χωρίζονται σε:</w:t>
      </w:r>
    </w:p>
    <w:p w:rsidR="00516BC0" w:rsidRPr="00516BC0" w:rsidRDefault="00516BC0" w:rsidP="00516BC0">
      <w:pPr>
        <w:numPr>
          <w:ilvl w:val="0"/>
          <w:numId w:val="25"/>
        </w:numPr>
        <w:contextualSpacing/>
        <w:rPr>
          <w:rFonts w:eastAsia="Calibri" w:cs="Times New Roman"/>
          <w:color w:val="000000" w:themeColor="text1"/>
          <w:lang w:val="el-GR"/>
        </w:rPr>
      </w:pPr>
      <w:r w:rsidRPr="00516BC0">
        <w:rPr>
          <w:b/>
          <w:lang w:val="el-GR"/>
        </w:rPr>
        <w:t>Δείκτες αποτελεσμάτων:</w:t>
      </w:r>
      <w:r w:rsidRPr="00516BC0">
        <w:rPr>
          <w:rFonts w:eastAsia="Calibri" w:cs="Times New Roman"/>
          <w:color w:val="000000" w:themeColor="text1"/>
          <w:lang w:val="el-GR"/>
        </w:rPr>
        <w:t xml:space="preserve"> μετρούν τις πραγματικές επιπτώσεις του ΣΒΑΚ στο κοινωνικό (</w:t>
      </w:r>
      <w:r w:rsidRPr="00516BC0">
        <w:rPr>
          <w:rFonts w:eastAsia="Calibri" w:cs="Times New Roman"/>
          <w:color w:val="000000" w:themeColor="text1"/>
          <w:lang w:val="en-US"/>
        </w:rPr>
        <w:t>social</w:t>
      </w:r>
      <w:r w:rsidRPr="00516BC0">
        <w:rPr>
          <w:rFonts w:eastAsia="Calibri" w:cs="Times New Roman"/>
          <w:color w:val="000000" w:themeColor="text1"/>
          <w:lang w:val="el-GR"/>
        </w:rPr>
        <w:t xml:space="preserve"> </w:t>
      </w:r>
      <w:r w:rsidRPr="00516BC0">
        <w:rPr>
          <w:rFonts w:eastAsia="Calibri" w:cs="Times New Roman"/>
          <w:color w:val="000000" w:themeColor="text1"/>
          <w:lang w:val="en-US"/>
        </w:rPr>
        <w:t>equity</w:t>
      </w:r>
      <w:r w:rsidRPr="00516BC0">
        <w:rPr>
          <w:rFonts w:eastAsia="Calibri" w:cs="Times New Roman"/>
          <w:color w:val="000000" w:themeColor="text1"/>
          <w:lang w:val="el-GR"/>
        </w:rPr>
        <w:t>), οικονομικό (</w:t>
      </w:r>
      <w:r w:rsidRPr="00516BC0">
        <w:rPr>
          <w:rFonts w:eastAsia="Calibri" w:cs="Times New Roman"/>
          <w:color w:val="000000" w:themeColor="text1"/>
          <w:lang w:val="en-US"/>
        </w:rPr>
        <w:t>economic</w:t>
      </w:r>
      <w:r w:rsidRPr="00516BC0">
        <w:rPr>
          <w:rFonts w:eastAsia="Calibri" w:cs="Times New Roman"/>
          <w:color w:val="000000" w:themeColor="text1"/>
          <w:lang w:val="el-GR"/>
        </w:rPr>
        <w:t xml:space="preserve"> </w:t>
      </w:r>
      <w:r w:rsidRPr="00516BC0">
        <w:rPr>
          <w:rFonts w:eastAsia="Calibri" w:cs="Times New Roman"/>
          <w:color w:val="000000" w:themeColor="text1"/>
          <w:lang w:val="en-US"/>
        </w:rPr>
        <w:t>growth</w:t>
      </w:r>
      <w:r w:rsidRPr="00516BC0">
        <w:rPr>
          <w:rFonts w:eastAsia="Calibri" w:cs="Times New Roman"/>
          <w:color w:val="000000" w:themeColor="text1"/>
          <w:lang w:val="el-GR"/>
        </w:rPr>
        <w:t>), περιβαλλοντικό (</w:t>
      </w:r>
      <w:r w:rsidRPr="00516BC0">
        <w:rPr>
          <w:rFonts w:eastAsia="Calibri" w:cs="Times New Roman"/>
          <w:color w:val="000000" w:themeColor="text1"/>
          <w:lang w:val="en-US"/>
        </w:rPr>
        <w:t>environment</w:t>
      </w:r>
      <w:r w:rsidRPr="00516BC0">
        <w:rPr>
          <w:rFonts w:eastAsia="Calibri" w:cs="Times New Roman"/>
          <w:color w:val="000000" w:themeColor="text1"/>
          <w:lang w:val="el-GR"/>
        </w:rPr>
        <w:t xml:space="preserve"> και </w:t>
      </w:r>
      <w:r w:rsidRPr="00516BC0">
        <w:rPr>
          <w:rFonts w:eastAsia="Calibri" w:cs="Times New Roman"/>
          <w:color w:val="000000" w:themeColor="text1"/>
          <w:lang w:val="en-US"/>
        </w:rPr>
        <w:t>livable</w:t>
      </w:r>
      <w:r w:rsidRPr="00516BC0">
        <w:rPr>
          <w:rFonts w:eastAsia="Calibri" w:cs="Times New Roman"/>
          <w:color w:val="000000" w:themeColor="text1"/>
          <w:lang w:val="el-GR"/>
        </w:rPr>
        <w:t xml:space="preserve"> </w:t>
      </w:r>
      <w:r w:rsidRPr="00516BC0">
        <w:rPr>
          <w:rFonts w:eastAsia="Calibri" w:cs="Times New Roman"/>
          <w:color w:val="000000" w:themeColor="text1"/>
          <w:lang w:val="en-US"/>
        </w:rPr>
        <w:t>streets</w:t>
      </w:r>
      <w:r w:rsidRPr="00516BC0">
        <w:rPr>
          <w:rFonts w:eastAsia="Calibri" w:cs="Times New Roman"/>
          <w:color w:val="000000" w:themeColor="text1"/>
          <w:lang w:val="el-GR"/>
        </w:rPr>
        <w:t>) επίπεδο. Εμπεριέχονται και δείκτες σχετικοί με την (όχι μόνο οδική) ασφάλεια (</w:t>
      </w:r>
      <w:r w:rsidRPr="00516BC0">
        <w:rPr>
          <w:rFonts w:eastAsia="Calibri" w:cs="Times New Roman"/>
          <w:color w:val="000000" w:themeColor="text1"/>
          <w:lang w:val="en-US"/>
        </w:rPr>
        <w:t>safety</w:t>
      </w:r>
      <w:r w:rsidRPr="00516BC0">
        <w:rPr>
          <w:rFonts w:eastAsia="Calibri" w:cs="Times New Roman"/>
          <w:color w:val="000000" w:themeColor="text1"/>
          <w:lang w:val="el-GR"/>
        </w:rPr>
        <w:t>) και την αποδοτικότητα (</w:t>
      </w:r>
      <w:r w:rsidRPr="00516BC0">
        <w:rPr>
          <w:rFonts w:eastAsia="Calibri" w:cs="Times New Roman"/>
          <w:color w:val="000000" w:themeColor="text1"/>
          <w:lang w:val="en-US"/>
        </w:rPr>
        <w:t>efficiency</w:t>
      </w:r>
      <w:r w:rsidRPr="00516BC0">
        <w:rPr>
          <w:rFonts w:eastAsia="Calibri" w:cs="Times New Roman"/>
          <w:color w:val="000000" w:themeColor="text1"/>
          <w:lang w:val="el-GR"/>
        </w:rPr>
        <w:t xml:space="preserve">) του συστήματος. Μερικοί από αυτούς είναι: ελκυστικότητα οδικού περιβάλλοντος, εκπομπές αερίων του θερμοκηπίου, συγκέντρωση χώρων πρασίνου, κόστος μετακινήσεων, αντιληπτή ασφάλεια. </w:t>
      </w:r>
    </w:p>
    <w:p w:rsidR="00516BC0" w:rsidRPr="00516BC0" w:rsidRDefault="00516BC0" w:rsidP="00516BC0">
      <w:pPr>
        <w:numPr>
          <w:ilvl w:val="0"/>
          <w:numId w:val="25"/>
        </w:numPr>
        <w:contextualSpacing/>
        <w:rPr>
          <w:rFonts w:eastAsia="Calibri" w:cs="Times New Roman"/>
          <w:color w:val="000000" w:themeColor="text1"/>
          <w:lang w:val="el-GR"/>
        </w:rPr>
      </w:pPr>
      <w:r w:rsidRPr="00516BC0">
        <w:rPr>
          <w:rFonts w:eastAsia="Calibri" w:cs="Times New Roman"/>
          <w:b/>
          <w:color w:val="000000" w:themeColor="text1"/>
          <w:lang w:val="el-GR"/>
        </w:rPr>
        <w:t>Δείκτες μεταφορικής δραστηριότητας</w:t>
      </w:r>
      <w:r w:rsidRPr="00516BC0">
        <w:rPr>
          <w:rFonts w:eastAsia="Calibri" w:cs="Times New Roman"/>
          <w:color w:val="000000" w:themeColor="text1"/>
          <w:lang w:val="el-GR"/>
        </w:rPr>
        <w:t xml:space="preserve">: σχετίζονται κυρίως με τις επιλογές μετακίνησης που πρόκειται να γίνουν από τους κατοίκους στο μέλλον, εφόσον εφαρμοστούν αλλαγές στο μεταφορικό σύστημα. Αρκετοί δείκτες μπορούν να περιγράψουν τη μεταφορική δραστηριότητα· μερικοί από αυτούς είναι: αριθμός ταξιδιών ανά μέσο μεταφοράς, φόρτος οχημάτων σε συγκεκριμένες περιοχές, μερίδιο ταξιδιών με μέσα φιλικά προς το περιβάλλον, ικανοποίηση καθημερινών χρηστών δημόσιας συγκοινωνίας κλπ. </w:t>
      </w:r>
    </w:p>
    <w:p w:rsidR="00516BC0" w:rsidRPr="00516BC0" w:rsidRDefault="00516BC0" w:rsidP="00516BC0">
      <w:pPr>
        <w:numPr>
          <w:ilvl w:val="0"/>
          <w:numId w:val="25"/>
        </w:numPr>
        <w:contextualSpacing/>
        <w:rPr>
          <w:rFonts w:eastAsia="Calibri" w:cs="Times New Roman"/>
          <w:color w:val="000000" w:themeColor="text1"/>
          <w:lang w:val="el-GR"/>
        </w:rPr>
      </w:pPr>
      <w:r w:rsidRPr="00516BC0">
        <w:rPr>
          <w:rFonts w:eastAsia="Calibri" w:cs="Times New Roman"/>
          <w:b/>
          <w:color w:val="000000" w:themeColor="text1"/>
          <w:lang w:val="el-GR"/>
        </w:rPr>
        <w:t>Δείκτες Εκροών</w:t>
      </w:r>
      <w:r w:rsidRPr="00516BC0">
        <w:rPr>
          <w:rFonts w:eastAsia="Calibri" w:cs="Times New Roman"/>
          <w:color w:val="000000" w:themeColor="text1"/>
          <w:lang w:val="el-GR"/>
        </w:rPr>
        <w:t xml:space="preserve">: υπολογίζουν το βαθμό υλοποίησης των πολιτικών βιώσιμης κινητικότητας και των σχετικών μέτρων. Μερικοί δείκτες που ανήκουν σε αυτήν την ομάδα είναι: μήκος νέων υποδομών ανά μέσο μετακίνησης, αριθμός χώρων </w:t>
      </w:r>
      <w:r w:rsidRPr="00516BC0">
        <w:rPr>
          <w:rFonts w:eastAsia="Calibri" w:cs="Times New Roman"/>
          <w:color w:val="000000" w:themeColor="text1"/>
          <w:lang w:val="en-US"/>
        </w:rPr>
        <w:t>Park</w:t>
      </w:r>
      <w:r w:rsidRPr="00516BC0">
        <w:rPr>
          <w:rFonts w:eastAsia="Calibri" w:cs="Times New Roman"/>
          <w:color w:val="000000" w:themeColor="text1"/>
          <w:lang w:val="el-GR"/>
        </w:rPr>
        <w:t xml:space="preserve"> &amp; </w:t>
      </w:r>
      <w:r w:rsidRPr="00516BC0">
        <w:rPr>
          <w:rFonts w:eastAsia="Calibri" w:cs="Times New Roman"/>
          <w:color w:val="000000" w:themeColor="text1"/>
          <w:lang w:val="en-US"/>
        </w:rPr>
        <w:t>Ride</w:t>
      </w:r>
      <w:r w:rsidRPr="00516BC0">
        <w:rPr>
          <w:rFonts w:eastAsia="Calibri" w:cs="Times New Roman"/>
          <w:color w:val="000000" w:themeColor="text1"/>
          <w:lang w:val="el-GR"/>
        </w:rPr>
        <w:t xml:space="preserve">, αριθμός εκδηλώσεων ευαισθητοποίησης κλπ. </w:t>
      </w:r>
    </w:p>
    <w:p w:rsidR="00516BC0" w:rsidRPr="00516BC0" w:rsidRDefault="00516BC0" w:rsidP="00516BC0">
      <w:pPr>
        <w:numPr>
          <w:ilvl w:val="0"/>
          <w:numId w:val="25"/>
        </w:numPr>
        <w:contextualSpacing/>
        <w:rPr>
          <w:rFonts w:eastAsia="Calibri" w:cs="Times New Roman"/>
          <w:color w:val="000000" w:themeColor="text1"/>
          <w:lang w:val="el-GR"/>
        </w:rPr>
      </w:pPr>
      <w:r w:rsidRPr="00516BC0">
        <w:rPr>
          <w:rFonts w:eastAsia="Calibri" w:cs="Times New Roman"/>
          <w:b/>
          <w:color w:val="000000" w:themeColor="text1"/>
          <w:lang w:val="el-GR"/>
        </w:rPr>
        <w:t>Δείκτες Υλοποίησης Μέτρων</w:t>
      </w:r>
      <w:r w:rsidRPr="00516BC0">
        <w:rPr>
          <w:rFonts w:eastAsia="Calibri" w:cs="Times New Roman"/>
          <w:color w:val="000000" w:themeColor="text1"/>
          <w:lang w:val="el-GR"/>
        </w:rPr>
        <w:t>: παρέχουν πληροφορίες σχετικά με το μέγεθος των οικονομικών πόρων (κόστη) που απαιτούνται για την εκτέλεση του σχεδίου και την εφαρμογή των μέτρων που προτείνονται. Παραδείγματα τέτοιων δεικτών είναι: κόστος επενδύσεων για νέες/βελτιωμένες υποδομές ανά μέσο μεταφοράς, επιχορηγήσεις για τη λειτουργία, συντήρηση των συστημάτων βιώσιμων μεταφορών κλπ.</w:t>
      </w:r>
    </w:p>
    <w:p w:rsidR="00516BC0" w:rsidRPr="00516BC0" w:rsidRDefault="00516BC0" w:rsidP="00516BC0">
      <w:pPr>
        <w:numPr>
          <w:ilvl w:val="0"/>
          <w:numId w:val="23"/>
        </w:numPr>
        <w:contextualSpacing/>
        <w:rPr>
          <w:lang w:val="el-GR"/>
        </w:rPr>
      </w:pPr>
      <w:r w:rsidRPr="00516BC0">
        <w:rPr>
          <w:rFonts w:eastAsia="Calibri" w:cs="Times New Roman"/>
          <w:b/>
          <w:color w:val="000000" w:themeColor="text1"/>
          <w:lang w:val="el-GR"/>
        </w:rPr>
        <w:t>Δείκτες ευρύτερου περιβάλλοντος</w:t>
      </w:r>
      <w:r w:rsidRPr="00516BC0">
        <w:rPr>
          <w:rFonts w:eastAsia="Calibri" w:cs="Times New Roman"/>
          <w:color w:val="000000" w:themeColor="text1"/>
          <w:lang w:val="el-GR"/>
        </w:rPr>
        <w:t xml:space="preserve">: παρέχουν πληροφορίες σχετικά με τις εξωτερικές εξελίξεις που επηρεάζουν την επιτυχία και εφαρμογή ενός ΣΒΑΚ (π.χ. οικονομικές ή </w:t>
      </w:r>
      <w:r w:rsidRPr="00516BC0">
        <w:rPr>
          <w:rFonts w:eastAsia="Calibri" w:cs="Times New Roman"/>
          <w:color w:val="000000" w:themeColor="text1"/>
          <w:lang w:val="el-GR"/>
        </w:rPr>
        <w:lastRenderedPageBreak/>
        <w:t>πολιτικές εξελίξεις). Τέτοιοι δείκτες μπορεί να είναι: ρυθμός μεγέθυνσης της οικονομίας, οι εξελίξεις στις αξίες ακίνητων κλπ.</w:t>
      </w:r>
    </w:p>
    <w:p w:rsidR="00516BC0" w:rsidRPr="00516BC0" w:rsidRDefault="00516BC0" w:rsidP="00DE5029">
      <w:pPr>
        <w:pStyle w:val="2"/>
        <w:rPr>
          <w:lang w:val="el-GR"/>
        </w:rPr>
      </w:pPr>
      <w:bookmarkStart w:id="41" w:name="_Toc82707449"/>
      <w:bookmarkStart w:id="42" w:name="_Toc112660840"/>
      <w:r w:rsidRPr="00516BC0">
        <w:rPr>
          <w:lang w:val="el-GR"/>
        </w:rPr>
        <w:t>Ανάπτυξη πλαισίου</w:t>
      </w:r>
      <w:bookmarkEnd w:id="41"/>
      <w:bookmarkEnd w:id="42"/>
    </w:p>
    <w:p w:rsidR="00516BC0" w:rsidRPr="00516BC0" w:rsidRDefault="00516BC0" w:rsidP="00516BC0">
      <w:pPr>
        <w:rPr>
          <w:rFonts w:cs="Times New Roman"/>
          <w:color w:val="000000" w:themeColor="text1"/>
          <w:shd w:val="clear" w:color="auto" w:fill="FFFFFF"/>
          <w:lang w:val="el-GR"/>
        </w:rPr>
      </w:pPr>
      <w:r w:rsidRPr="00516BC0">
        <w:rPr>
          <w:rFonts w:cs="Times New Roman"/>
          <w:color w:val="000000" w:themeColor="text1"/>
          <w:shd w:val="clear" w:color="auto" w:fill="FFFFFF"/>
          <w:lang w:val="el-GR"/>
        </w:rPr>
        <w:t>Λαμβάνοντας υπόψη τη διαθεσιμότητα ποσοτικών στοιχείων, τους έξυπνους στόχους όπως αυτοί έχουν τεθεί κατά τη προηγούμενη φάση αλλά και τις οικονομικές δυνατότητες του Δήμου Ρεθύμνης και των άλλων Δημόσιων Υπηρεσιών, δημιουργήθηκε μια λίστα δεικτών, η οποία παρουσιάζεται στον</w:t>
      </w:r>
      <w:r w:rsidR="00940627">
        <w:rPr>
          <w:rFonts w:cs="Times New Roman"/>
          <w:color w:val="000000" w:themeColor="text1"/>
          <w:shd w:val="clear" w:color="auto" w:fill="FFFFFF"/>
          <w:lang w:val="el-GR"/>
        </w:rPr>
        <w:t xml:space="preserve"> πίνακα</w:t>
      </w:r>
      <w:r w:rsidRPr="00516BC0">
        <w:rPr>
          <w:rFonts w:cs="Times New Roman"/>
          <w:color w:val="000000" w:themeColor="text1"/>
          <w:shd w:val="clear" w:color="auto" w:fill="FFFFFF"/>
          <w:lang w:val="el-GR"/>
        </w:rPr>
        <w:t>. Οι δείκτες αυτοί έχουν ομαδοποιηθεί σύμφωνα με τις κατηγορίες που αναφέρθηκαν προηγουμένως. Ανά δείκτη ορίζονται μετρήσιμοι στόχοι σε επίπεδο 5ετίας, 10ετίας και 15ετίας.</w:t>
      </w:r>
    </w:p>
    <w:p w:rsidR="00516BC0" w:rsidRPr="00516BC0" w:rsidRDefault="00DE5029" w:rsidP="00DE5029">
      <w:pPr>
        <w:pStyle w:val="a3"/>
        <w:rPr>
          <w:rFonts w:cs="Times New Roman"/>
          <w:b w:val="0"/>
          <w:bCs w:val="0"/>
          <w:color w:val="000000" w:themeColor="text1"/>
          <w:shd w:val="clear" w:color="auto" w:fill="FFFFFF"/>
          <w:lang w:val="el-GR"/>
        </w:rPr>
      </w:pPr>
      <w:r w:rsidRPr="00DE5029">
        <w:rPr>
          <w:lang w:val="el-GR"/>
        </w:rPr>
        <w:t xml:space="preserve">Πίνακας </w:t>
      </w:r>
      <w:r w:rsidR="00ED152E">
        <w:rPr>
          <w:lang w:val="el-GR"/>
        </w:rPr>
        <w:fldChar w:fldCharType="begin"/>
      </w:r>
      <w:r w:rsidR="00ED152E">
        <w:rPr>
          <w:lang w:val="el-GR"/>
        </w:rPr>
        <w:instrText xml:space="preserve"> STYLEREF 1 \s </w:instrText>
      </w:r>
      <w:r w:rsidR="00ED152E">
        <w:rPr>
          <w:lang w:val="el-GR"/>
        </w:rPr>
        <w:fldChar w:fldCharType="separate"/>
      </w:r>
      <w:r w:rsidR="00F347DD">
        <w:rPr>
          <w:noProof/>
          <w:lang w:val="el-GR"/>
        </w:rPr>
        <w:t>6</w:t>
      </w:r>
      <w:r w:rsidR="00ED152E">
        <w:rPr>
          <w:lang w:val="el-GR"/>
        </w:rPr>
        <w:fldChar w:fldCharType="end"/>
      </w:r>
      <w:r w:rsidR="00ED152E">
        <w:rPr>
          <w:lang w:val="el-GR"/>
        </w:rPr>
        <w:noBreakHyphen/>
      </w:r>
      <w:r w:rsidR="00ED152E">
        <w:rPr>
          <w:lang w:val="el-GR"/>
        </w:rPr>
        <w:fldChar w:fldCharType="begin"/>
      </w:r>
      <w:r w:rsidR="00ED152E">
        <w:rPr>
          <w:lang w:val="el-GR"/>
        </w:rPr>
        <w:instrText xml:space="preserve"> SEQ Πίνακας \* ARABIC \s 1 </w:instrText>
      </w:r>
      <w:r w:rsidR="00ED152E">
        <w:rPr>
          <w:lang w:val="el-GR"/>
        </w:rPr>
        <w:fldChar w:fldCharType="separate"/>
      </w:r>
      <w:r w:rsidR="00F347DD">
        <w:rPr>
          <w:noProof/>
          <w:lang w:val="el-GR"/>
        </w:rPr>
        <w:t>1</w:t>
      </w:r>
      <w:r w:rsidR="00ED152E">
        <w:rPr>
          <w:lang w:val="el-GR"/>
        </w:rPr>
        <w:fldChar w:fldCharType="end"/>
      </w:r>
      <w:r w:rsidR="00516BC0" w:rsidRPr="00516BC0">
        <w:rPr>
          <w:b w:val="0"/>
          <w:bCs w:val="0"/>
          <w:lang w:val="el-GR"/>
        </w:rPr>
        <w:t>: Δείκτες και πλαίσιο παρακολούθησης ΣΒΑΚ</w:t>
      </w:r>
    </w:p>
    <w:tbl>
      <w:tblPr>
        <w:tblStyle w:val="12"/>
        <w:tblW w:w="9693" w:type="dxa"/>
        <w:jc w:val="center"/>
        <w:tblLayout w:type="fixed"/>
        <w:tblLook w:val="04A0" w:firstRow="1" w:lastRow="0" w:firstColumn="1" w:lastColumn="0" w:noHBand="0" w:noVBand="1"/>
      </w:tblPr>
      <w:tblGrid>
        <w:gridCol w:w="2181"/>
        <w:gridCol w:w="1701"/>
        <w:gridCol w:w="141"/>
        <w:gridCol w:w="1418"/>
        <w:gridCol w:w="62"/>
        <w:gridCol w:w="1355"/>
        <w:gridCol w:w="62"/>
        <w:gridCol w:w="1356"/>
        <w:gridCol w:w="62"/>
        <w:gridCol w:w="1355"/>
      </w:tblGrid>
      <w:tr w:rsidR="00516BC0" w:rsidRPr="00516BC0" w:rsidTr="009E3EEA">
        <w:trPr>
          <w:trHeight w:val="20"/>
          <w:jc w:val="center"/>
        </w:trPr>
        <w:tc>
          <w:tcPr>
            <w:tcW w:w="2181" w:type="dxa"/>
            <w:hideMark/>
          </w:tcPr>
          <w:p w:rsidR="00516BC0" w:rsidRPr="00516BC0" w:rsidRDefault="00516BC0" w:rsidP="008623C5">
            <w:pPr>
              <w:spacing w:before="0" w:after="0" w:line="240" w:lineRule="auto"/>
              <w:rPr>
                <w:rFonts w:eastAsia="Times New Roman" w:cs="Times New Roman"/>
                <w:b/>
                <w:bCs/>
                <w:color w:val="000000"/>
                <w:lang w:val="el-GR"/>
              </w:rPr>
            </w:pPr>
            <w:r w:rsidRPr="00516BC0">
              <w:rPr>
                <w:rFonts w:eastAsia="Times New Roman" w:cs="Times New Roman"/>
                <w:b/>
                <w:bCs/>
                <w:color w:val="000000"/>
                <w:lang w:val="el-GR"/>
              </w:rPr>
              <w:t>Δείκτης</w:t>
            </w:r>
          </w:p>
        </w:tc>
        <w:tc>
          <w:tcPr>
            <w:tcW w:w="1701" w:type="dxa"/>
            <w:hideMark/>
          </w:tcPr>
          <w:p w:rsidR="00516BC0" w:rsidRPr="00516BC0" w:rsidRDefault="00516BC0" w:rsidP="008623C5">
            <w:pPr>
              <w:spacing w:before="0" w:after="0" w:line="240" w:lineRule="auto"/>
              <w:jc w:val="center"/>
              <w:rPr>
                <w:rFonts w:eastAsia="Times New Roman" w:cs="Times New Roman"/>
                <w:b/>
                <w:bCs/>
                <w:color w:val="000000"/>
                <w:lang w:val="el-GR"/>
              </w:rPr>
            </w:pPr>
            <w:r w:rsidRPr="00516BC0">
              <w:rPr>
                <w:rFonts w:eastAsia="Times New Roman" w:cs="Times New Roman"/>
                <w:b/>
                <w:bCs/>
                <w:color w:val="000000"/>
                <w:lang w:val="el-GR"/>
              </w:rPr>
              <w:t>Μονάδα</w:t>
            </w:r>
          </w:p>
        </w:tc>
        <w:tc>
          <w:tcPr>
            <w:tcW w:w="1559" w:type="dxa"/>
            <w:gridSpan w:val="2"/>
            <w:hideMark/>
          </w:tcPr>
          <w:p w:rsidR="00516BC0" w:rsidRPr="00516BC0" w:rsidRDefault="00516BC0" w:rsidP="008623C5">
            <w:pPr>
              <w:spacing w:before="0" w:after="0" w:line="240" w:lineRule="auto"/>
              <w:jc w:val="center"/>
              <w:rPr>
                <w:rFonts w:eastAsia="Times New Roman" w:cs="Times New Roman"/>
                <w:b/>
                <w:bCs/>
                <w:color w:val="000000"/>
                <w:lang w:val="el-GR"/>
              </w:rPr>
            </w:pPr>
            <w:r w:rsidRPr="00516BC0">
              <w:rPr>
                <w:rFonts w:eastAsia="Times New Roman" w:cs="Times New Roman"/>
                <w:b/>
                <w:bCs/>
                <w:color w:val="000000"/>
                <w:lang w:val="el-GR"/>
              </w:rPr>
              <w:t>Τιμή βάσης</w:t>
            </w:r>
          </w:p>
        </w:tc>
        <w:tc>
          <w:tcPr>
            <w:tcW w:w="1479" w:type="dxa"/>
            <w:gridSpan w:val="3"/>
            <w:hideMark/>
          </w:tcPr>
          <w:p w:rsidR="00516BC0" w:rsidRPr="00516BC0" w:rsidRDefault="00516BC0" w:rsidP="008623C5">
            <w:pPr>
              <w:spacing w:before="0" w:after="0" w:line="240" w:lineRule="auto"/>
              <w:jc w:val="center"/>
              <w:rPr>
                <w:rFonts w:eastAsia="Times New Roman" w:cs="Times New Roman"/>
                <w:b/>
                <w:bCs/>
                <w:color w:val="000000"/>
                <w:lang w:val="el-GR"/>
              </w:rPr>
            </w:pPr>
            <w:r w:rsidRPr="00516BC0">
              <w:rPr>
                <w:rFonts w:eastAsia="Times New Roman" w:cs="Times New Roman"/>
                <w:b/>
                <w:bCs/>
                <w:color w:val="000000"/>
                <w:lang w:val="el-GR"/>
              </w:rPr>
              <w:t>5 χρόνια</w:t>
            </w:r>
          </w:p>
        </w:tc>
        <w:tc>
          <w:tcPr>
            <w:tcW w:w="1418" w:type="dxa"/>
            <w:gridSpan w:val="2"/>
            <w:hideMark/>
          </w:tcPr>
          <w:p w:rsidR="00516BC0" w:rsidRPr="00516BC0" w:rsidRDefault="00516BC0" w:rsidP="008623C5">
            <w:pPr>
              <w:spacing w:before="0" w:after="0" w:line="240" w:lineRule="auto"/>
              <w:jc w:val="center"/>
              <w:rPr>
                <w:rFonts w:eastAsia="Times New Roman" w:cs="Times New Roman"/>
                <w:b/>
                <w:bCs/>
                <w:color w:val="000000"/>
                <w:lang w:val="el-GR"/>
              </w:rPr>
            </w:pPr>
            <w:r w:rsidRPr="00516BC0">
              <w:rPr>
                <w:rFonts w:eastAsia="Times New Roman" w:cs="Times New Roman"/>
                <w:b/>
                <w:bCs/>
                <w:color w:val="000000"/>
                <w:lang w:val="el-GR"/>
              </w:rPr>
              <w:t>10 χρόνια</w:t>
            </w:r>
          </w:p>
        </w:tc>
        <w:tc>
          <w:tcPr>
            <w:tcW w:w="1355" w:type="dxa"/>
            <w:hideMark/>
          </w:tcPr>
          <w:p w:rsidR="00516BC0" w:rsidRPr="00516BC0" w:rsidRDefault="00516BC0" w:rsidP="008623C5">
            <w:pPr>
              <w:spacing w:before="0" w:after="0" w:line="240" w:lineRule="auto"/>
              <w:jc w:val="center"/>
              <w:rPr>
                <w:rFonts w:eastAsia="Times New Roman" w:cs="Times New Roman"/>
                <w:b/>
                <w:bCs/>
                <w:color w:val="000000"/>
                <w:lang w:val="el-GR"/>
              </w:rPr>
            </w:pPr>
            <w:r w:rsidRPr="00516BC0">
              <w:rPr>
                <w:rFonts w:eastAsia="Times New Roman" w:cs="Times New Roman"/>
                <w:b/>
                <w:bCs/>
                <w:color w:val="000000"/>
                <w:lang w:val="el-GR"/>
              </w:rPr>
              <w:t>15 χρόνια</w:t>
            </w:r>
          </w:p>
        </w:tc>
      </w:tr>
      <w:tr w:rsidR="00516BC0" w:rsidRPr="00516BC0" w:rsidTr="00516BC0">
        <w:trPr>
          <w:trHeight w:val="20"/>
          <w:jc w:val="center"/>
        </w:trPr>
        <w:tc>
          <w:tcPr>
            <w:tcW w:w="9693" w:type="dxa"/>
            <w:gridSpan w:val="10"/>
            <w:hideMark/>
          </w:tcPr>
          <w:p w:rsidR="00516BC0" w:rsidRPr="00516BC0" w:rsidRDefault="00516BC0" w:rsidP="008623C5">
            <w:pPr>
              <w:spacing w:before="0" w:after="0" w:line="240" w:lineRule="auto"/>
              <w:jc w:val="center"/>
              <w:rPr>
                <w:rFonts w:eastAsia="Times New Roman" w:cs="Times New Roman"/>
                <w:b/>
                <w:bCs/>
                <w:color w:val="000000"/>
                <w:lang w:val="el-GR"/>
              </w:rPr>
            </w:pPr>
            <w:r w:rsidRPr="00516BC0">
              <w:rPr>
                <w:rFonts w:eastAsia="Times New Roman" w:cs="Times New Roman"/>
                <w:b/>
                <w:bCs/>
                <w:color w:val="000000"/>
                <w:lang w:val="el-GR"/>
              </w:rPr>
              <w:t>Α. Δείκτες αποτελεσμάτων</w:t>
            </w:r>
          </w:p>
        </w:tc>
      </w:tr>
      <w:tr w:rsidR="00516BC0" w:rsidRPr="00516BC0" w:rsidTr="00516BC0">
        <w:trPr>
          <w:trHeight w:val="20"/>
          <w:jc w:val="center"/>
        </w:trPr>
        <w:tc>
          <w:tcPr>
            <w:tcW w:w="2181" w:type="dxa"/>
            <w:hideMark/>
          </w:tcPr>
          <w:p w:rsidR="00516BC0" w:rsidRPr="00516BC0" w:rsidRDefault="00516BC0" w:rsidP="008623C5">
            <w:pPr>
              <w:spacing w:before="0" w:after="0" w:line="240" w:lineRule="auto"/>
              <w:rPr>
                <w:rFonts w:eastAsia="Times New Roman" w:cs="Times New Roman"/>
                <w:color w:val="000000"/>
                <w:lang w:val="el-GR"/>
              </w:rPr>
            </w:pPr>
            <w:r w:rsidRPr="00516BC0">
              <w:rPr>
                <w:rFonts w:eastAsia="Times New Roman" w:cs="Times New Roman"/>
                <w:color w:val="000000"/>
                <w:lang w:val="el-GR"/>
              </w:rPr>
              <w:t>Α.1. Εκπομπές αερίων του θερμοκηπίου από τη μεταφορική δραστηριότητα</w:t>
            </w:r>
          </w:p>
        </w:tc>
        <w:tc>
          <w:tcPr>
            <w:tcW w:w="1701" w:type="dxa"/>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 μεταβολής g CO2</w:t>
            </w:r>
          </w:p>
        </w:tc>
        <w:tc>
          <w:tcPr>
            <w:tcW w:w="1559"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 xml:space="preserve">44724 </w:t>
            </w:r>
            <w:r w:rsidRPr="00516BC0">
              <w:rPr>
                <w:rFonts w:eastAsia="Times New Roman" w:cs="Times New Roman"/>
                <w:color w:val="000000"/>
                <w:lang w:val="en-US"/>
              </w:rPr>
              <w:t>tn</w:t>
            </w:r>
            <w:r w:rsidRPr="00516BC0">
              <w:rPr>
                <w:rFonts w:eastAsia="Times New Roman" w:cs="Times New Roman"/>
                <w:color w:val="000000"/>
                <w:lang w:val="el-GR"/>
              </w:rPr>
              <w:t xml:space="preserve"> (από ΣΔΑΕΚ)</w:t>
            </w:r>
          </w:p>
        </w:tc>
        <w:tc>
          <w:tcPr>
            <w:tcW w:w="1417"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 xml:space="preserve"> -5%</w:t>
            </w:r>
          </w:p>
        </w:tc>
        <w:tc>
          <w:tcPr>
            <w:tcW w:w="1418"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-20%</w:t>
            </w:r>
          </w:p>
        </w:tc>
        <w:tc>
          <w:tcPr>
            <w:tcW w:w="1417"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 xml:space="preserve"> </w:t>
            </w:r>
            <w:r w:rsidRPr="00516BC0">
              <w:rPr>
                <w:rFonts w:eastAsia="Times New Roman" w:cs="Times New Roman"/>
                <w:color w:val="000000"/>
                <w:lang w:val="en-US"/>
              </w:rPr>
              <w:t>-</w:t>
            </w:r>
            <w:r w:rsidRPr="00516BC0">
              <w:rPr>
                <w:rFonts w:eastAsia="Times New Roman" w:cs="Times New Roman"/>
                <w:color w:val="000000"/>
                <w:lang w:val="el-GR"/>
              </w:rPr>
              <w:t>40%</w:t>
            </w:r>
          </w:p>
        </w:tc>
      </w:tr>
      <w:tr w:rsidR="00516BC0" w:rsidRPr="00516BC0" w:rsidTr="00516BC0">
        <w:trPr>
          <w:trHeight w:val="20"/>
          <w:jc w:val="center"/>
        </w:trPr>
        <w:tc>
          <w:tcPr>
            <w:tcW w:w="2181" w:type="dxa"/>
            <w:hideMark/>
          </w:tcPr>
          <w:p w:rsidR="00516BC0" w:rsidRPr="00516BC0" w:rsidRDefault="00516BC0" w:rsidP="008623C5">
            <w:pPr>
              <w:spacing w:before="0" w:after="0" w:line="240" w:lineRule="auto"/>
              <w:rPr>
                <w:rFonts w:eastAsia="Times New Roman" w:cs="Times New Roman"/>
                <w:color w:val="000000"/>
                <w:lang w:val="el-GR"/>
              </w:rPr>
            </w:pPr>
            <w:r w:rsidRPr="00516BC0">
              <w:rPr>
                <w:rFonts w:eastAsia="Times New Roman" w:cs="Times New Roman"/>
                <w:color w:val="000000"/>
                <w:lang w:val="el-GR"/>
              </w:rPr>
              <w:t>A.2. Ατμοσφαιρική ρύπανση (σύνολο αέριων ρύπων) από τη μεταφορική δραστηριότητα.</w:t>
            </w:r>
          </w:p>
        </w:tc>
        <w:tc>
          <w:tcPr>
            <w:tcW w:w="1701" w:type="dxa"/>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 μεταβολής tn αέριων ρύπων</w:t>
            </w:r>
          </w:p>
        </w:tc>
        <w:tc>
          <w:tcPr>
            <w:tcW w:w="1559"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 xml:space="preserve"> &gt; 50000 g</w:t>
            </w:r>
          </w:p>
        </w:tc>
        <w:tc>
          <w:tcPr>
            <w:tcW w:w="1417"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-20%</w:t>
            </w:r>
          </w:p>
        </w:tc>
        <w:tc>
          <w:tcPr>
            <w:tcW w:w="1418"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-30%</w:t>
            </w:r>
          </w:p>
        </w:tc>
        <w:tc>
          <w:tcPr>
            <w:tcW w:w="1417"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-33%</w:t>
            </w:r>
          </w:p>
        </w:tc>
      </w:tr>
      <w:tr w:rsidR="00516BC0" w:rsidRPr="00516BC0" w:rsidTr="00516BC0">
        <w:trPr>
          <w:trHeight w:val="20"/>
          <w:jc w:val="center"/>
        </w:trPr>
        <w:tc>
          <w:tcPr>
            <w:tcW w:w="2181" w:type="dxa"/>
            <w:hideMark/>
          </w:tcPr>
          <w:p w:rsidR="00516BC0" w:rsidRPr="00516BC0" w:rsidRDefault="00516BC0" w:rsidP="008623C5">
            <w:pPr>
              <w:spacing w:before="0" w:after="0" w:line="240" w:lineRule="auto"/>
              <w:rPr>
                <w:rFonts w:eastAsia="Times New Roman" w:cs="Times New Roman"/>
                <w:color w:val="000000"/>
                <w:lang w:val="el-GR"/>
              </w:rPr>
            </w:pPr>
            <w:r w:rsidRPr="00516BC0">
              <w:rPr>
                <w:rFonts w:eastAsia="Times New Roman" w:cs="Times New Roman"/>
                <w:color w:val="000000"/>
                <w:lang w:val="el-GR"/>
              </w:rPr>
              <w:t>Α.3. Έκθεση κατοίκων στο θόρυβο από τη μεταφορική δραστηριότητα</w:t>
            </w:r>
          </w:p>
        </w:tc>
        <w:tc>
          <w:tcPr>
            <w:tcW w:w="1701" w:type="dxa"/>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 μεταβολής dB</w:t>
            </w:r>
          </w:p>
        </w:tc>
        <w:tc>
          <w:tcPr>
            <w:tcW w:w="1559"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&gt; 50 dB (κεντρικές αρτηρίες)</w:t>
            </w:r>
          </w:p>
        </w:tc>
        <w:tc>
          <w:tcPr>
            <w:tcW w:w="1417"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-3%</w:t>
            </w:r>
          </w:p>
        </w:tc>
        <w:tc>
          <w:tcPr>
            <w:tcW w:w="1418"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-5%</w:t>
            </w:r>
          </w:p>
        </w:tc>
        <w:tc>
          <w:tcPr>
            <w:tcW w:w="1417"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-15%</w:t>
            </w:r>
          </w:p>
        </w:tc>
      </w:tr>
      <w:tr w:rsidR="00516BC0" w:rsidRPr="00516BC0" w:rsidTr="00516BC0">
        <w:trPr>
          <w:trHeight w:val="20"/>
          <w:jc w:val="center"/>
        </w:trPr>
        <w:tc>
          <w:tcPr>
            <w:tcW w:w="2181" w:type="dxa"/>
            <w:hideMark/>
          </w:tcPr>
          <w:p w:rsidR="00516BC0" w:rsidRPr="00516BC0" w:rsidRDefault="00516BC0" w:rsidP="008623C5">
            <w:pPr>
              <w:spacing w:before="0" w:after="0" w:line="240" w:lineRule="auto"/>
              <w:rPr>
                <w:rFonts w:eastAsia="Times New Roman" w:cs="Times New Roman"/>
                <w:color w:val="000000"/>
                <w:lang w:val="el-GR"/>
              </w:rPr>
            </w:pPr>
            <w:r w:rsidRPr="00516BC0">
              <w:rPr>
                <w:rFonts w:eastAsia="Times New Roman" w:cs="Times New Roman"/>
                <w:color w:val="000000"/>
                <w:lang w:val="el-GR"/>
              </w:rPr>
              <w:t>A.4. Κατανάλωση καυσίμου</w:t>
            </w:r>
          </w:p>
        </w:tc>
        <w:tc>
          <w:tcPr>
            <w:tcW w:w="1701" w:type="dxa"/>
            <w:hideMark/>
          </w:tcPr>
          <w:p w:rsidR="00516BC0" w:rsidRPr="00516BC0" w:rsidRDefault="00516BC0" w:rsidP="008623C5">
            <w:pPr>
              <w:spacing w:before="0" w:after="0" w:line="240" w:lineRule="auto"/>
              <w:jc w:val="center"/>
              <w:rPr>
                <w:rFonts w:eastAsia="Times New Roman" w:cs="Times New Roman"/>
                <w:color w:val="000000"/>
                <w:lang w:val="en-US"/>
              </w:rPr>
            </w:pPr>
            <w:r w:rsidRPr="00516BC0">
              <w:rPr>
                <w:rFonts w:eastAsia="Times New Roman" w:cs="Times New Roman"/>
                <w:color w:val="000000"/>
                <w:lang w:val="el-GR"/>
              </w:rPr>
              <w:t xml:space="preserve">% μεταβολής </w:t>
            </w:r>
            <w:r w:rsidRPr="00516BC0">
              <w:rPr>
                <w:rFonts w:eastAsia="Times New Roman" w:cs="Times New Roman"/>
                <w:color w:val="000000"/>
                <w:lang w:val="en-US"/>
              </w:rPr>
              <w:t>kwh</w:t>
            </w:r>
          </w:p>
        </w:tc>
        <w:tc>
          <w:tcPr>
            <w:tcW w:w="1559" w:type="dxa"/>
            <w:gridSpan w:val="2"/>
            <w:hideMark/>
          </w:tcPr>
          <w:p w:rsidR="00516BC0" w:rsidRPr="00516BC0" w:rsidRDefault="00516BC0" w:rsidP="008623C5">
            <w:pPr>
              <w:spacing w:before="0" w:after="0" w:line="240" w:lineRule="auto"/>
              <w:jc w:val="center"/>
              <w:rPr>
                <w:rFonts w:eastAsia="Times New Roman" w:cs="Times New Roman"/>
                <w:color w:val="000000"/>
                <w:lang w:val="en-US"/>
              </w:rPr>
            </w:pPr>
            <w:r w:rsidRPr="00516BC0">
              <w:rPr>
                <w:rFonts w:eastAsia="Times New Roman" w:cs="Times New Roman"/>
                <w:color w:val="000000"/>
                <w:lang w:val="el-GR"/>
              </w:rPr>
              <w:t xml:space="preserve">166149079 </w:t>
            </w:r>
            <w:r w:rsidRPr="00516BC0">
              <w:rPr>
                <w:rFonts w:eastAsia="Times New Roman" w:cs="Times New Roman"/>
                <w:color w:val="000000"/>
                <w:lang w:val="en-US"/>
              </w:rPr>
              <w:t>kwh</w:t>
            </w:r>
          </w:p>
        </w:tc>
        <w:tc>
          <w:tcPr>
            <w:tcW w:w="1417"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-5%</w:t>
            </w:r>
          </w:p>
        </w:tc>
        <w:tc>
          <w:tcPr>
            <w:tcW w:w="1418"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-10%</w:t>
            </w:r>
          </w:p>
        </w:tc>
        <w:tc>
          <w:tcPr>
            <w:tcW w:w="1417"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n-US"/>
              </w:rPr>
              <w:t>-</w:t>
            </w:r>
            <w:r w:rsidRPr="00516BC0">
              <w:rPr>
                <w:rFonts w:eastAsia="Times New Roman" w:cs="Times New Roman"/>
                <w:color w:val="000000"/>
                <w:lang w:val="el-GR"/>
              </w:rPr>
              <w:t>30%</w:t>
            </w:r>
          </w:p>
        </w:tc>
      </w:tr>
      <w:tr w:rsidR="00516BC0" w:rsidRPr="00516BC0" w:rsidTr="00516BC0">
        <w:trPr>
          <w:trHeight w:val="20"/>
          <w:jc w:val="center"/>
        </w:trPr>
        <w:tc>
          <w:tcPr>
            <w:tcW w:w="2181" w:type="dxa"/>
            <w:hideMark/>
          </w:tcPr>
          <w:p w:rsidR="00516BC0" w:rsidRPr="00516BC0" w:rsidRDefault="00516BC0" w:rsidP="008623C5">
            <w:pPr>
              <w:spacing w:before="0" w:after="0" w:line="240" w:lineRule="auto"/>
              <w:rPr>
                <w:rFonts w:eastAsia="Times New Roman" w:cs="Times New Roman"/>
                <w:color w:val="000000"/>
                <w:lang w:val="el-GR"/>
              </w:rPr>
            </w:pPr>
            <w:r w:rsidRPr="00516BC0">
              <w:rPr>
                <w:rFonts w:eastAsia="Times New Roman" w:cs="Times New Roman"/>
                <w:color w:val="000000"/>
                <w:lang w:val="el-GR"/>
              </w:rPr>
              <w:t>Α.5. Επίπεδο διείσδυσης ηλεκτρικών οχημάτων</w:t>
            </w:r>
          </w:p>
        </w:tc>
        <w:tc>
          <w:tcPr>
            <w:tcW w:w="1701" w:type="dxa"/>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 ηλεκτρικά οχήματα</w:t>
            </w:r>
          </w:p>
        </w:tc>
        <w:tc>
          <w:tcPr>
            <w:tcW w:w="1559"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&lt; 1% των οχημάτων</w:t>
            </w:r>
          </w:p>
        </w:tc>
        <w:tc>
          <w:tcPr>
            <w:tcW w:w="1417"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 xml:space="preserve"> &gt; 3%</w:t>
            </w:r>
          </w:p>
        </w:tc>
        <w:tc>
          <w:tcPr>
            <w:tcW w:w="1418"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&gt; 5%</w:t>
            </w:r>
          </w:p>
        </w:tc>
        <w:tc>
          <w:tcPr>
            <w:tcW w:w="1417"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&gt; 15%</w:t>
            </w:r>
          </w:p>
        </w:tc>
      </w:tr>
      <w:tr w:rsidR="00516BC0" w:rsidRPr="00516BC0" w:rsidTr="00516BC0">
        <w:trPr>
          <w:trHeight w:val="20"/>
          <w:jc w:val="center"/>
        </w:trPr>
        <w:tc>
          <w:tcPr>
            <w:tcW w:w="2181" w:type="dxa"/>
            <w:hideMark/>
          </w:tcPr>
          <w:p w:rsidR="00516BC0" w:rsidRPr="00516BC0" w:rsidRDefault="00516BC0" w:rsidP="008623C5">
            <w:pPr>
              <w:spacing w:before="0" w:after="0" w:line="240" w:lineRule="auto"/>
              <w:rPr>
                <w:rFonts w:eastAsia="Times New Roman" w:cs="Times New Roman"/>
                <w:color w:val="000000"/>
                <w:lang w:val="el-GR"/>
              </w:rPr>
            </w:pPr>
            <w:r w:rsidRPr="00516BC0">
              <w:rPr>
                <w:rFonts w:eastAsia="Times New Roman" w:cs="Times New Roman"/>
                <w:color w:val="000000"/>
                <w:lang w:val="el-GR"/>
              </w:rPr>
              <w:t>Α.6. Αριθμός τροχαίων συμβάντων</w:t>
            </w:r>
          </w:p>
        </w:tc>
        <w:tc>
          <w:tcPr>
            <w:tcW w:w="1701" w:type="dxa"/>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 μεταβολής αριθμός σοβαρών τροχαίων συμβάντων</w:t>
            </w:r>
          </w:p>
        </w:tc>
        <w:tc>
          <w:tcPr>
            <w:tcW w:w="1559" w:type="dxa"/>
            <w:gridSpan w:val="2"/>
            <w:hideMark/>
          </w:tcPr>
          <w:p w:rsidR="00516BC0" w:rsidRPr="00516BC0" w:rsidRDefault="00516BC0" w:rsidP="008623C5">
            <w:pPr>
              <w:spacing w:before="0" w:after="0" w:line="240" w:lineRule="auto"/>
              <w:rPr>
                <w:rFonts w:eastAsia="Times New Roman" w:cs="Times New Roman"/>
                <w:color w:val="000000"/>
                <w:lang w:val="el-GR"/>
              </w:rPr>
            </w:pPr>
            <w:r w:rsidRPr="00516BC0">
              <w:rPr>
                <w:rFonts w:eastAsia="Times New Roman" w:cs="Times New Roman"/>
                <w:color w:val="000000"/>
                <w:lang w:val="el-GR"/>
              </w:rPr>
              <w:t>30-50 σοβαρά τροχαία συμβάντα ανά έτος</w:t>
            </w:r>
          </w:p>
        </w:tc>
        <w:tc>
          <w:tcPr>
            <w:tcW w:w="1417"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-10%</w:t>
            </w:r>
          </w:p>
        </w:tc>
        <w:tc>
          <w:tcPr>
            <w:tcW w:w="1418"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-20%</w:t>
            </w:r>
          </w:p>
        </w:tc>
        <w:tc>
          <w:tcPr>
            <w:tcW w:w="1417"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-50%</w:t>
            </w:r>
          </w:p>
        </w:tc>
      </w:tr>
      <w:tr w:rsidR="00516BC0" w:rsidRPr="00516BC0" w:rsidTr="00516BC0">
        <w:trPr>
          <w:trHeight w:val="20"/>
          <w:jc w:val="center"/>
        </w:trPr>
        <w:tc>
          <w:tcPr>
            <w:tcW w:w="2181" w:type="dxa"/>
            <w:hideMark/>
          </w:tcPr>
          <w:p w:rsidR="00516BC0" w:rsidRPr="00516BC0" w:rsidRDefault="00516BC0" w:rsidP="008623C5">
            <w:pPr>
              <w:spacing w:before="0" w:after="0" w:line="240" w:lineRule="auto"/>
              <w:rPr>
                <w:rFonts w:eastAsia="Times New Roman" w:cs="Times New Roman"/>
                <w:color w:val="000000"/>
                <w:lang w:val="el-GR"/>
              </w:rPr>
            </w:pPr>
            <w:r w:rsidRPr="00516BC0">
              <w:rPr>
                <w:rFonts w:eastAsia="Times New Roman" w:cs="Times New Roman"/>
                <w:color w:val="000000"/>
                <w:lang w:val="el-GR"/>
              </w:rPr>
              <w:t>A.7. Κόστος μετακινήσεων</w:t>
            </w:r>
          </w:p>
        </w:tc>
        <w:tc>
          <w:tcPr>
            <w:tcW w:w="1701" w:type="dxa"/>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 εισοδήματος που δαπανάται στις μετακινήσεις</w:t>
            </w:r>
          </w:p>
        </w:tc>
        <w:tc>
          <w:tcPr>
            <w:tcW w:w="1559"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 8% του συνολικού εισοδήματος</w:t>
            </w:r>
          </w:p>
        </w:tc>
        <w:tc>
          <w:tcPr>
            <w:tcW w:w="1417"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&lt; 6%</w:t>
            </w:r>
          </w:p>
        </w:tc>
        <w:tc>
          <w:tcPr>
            <w:tcW w:w="1418"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&lt; 5%</w:t>
            </w:r>
          </w:p>
        </w:tc>
        <w:tc>
          <w:tcPr>
            <w:tcW w:w="1417"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&lt; 2%</w:t>
            </w:r>
          </w:p>
        </w:tc>
      </w:tr>
      <w:tr w:rsidR="00516BC0" w:rsidRPr="00516BC0" w:rsidTr="00516BC0">
        <w:trPr>
          <w:trHeight w:val="20"/>
          <w:jc w:val="center"/>
        </w:trPr>
        <w:tc>
          <w:tcPr>
            <w:tcW w:w="9693" w:type="dxa"/>
            <w:gridSpan w:val="10"/>
            <w:hideMark/>
          </w:tcPr>
          <w:p w:rsidR="00516BC0" w:rsidRPr="00516BC0" w:rsidRDefault="00516BC0" w:rsidP="008623C5">
            <w:pPr>
              <w:spacing w:before="0" w:after="0" w:line="240" w:lineRule="auto"/>
              <w:jc w:val="center"/>
              <w:rPr>
                <w:rFonts w:eastAsia="Times New Roman" w:cs="Times New Roman"/>
                <w:b/>
                <w:bCs/>
                <w:color w:val="000000"/>
                <w:lang w:val="el-GR"/>
              </w:rPr>
            </w:pPr>
            <w:r w:rsidRPr="00516BC0">
              <w:rPr>
                <w:rFonts w:eastAsia="Times New Roman" w:cs="Times New Roman"/>
                <w:b/>
                <w:bCs/>
                <w:color w:val="000000"/>
                <w:lang w:val="el-GR"/>
              </w:rPr>
              <w:t>Β. Δείκτες μεταφορικής δραστηριότητας</w:t>
            </w:r>
          </w:p>
        </w:tc>
      </w:tr>
      <w:tr w:rsidR="00516BC0" w:rsidRPr="00516BC0" w:rsidTr="009E3EEA">
        <w:trPr>
          <w:trHeight w:val="20"/>
          <w:jc w:val="center"/>
        </w:trPr>
        <w:tc>
          <w:tcPr>
            <w:tcW w:w="2181" w:type="dxa"/>
            <w:hideMark/>
          </w:tcPr>
          <w:p w:rsidR="00516BC0" w:rsidRPr="00516BC0" w:rsidRDefault="00516BC0" w:rsidP="008623C5">
            <w:pPr>
              <w:spacing w:before="0" w:after="0" w:line="240" w:lineRule="auto"/>
              <w:rPr>
                <w:rFonts w:eastAsia="Times New Roman" w:cs="Times New Roman"/>
                <w:color w:val="000000"/>
                <w:lang w:val="el-GR"/>
              </w:rPr>
            </w:pPr>
            <w:r w:rsidRPr="00516BC0">
              <w:rPr>
                <w:rFonts w:eastAsia="Times New Roman" w:cs="Times New Roman"/>
                <w:color w:val="000000"/>
                <w:lang w:val="el-GR"/>
              </w:rPr>
              <w:t>Β.1. Μερίδιο ταξιδιών με μέσα φιλικά προς το περιβάλλον </w:t>
            </w:r>
          </w:p>
        </w:tc>
        <w:tc>
          <w:tcPr>
            <w:tcW w:w="1701" w:type="dxa"/>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 xml:space="preserve">% μετακινήσεων με περπάτημα, ποδήλατο και </w:t>
            </w:r>
            <w:r w:rsidRPr="00516BC0">
              <w:rPr>
                <w:rFonts w:eastAsia="Times New Roman" w:cs="Times New Roman"/>
                <w:color w:val="000000"/>
                <w:lang w:val="el-GR"/>
              </w:rPr>
              <w:lastRenderedPageBreak/>
              <w:t>Δημόσια Συγκοινωνία</w:t>
            </w:r>
          </w:p>
        </w:tc>
        <w:tc>
          <w:tcPr>
            <w:tcW w:w="1621" w:type="dxa"/>
            <w:gridSpan w:val="3"/>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lastRenderedPageBreak/>
              <w:t>≈ 35% των συνολικών μετακινήσεων</w:t>
            </w:r>
          </w:p>
        </w:tc>
        <w:tc>
          <w:tcPr>
            <w:tcW w:w="1417"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 xml:space="preserve"> &gt; 40%</w:t>
            </w:r>
          </w:p>
        </w:tc>
        <w:tc>
          <w:tcPr>
            <w:tcW w:w="1418"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 xml:space="preserve"> &gt; 50%</w:t>
            </w:r>
          </w:p>
        </w:tc>
        <w:tc>
          <w:tcPr>
            <w:tcW w:w="1355" w:type="dxa"/>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 xml:space="preserve"> &gt; 60%</w:t>
            </w:r>
          </w:p>
        </w:tc>
      </w:tr>
      <w:tr w:rsidR="00516BC0" w:rsidRPr="00516BC0" w:rsidTr="009E3EEA">
        <w:trPr>
          <w:trHeight w:val="20"/>
          <w:jc w:val="center"/>
        </w:trPr>
        <w:tc>
          <w:tcPr>
            <w:tcW w:w="2181" w:type="dxa"/>
            <w:hideMark/>
          </w:tcPr>
          <w:p w:rsidR="00516BC0" w:rsidRPr="00516BC0" w:rsidRDefault="00516BC0" w:rsidP="008623C5">
            <w:pPr>
              <w:spacing w:before="0" w:after="0" w:line="240" w:lineRule="auto"/>
              <w:rPr>
                <w:rFonts w:eastAsia="Times New Roman" w:cs="Times New Roman"/>
                <w:color w:val="000000"/>
                <w:lang w:val="el-GR"/>
              </w:rPr>
            </w:pPr>
            <w:r w:rsidRPr="00516BC0">
              <w:rPr>
                <w:rFonts w:eastAsia="Times New Roman" w:cs="Times New Roman"/>
                <w:color w:val="000000"/>
                <w:lang w:val="el-GR"/>
              </w:rPr>
              <w:lastRenderedPageBreak/>
              <w:t>Β.2. Μέση πληρότητα Δημόσιας Συγκοινωνίας</w:t>
            </w:r>
          </w:p>
        </w:tc>
        <w:tc>
          <w:tcPr>
            <w:tcW w:w="1701" w:type="dxa"/>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 xml:space="preserve">% πληρότητα Δημόσιας Συγκοινωνίας του θερινούς μήνες </w:t>
            </w:r>
          </w:p>
        </w:tc>
        <w:tc>
          <w:tcPr>
            <w:tcW w:w="1621" w:type="dxa"/>
            <w:gridSpan w:val="3"/>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23.20%</w:t>
            </w:r>
          </w:p>
        </w:tc>
        <w:tc>
          <w:tcPr>
            <w:tcW w:w="1417"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30%</w:t>
            </w:r>
          </w:p>
        </w:tc>
        <w:tc>
          <w:tcPr>
            <w:tcW w:w="1418"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50%</w:t>
            </w:r>
          </w:p>
        </w:tc>
        <w:tc>
          <w:tcPr>
            <w:tcW w:w="1355" w:type="dxa"/>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60%</w:t>
            </w:r>
          </w:p>
        </w:tc>
      </w:tr>
      <w:tr w:rsidR="00516BC0" w:rsidRPr="00516BC0" w:rsidTr="009E3EEA">
        <w:trPr>
          <w:trHeight w:val="20"/>
          <w:jc w:val="center"/>
        </w:trPr>
        <w:tc>
          <w:tcPr>
            <w:tcW w:w="2181" w:type="dxa"/>
            <w:hideMark/>
          </w:tcPr>
          <w:p w:rsidR="00516BC0" w:rsidRPr="00516BC0" w:rsidRDefault="00516BC0" w:rsidP="008623C5">
            <w:pPr>
              <w:spacing w:before="0" w:after="0" w:line="240" w:lineRule="auto"/>
              <w:rPr>
                <w:rFonts w:eastAsia="Times New Roman" w:cs="Times New Roman"/>
                <w:color w:val="000000"/>
                <w:lang w:val="el-GR"/>
              </w:rPr>
            </w:pPr>
            <w:r w:rsidRPr="00516BC0">
              <w:rPr>
                <w:rFonts w:eastAsia="Times New Roman" w:cs="Times New Roman"/>
                <w:color w:val="000000"/>
                <w:lang w:val="el-GR"/>
              </w:rPr>
              <w:t>Β.3.Μέση ταχύτητα ροής σε κεντρικές αρτηρίες</w:t>
            </w:r>
          </w:p>
        </w:tc>
        <w:tc>
          <w:tcPr>
            <w:tcW w:w="1701" w:type="dxa"/>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 xml:space="preserve">% μεταβολής ταχυτήτων σε km/ με αυτοκίνητο </w:t>
            </w:r>
          </w:p>
        </w:tc>
        <w:tc>
          <w:tcPr>
            <w:tcW w:w="1621" w:type="dxa"/>
            <w:gridSpan w:val="3"/>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33-34 km/h</w:t>
            </w:r>
          </w:p>
        </w:tc>
        <w:tc>
          <w:tcPr>
            <w:tcW w:w="1417"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-6%</w:t>
            </w:r>
          </w:p>
        </w:tc>
        <w:tc>
          <w:tcPr>
            <w:tcW w:w="1418"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-7%</w:t>
            </w:r>
          </w:p>
        </w:tc>
        <w:tc>
          <w:tcPr>
            <w:tcW w:w="1355" w:type="dxa"/>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-9%</w:t>
            </w:r>
          </w:p>
        </w:tc>
      </w:tr>
      <w:tr w:rsidR="00516BC0" w:rsidRPr="00516BC0" w:rsidTr="00516BC0">
        <w:trPr>
          <w:trHeight w:val="20"/>
          <w:jc w:val="center"/>
        </w:trPr>
        <w:tc>
          <w:tcPr>
            <w:tcW w:w="9693" w:type="dxa"/>
            <w:gridSpan w:val="10"/>
            <w:hideMark/>
          </w:tcPr>
          <w:p w:rsidR="00516BC0" w:rsidRPr="00516BC0" w:rsidRDefault="00516BC0" w:rsidP="008623C5">
            <w:pPr>
              <w:spacing w:before="0" w:after="0" w:line="240" w:lineRule="auto"/>
              <w:jc w:val="center"/>
              <w:rPr>
                <w:rFonts w:eastAsia="Times New Roman" w:cs="Times New Roman"/>
                <w:b/>
                <w:bCs/>
                <w:color w:val="000000"/>
                <w:lang w:val="el-GR"/>
              </w:rPr>
            </w:pPr>
            <w:r w:rsidRPr="00516BC0">
              <w:rPr>
                <w:rFonts w:eastAsia="Times New Roman" w:cs="Times New Roman"/>
                <w:b/>
                <w:bCs/>
                <w:color w:val="000000"/>
                <w:lang w:val="el-GR"/>
              </w:rPr>
              <w:t>Γ. Δείκτες υλοποίησης μέτρων</w:t>
            </w:r>
          </w:p>
        </w:tc>
      </w:tr>
      <w:tr w:rsidR="00516BC0" w:rsidRPr="00516BC0" w:rsidTr="00516BC0">
        <w:trPr>
          <w:trHeight w:val="20"/>
          <w:jc w:val="center"/>
        </w:trPr>
        <w:tc>
          <w:tcPr>
            <w:tcW w:w="2181" w:type="dxa"/>
            <w:hideMark/>
          </w:tcPr>
          <w:p w:rsidR="00516BC0" w:rsidRPr="00516BC0" w:rsidRDefault="00516BC0" w:rsidP="008623C5">
            <w:pPr>
              <w:spacing w:before="0" w:after="0" w:line="240" w:lineRule="auto"/>
              <w:rPr>
                <w:rFonts w:eastAsia="Times New Roman" w:cs="Times New Roman"/>
                <w:color w:val="000000"/>
                <w:lang w:val="el-GR"/>
              </w:rPr>
            </w:pPr>
            <w:r w:rsidRPr="00516BC0">
              <w:rPr>
                <w:rFonts w:eastAsia="Times New Roman" w:cs="Times New Roman"/>
                <w:color w:val="000000"/>
                <w:lang w:val="el-GR"/>
              </w:rPr>
              <w:t>Γ.1. Μερίδιο οδών ήπιας κυκλοφορίας (με όριο ταχύτητας 30 km/h ή μικρότερο)</w:t>
            </w:r>
          </w:p>
        </w:tc>
        <w:tc>
          <w:tcPr>
            <w:tcW w:w="1842"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 οδών ήπιας κυκλοφορίας ως προς το συνολικό μήκος αστικού οδικού δικτύου</w:t>
            </w:r>
          </w:p>
        </w:tc>
        <w:tc>
          <w:tcPr>
            <w:tcW w:w="1418" w:type="dxa"/>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 xml:space="preserve">14.52% </w:t>
            </w:r>
          </w:p>
        </w:tc>
        <w:tc>
          <w:tcPr>
            <w:tcW w:w="1417"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&gt; 20%</w:t>
            </w:r>
          </w:p>
        </w:tc>
        <w:tc>
          <w:tcPr>
            <w:tcW w:w="1418"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&gt; 30%</w:t>
            </w:r>
          </w:p>
        </w:tc>
        <w:tc>
          <w:tcPr>
            <w:tcW w:w="1417"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&gt; 35%</w:t>
            </w:r>
          </w:p>
        </w:tc>
      </w:tr>
      <w:tr w:rsidR="00516BC0" w:rsidRPr="00516BC0" w:rsidTr="00516BC0">
        <w:trPr>
          <w:trHeight w:val="20"/>
          <w:jc w:val="center"/>
        </w:trPr>
        <w:tc>
          <w:tcPr>
            <w:tcW w:w="2181" w:type="dxa"/>
            <w:hideMark/>
          </w:tcPr>
          <w:p w:rsidR="00516BC0" w:rsidRPr="00516BC0" w:rsidRDefault="00516BC0" w:rsidP="008623C5">
            <w:pPr>
              <w:spacing w:before="0" w:after="0" w:line="240" w:lineRule="auto"/>
              <w:rPr>
                <w:rFonts w:eastAsia="Times New Roman" w:cs="Times New Roman"/>
                <w:color w:val="000000"/>
                <w:lang w:val="el-GR"/>
              </w:rPr>
            </w:pPr>
            <w:r w:rsidRPr="00516BC0">
              <w:rPr>
                <w:rFonts w:eastAsia="Times New Roman" w:cs="Times New Roman"/>
                <w:color w:val="000000"/>
                <w:lang w:val="el-GR"/>
              </w:rPr>
              <w:t>Γ.2. Αριθμός αναβαθμισμένων διασταυρώσεων ως προς το επίπεδο οδικής ασφάλειας</w:t>
            </w:r>
          </w:p>
        </w:tc>
        <w:tc>
          <w:tcPr>
            <w:tcW w:w="1842"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 xml:space="preserve">αριθμός διασταυρώσεων </w:t>
            </w:r>
          </w:p>
        </w:tc>
        <w:tc>
          <w:tcPr>
            <w:tcW w:w="1418" w:type="dxa"/>
            <w:hideMark/>
          </w:tcPr>
          <w:p w:rsidR="00516BC0" w:rsidRPr="00516BC0" w:rsidRDefault="00516BC0" w:rsidP="008623C5">
            <w:pPr>
              <w:spacing w:before="0" w:after="0" w:line="240" w:lineRule="auto"/>
              <w:jc w:val="center"/>
              <w:rPr>
                <w:rFonts w:eastAsia="Times New Roman" w:cs="Times New Roman"/>
                <w:color w:val="000000"/>
                <w:lang w:val="el-GR"/>
              </w:rPr>
            </w:pPr>
          </w:p>
        </w:tc>
        <w:tc>
          <w:tcPr>
            <w:tcW w:w="1417"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&gt; 15 διασταυρώσεις</w:t>
            </w:r>
          </w:p>
        </w:tc>
        <w:tc>
          <w:tcPr>
            <w:tcW w:w="1418"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&gt; 22 διασταυρώσεις</w:t>
            </w:r>
          </w:p>
        </w:tc>
        <w:tc>
          <w:tcPr>
            <w:tcW w:w="1417"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28 διασταυρώσεις</w:t>
            </w:r>
          </w:p>
        </w:tc>
      </w:tr>
      <w:tr w:rsidR="00516BC0" w:rsidRPr="00516BC0" w:rsidTr="00516BC0">
        <w:trPr>
          <w:trHeight w:val="20"/>
          <w:jc w:val="center"/>
        </w:trPr>
        <w:tc>
          <w:tcPr>
            <w:tcW w:w="2181" w:type="dxa"/>
            <w:hideMark/>
          </w:tcPr>
          <w:p w:rsidR="00516BC0" w:rsidRPr="00516BC0" w:rsidRDefault="00516BC0" w:rsidP="008623C5">
            <w:pPr>
              <w:spacing w:before="0" w:after="0" w:line="240" w:lineRule="auto"/>
              <w:rPr>
                <w:rFonts w:eastAsia="Times New Roman" w:cs="Times New Roman"/>
                <w:color w:val="000000"/>
                <w:lang w:val="el-GR"/>
              </w:rPr>
            </w:pPr>
            <w:r w:rsidRPr="00516BC0">
              <w:rPr>
                <w:rFonts w:eastAsia="Times New Roman" w:cs="Times New Roman"/>
                <w:color w:val="000000"/>
                <w:lang w:val="el-GR"/>
              </w:rPr>
              <w:t>Γ.3. Μέσο πλάτος πεζοδρομίων ως δείκτης καλής βαδισιμότητας</w:t>
            </w:r>
          </w:p>
        </w:tc>
        <w:tc>
          <w:tcPr>
            <w:tcW w:w="1842"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m πλάτους πεζοδρομίου</w:t>
            </w:r>
          </w:p>
        </w:tc>
        <w:tc>
          <w:tcPr>
            <w:tcW w:w="1418" w:type="dxa"/>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 xml:space="preserve"> &lt; 1.5 m μέσο πλάτος πεζοδρομίων</w:t>
            </w:r>
          </w:p>
        </w:tc>
        <w:tc>
          <w:tcPr>
            <w:tcW w:w="1417"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1.5 m</w:t>
            </w:r>
          </w:p>
        </w:tc>
        <w:tc>
          <w:tcPr>
            <w:tcW w:w="1418"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&gt; 1.7 m</w:t>
            </w:r>
          </w:p>
        </w:tc>
        <w:tc>
          <w:tcPr>
            <w:tcW w:w="1417"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2.0 m</w:t>
            </w:r>
          </w:p>
        </w:tc>
      </w:tr>
      <w:tr w:rsidR="00516BC0" w:rsidRPr="00516BC0" w:rsidTr="00516BC0">
        <w:trPr>
          <w:trHeight w:val="20"/>
          <w:jc w:val="center"/>
        </w:trPr>
        <w:tc>
          <w:tcPr>
            <w:tcW w:w="2181" w:type="dxa"/>
            <w:hideMark/>
          </w:tcPr>
          <w:p w:rsidR="00516BC0" w:rsidRPr="00516BC0" w:rsidRDefault="00516BC0" w:rsidP="008623C5">
            <w:pPr>
              <w:spacing w:before="0" w:after="0" w:line="240" w:lineRule="auto"/>
              <w:rPr>
                <w:rFonts w:eastAsia="Times New Roman" w:cs="Times New Roman"/>
                <w:color w:val="000000"/>
                <w:lang w:val="el-GR"/>
              </w:rPr>
            </w:pPr>
            <w:r w:rsidRPr="00516BC0">
              <w:rPr>
                <w:rFonts w:eastAsia="Times New Roman" w:cs="Times New Roman"/>
                <w:color w:val="000000"/>
                <w:lang w:val="el-GR"/>
              </w:rPr>
              <w:t>Γ.4. Κατανομή ανοιχτών χώρων στάθμευσης</w:t>
            </w:r>
          </w:p>
        </w:tc>
        <w:tc>
          <w:tcPr>
            <w:tcW w:w="1842"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αριθμός χώρων στάθμευσης</w:t>
            </w:r>
          </w:p>
        </w:tc>
        <w:tc>
          <w:tcPr>
            <w:tcW w:w="1418" w:type="dxa"/>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3 χώροι στάθμευσης</w:t>
            </w:r>
          </w:p>
        </w:tc>
        <w:tc>
          <w:tcPr>
            <w:tcW w:w="1417"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11 χώροι στάθμευσης</w:t>
            </w:r>
          </w:p>
        </w:tc>
        <w:tc>
          <w:tcPr>
            <w:tcW w:w="1418"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17 χώροι στάθμευσης</w:t>
            </w:r>
          </w:p>
        </w:tc>
        <w:tc>
          <w:tcPr>
            <w:tcW w:w="1417"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19 χώροι στάθμευσης</w:t>
            </w:r>
          </w:p>
        </w:tc>
      </w:tr>
      <w:tr w:rsidR="00516BC0" w:rsidRPr="00516BC0" w:rsidTr="00516BC0">
        <w:trPr>
          <w:trHeight w:val="20"/>
          <w:jc w:val="center"/>
        </w:trPr>
        <w:tc>
          <w:tcPr>
            <w:tcW w:w="2181" w:type="dxa"/>
            <w:hideMark/>
          </w:tcPr>
          <w:p w:rsidR="00516BC0" w:rsidRPr="00516BC0" w:rsidRDefault="00516BC0" w:rsidP="008623C5">
            <w:pPr>
              <w:spacing w:before="0" w:after="0" w:line="240" w:lineRule="auto"/>
              <w:rPr>
                <w:rFonts w:eastAsia="Times New Roman" w:cs="Times New Roman"/>
                <w:color w:val="000000"/>
                <w:lang w:val="el-GR"/>
              </w:rPr>
            </w:pPr>
            <w:r w:rsidRPr="00516BC0">
              <w:rPr>
                <w:rFonts w:eastAsia="Times New Roman" w:cs="Times New Roman"/>
                <w:color w:val="000000"/>
                <w:lang w:val="el-GR"/>
              </w:rPr>
              <w:t>Γ.5. Υλοποίηση πράσινων διαδρομών</w:t>
            </w:r>
          </w:p>
        </w:tc>
        <w:tc>
          <w:tcPr>
            <w:tcW w:w="1842"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n-US"/>
              </w:rPr>
              <w:t>k</w:t>
            </w:r>
            <w:r w:rsidRPr="00516BC0">
              <w:rPr>
                <w:rFonts w:eastAsia="Times New Roman" w:cs="Times New Roman"/>
                <w:color w:val="000000"/>
                <w:lang w:val="el-GR"/>
              </w:rPr>
              <w:t>m υλοποιημένου μήκους</w:t>
            </w:r>
          </w:p>
        </w:tc>
        <w:tc>
          <w:tcPr>
            <w:tcW w:w="1418" w:type="dxa"/>
            <w:hideMark/>
          </w:tcPr>
          <w:p w:rsidR="00516BC0" w:rsidRPr="00516BC0" w:rsidRDefault="00516BC0" w:rsidP="008623C5">
            <w:pPr>
              <w:spacing w:before="0" w:after="0" w:line="240" w:lineRule="auto"/>
              <w:jc w:val="center"/>
              <w:rPr>
                <w:rFonts w:eastAsia="Times New Roman" w:cs="Times New Roman"/>
                <w:color w:val="000000"/>
                <w:lang w:val="en-US"/>
              </w:rPr>
            </w:pPr>
            <w:r w:rsidRPr="00516BC0">
              <w:rPr>
                <w:rFonts w:eastAsia="Times New Roman" w:cs="Times New Roman"/>
                <w:color w:val="000000"/>
                <w:lang w:val="el-GR"/>
              </w:rPr>
              <w:t>0</w:t>
            </w:r>
            <w:r w:rsidRPr="00516BC0">
              <w:rPr>
                <w:rFonts w:eastAsia="Times New Roman" w:cs="Times New Roman"/>
                <w:color w:val="000000"/>
                <w:lang w:val="en-US"/>
              </w:rPr>
              <w:t xml:space="preserve"> km</w:t>
            </w:r>
          </w:p>
        </w:tc>
        <w:tc>
          <w:tcPr>
            <w:tcW w:w="1417" w:type="dxa"/>
            <w:gridSpan w:val="2"/>
            <w:hideMark/>
          </w:tcPr>
          <w:p w:rsidR="00516BC0" w:rsidRPr="00516BC0" w:rsidRDefault="00516BC0" w:rsidP="008623C5">
            <w:pPr>
              <w:spacing w:before="0" w:after="0" w:line="240" w:lineRule="auto"/>
              <w:jc w:val="center"/>
              <w:rPr>
                <w:rFonts w:eastAsia="Times New Roman" w:cs="Times New Roman"/>
                <w:color w:val="000000"/>
                <w:lang w:val="en-US"/>
              </w:rPr>
            </w:pPr>
            <w:r w:rsidRPr="00516BC0">
              <w:rPr>
                <w:rFonts w:eastAsia="Times New Roman" w:cs="Times New Roman"/>
                <w:color w:val="000000"/>
                <w:lang w:val="el-GR"/>
              </w:rPr>
              <w:t>17.8 km</w:t>
            </w:r>
          </w:p>
        </w:tc>
        <w:tc>
          <w:tcPr>
            <w:tcW w:w="1418"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21.</w:t>
            </w:r>
            <w:r w:rsidRPr="00516BC0">
              <w:rPr>
                <w:rFonts w:eastAsia="Times New Roman" w:cs="Times New Roman"/>
                <w:color w:val="000000"/>
                <w:lang w:val="en-US"/>
              </w:rPr>
              <w:t>4</w:t>
            </w:r>
            <w:r w:rsidRPr="00516BC0">
              <w:rPr>
                <w:rFonts w:eastAsia="Times New Roman" w:cs="Times New Roman"/>
                <w:color w:val="000000"/>
                <w:lang w:val="el-GR"/>
              </w:rPr>
              <w:t xml:space="preserve"> </w:t>
            </w:r>
            <w:r w:rsidRPr="00516BC0">
              <w:rPr>
                <w:rFonts w:eastAsia="Times New Roman" w:cs="Times New Roman"/>
                <w:color w:val="000000"/>
                <w:lang w:val="en-US"/>
              </w:rPr>
              <w:t>km</w:t>
            </w:r>
          </w:p>
        </w:tc>
        <w:tc>
          <w:tcPr>
            <w:tcW w:w="1417"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22.</w:t>
            </w:r>
            <w:r w:rsidRPr="00516BC0">
              <w:rPr>
                <w:rFonts w:eastAsia="Times New Roman" w:cs="Times New Roman"/>
                <w:color w:val="000000"/>
                <w:lang w:val="en-US"/>
              </w:rPr>
              <w:t>7</w:t>
            </w:r>
            <w:r w:rsidRPr="00516BC0">
              <w:rPr>
                <w:rFonts w:eastAsia="Times New Roman" w:cs="Times New Roman"/>
                <w:color w:val="000000"/>
                <w:lang w:val="el-GR"/>
              </w:rPr>
              <w:t xml:space="preserve"> </w:t>
            </w:r>
            <w:r w:rsidRPr="00516BC0">
              <w:rPr>
                <w:rFonts w:eastAsia="Times New Roman" w:cs="Times New Roman"/>
                <w:color w:val="000000"/>
                <w:lang w:val="en-US"/>
              </w:rPr>
              <w:t>km</w:t>
            </w:r>
          </w:p>
        </w:tc>
      </w:tr>
      <w:tr w:rsidR="00516BC0" w:rsidRPr="00516BC0" w:rsidTr="00516BC0">
        <w:trPr>
          <w:trHeight w:val="20"/>
          <w:jc w:val="center"/>
        </w:trPr>
        <w:tc>
          <w:tcPr>
            <w:tcW w:w="2181" w:type="dxa"/>
            <w:hideMark/>
          </w:tcPr>
          <w:p w:rsidR="00516BC0" w:rsidRPr="00516BC0" w:rsidRDefault="00516BC0" w:rsidP="008623C5">
            <w:pPr>
              <w:spacing w:before="0" w:after="0" w:line="240" w:lineRule="auto"/>
              <w:rPr>
                <w:rFonts w:eastAsia="Times New Roman" w:cs="Times New Roman"/>
                <w:color w:val="000000"/>
                <w:lang w:val="el-GR"/>
              </w:rPr>
            </w:pPr>
            <w:r w:rsidRPr="00516BC0">
              <w:rPr>
                <w:rFonts w:eastAsia="Times New Roman" w:cs="Times New Roman"/>
                <w:color w:val="000000"/>
                <w:lang w:val="el-GR"/>
              </w:rPr>
              <w:t>Γ.6. Υλοποίηση ποδηλατοδρόμων</w:t>
            </w:r>
          </w:p>
        </w:tc>
        <w:tc>
          <w:tcPr>
            <w:tcW w:w="1842"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n-US"/>
              </w:rPr>
              <w:t>km</w:t>
            </w:r>
            <w:r w:rsidRPr="00516BC0">
              <w:rPr>
                <w:rFonts w:eastAsia="Times New Roman" w:cs="Times New Roman"/>
                <w:color w:val="000000"/>
                <w:lang w:val="el-GR"/>
              </w:rPr>
              <w:t xml:space="preserve"> υλοποιημένου μήκους</w:t>
            </w:r>
          </w:p>
        </w:tc>
        <w:tc>
          <w:tcPr>
            <w:tcW w:w="1418" w:type="dxa"/>
            <w:hideMark/>
          </w:tcPr>
          <w:p w:rsidR="00516BC0" w:rsidRPr="00516BC0" w:rsidRDefault="00516BC0" w:rsidP="008623C5">
            <w:pPr>
              <w:spacing w:before="0" w:after="0" w:line="240" w:lineRule="auto"/>
              <w:jc w:val="center"/>
              <w:rPr>
                <w:rFonts w:eastAsia="Times New Roman" w:cs="Times New Roman"/>
                <w:color w:val="000000"/>
                <w:lang w:val="en-US"/>
              </w:rPr>
            </w:pPr>
            <w:r w:rsidRPr="00516BC0">
              <w:rPr>
                <w:rFonts w:eastAsia="Times New Roman" w:cs="Times New Roman"/>
                <w:color w:val="000000"/>
                <w:lang w:val="en-US"/>
              </w:rPr>
              <w:t>5 km</w:t>
            </w:r>
          </w:p>
        </w:tc>
        <w:tc>
          <w:tcPr>
            <w:tcW w:w="1417" w:type="dxa"/>
            <w:gridSpan w:val="2"/>
            <w:hideMark/>
          </w:tcPr>
          <w:p w:rsidR="00516BC0" w:rsidRPr="00516BC0" w:rsidRDefault="00516BC0" w:rsidP="008623C5">
            <w:pPr>
              <w:spacing w:before="0" w:after="0" w:line="240" w:lineRule="auto"/>
              <w:jc w:val="center"/>
              <w:rPr>
                <w:rFonts w:eastAsia="Times New Roman" w:cs="Times New Roman"/>
                <w:color w:val="000000"/>
                <w:lang w:val="en-US"/>
              </w:rPr>
            </w:pPr>
            <w:r w:rsidRPr="00516BC0">
              <w:rPr>
                <w:rFonts w:eastAsia="Times New Roman" w:cs="Times New Roman"/>
                <w:color w:val="000000"/>
                <w:lang w:val="en-US"/>
              </w:rPr>
              <w:t>9.5 km</w:t>
            </w:r>
          </w:p>
        </w:tc>
        <w:tc>
          <w:tcPr>
            <w:tcW w:w="1418" w:type="dxa"/>
            <w:gridSpan w:val="2"/>
            <w:hideMark/>
          </w:tcPr>
          <w:p w:rsidR="00516BC0" w:rsidRPr="00516BC0" w:rsidRDefault="00516BC0" w:rsidP="008623C5">
            <w:pPr>
              <w:spacing w:before="0" w:after="0" w:line="240" w:lineRule="auto"/>
              <w:jc w:val="center"/>
              <w:rPr>
                <w:rFonts w:eastAsia="Times New Roman" w:cs="Times New Roman"/>
                <w:color w:val="000000"/>
                <w:lang w:val="en-US"/>
              </w:rPr>
            </w:pPr>
            <w:r w:rsidRPr="00516BC0">
              <w:rPr>
                <w:rFonts w:eastAsia="Times New Roman" w:cs="Times New Roman"/>
                <w:color w:val="000000"/>
                <w:lang w:val="en-US"/>
              </w:rPr>
              <w:t>17.3 km</w:t>
            </w:r>
          </w:p>
        </w:tc>
        <w:tc>
          <w:tcPr>
            <w:tcW w:w="1417" w:type="dxa"/>
            <w:gridSpan w:val="2"/>
            <w:hideMark/>
          </w:tcPr>
          <w:p w:rsidR="00516BC0" w:rsidRPr="00516BC0" w:rsidRDefault="00516BC0" w:rsidP="008623C5">
            <w:pPr>
              <w:spacing w:before="0" w:after="0" w:line="240" w:lineRule="auto"/>
              <w:jc w:val="center"/>
              <w:rPr>
                <w:rFonts w:eastAsia="Times New Roman" w:cs="Times New Roman"/>
                <w:color w:val="000000"/>
                <w:lang w:val="en-US"/>
              </w:rPr>
            </w:pPr>
            <w:r w:rsidRPr="00516BC0">
              <w:rPr>
                <w:rFonts w:eastAsia="Times New Roman" w:cs="Times New Roman"/>
                <w:color w:val="000000"/>
                <w:lang w:val="el-GR"/>
              </w:rPr>
              <w:t>27.8 km</w:t>
            </w:r>
          </w:p>
        </w:tc>
      </w:tr>
      <w:tr w:rsidR="00516BC0" w:rsidRPr="00516BC0" w:rsidTr="00516BC0">
        <w:trPr>
          <w:trHeight w:val="20"/>
          <w:jc w:val="center"/>
        </w:trPr>
        <w:tc>
          <w:tcPr>
            <w:tcW w:w="2181" w:type="dxa"/>
            <w:hideMark/>
          </w:tcPr>
          <w:p w:rsidR="00516BC0" w:rsidRPr="00516BC0" w:rsidRDefault="00516BC0" w:rsidP="008623C5">
            <w:pPr>
              <w:spacing w:before="0" w:after="0" w:line="240" w:lineRule="auto"/>
              <w:rPr>
                <w:rFonts w:eastAsia="Times New Roman" w:cs="Times New Roman"/>
                <w:color w:val="000000"/>
                <w:lang w:val="el-GR"/>
              </w:rPr>
            </w:pPr>
            <w:r w:rsidRPr="00516BC0">
              <w:rPr>
                <w:rFonts w:eastAsia="Times New Roman" w:cs="Times New Roman"/>
                <w:color w:val="000000"/>
                <w:lang w:val="el-GR"/>
              </w:rPr>
              <w:t>Γ.7. Στόλος κοινόχρηστων ποδηλάτων</w:t>
            </w:r>
          </w:p>
        </w:tc>
        <w:tc>
          <w:tcPr>
            <w:tcW w:w="1842"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 xml:space="preserve">αριθμός συστημάτων </w:t>
            </w:r>
            <w:r w:rsidRPr="00516BC0">
              <w:rPr>
                <w:rFonts w:eastAsia="Times New Roman" w:cs="Times New Roman"/>
                <w:color w:val="000000"/>
                <w:lang w:val="en-US"/>
              </w:rPr>
              <w:t>bike</w:t>
            </w:r>
            <w:r w:rsidRPr="00516BC0">
              <w:rPr>
                <w:rFonts w:eastAsia="Times New Roman" w:cs="Times New Roman"/>
                <w:color w:val="000000"/>
                <w:lang w:val="el-GR"/>
              </w:rPr>
              <w:t>-</w:t>
            </w:r>
            <w:r w:rsidRPr="00516BC0">
              <w:rPr>
                <w:rFonts w:eastAsia="Times New Roman" w:cs="Times New Roman"/>
                <w:color w:val="000000"/>
                <w:lang w:val="en-US"/>
              </w:rPr>
              <w:t>sharing</w:t>
            </w:r>
            <w:r w:rsidRPr="00516BC0">
              <w:rPr>
                <w:rFonts w:eastAsia="Times New Roman" w:cs="Times New Roman"/>
                <w:color w:val="000000"/>
                <w:lang w:val="el-GR"/>
              </w:rPr>
              <w:t xml:space="preserve"> που εγκαταστάθηκαν</w:t>
            </w:r>
          </w:p>
        </w:tc>
        <w:tc>
          <w:tcPr>
            <w:tcW w:w="1418" w:type="dxa"/>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0 συστήματα</w:t>
            </w:r>
          </w:p>
        </w:tc>
        <w:tc>
          <w:tcPr>
            <w:tcW w:w="1417"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32 συστήματα</w:t>
            </w:r>
          </w:p>
        </w:tc>
        <w:tc>
          <w:tcPr>
            <w:tcW w:w="1418"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40 συστήματα</w:t>
            </w:r>
          </w:p>
        </w:tc>
        <w:tc>
          <w:tcPr>
            <w:tcW w:w="1417"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54 συστήματα</w:t>
            </w:r>
          </w:p>
        </w:tc>
      </w:tr>
      <w:tr w:rsidR="00516BC0" w:rsidRPr="00516BC0" w:rsidTr="00516BC0">
        <w:trPr>
          <w:trHeight w:val="20"/>
          <w:jc w:val="center"/>
        </w:trPr>
        <w:tc>
          <w:tcPr>
            <w:tcW w:w="2181" w:type="dxa"/>
            <w:hideMark/>
          </w:tcPr>
          <w:p w:rsidR="00516BC0" w:rsidRPr="00516BC0" w:rsidRDefault="00516BC0" w:rsidP="008623C5">
            <w:pPr>
              <w:spacing w:before="0" w:after="0" w:line="240" w:lineRule="auto"/>
              <w:rPr>
                <w:rFonts w:eastAsia="Times New Roman" w:cs="Times New Roman"/>
                <w:color w:val="000000"/>
                <w:lang w:val="el-GR"/>
              </w:rPr>
            </w:pPr>
            <w:r w:rsidRPr="00516BC0">
              <w:rPr>
                <w:rFonts w:eastAsia="Times New Roman" w:cs="Times New Roman"/>
                <w:color w:val="000000"/>
                <w:lang w:val="el-GR"/>
              </w:rPr>
              <w:t xml:space="preserve">Γ.8. Επίπεδο υλοποίησης σχολικών δακτυλίων </w:t>
            </w:r>
          </w:p>
        </w:tc>
        <w:tc>
          <w:tcPr>
            <w:tcW w:w="1842"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Αριθμός υλοποιημένων σχολικών δακτυλίων</w:t>
            </w:r>
          </w:p>
        </w:tc>
        <w:tc>
          <w:tcPr>
            <w:tcW w:w="1418" w:type="dxa"/>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0 σχολικούς δακτυλίους</w:t>
            </w:r>
          </w:p>
        </w:tc>
        <w:tc>
          <w:tcPr>
            <w:tcW w:w="1417"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11 σχολικούς δακτυλίους</w:t>
            </w:r>
          </w:p>
        </w:tc>
        <w:tc>
          <w:tcPr>
            <w:tcW w:w="1418"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11 σχολικούς δακτυλίους</w:t>
            </w:r>
          </w:p>
        </w:tc>
        <w:tc>
          <w:tcPr>
            <w:tcW w:w="1417"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14 σχολικούς δακτυλίους</w:t>
            </w:r>
          </w:p>
        </w:tc>
      </w:tr>
      <w:tr w:rsidR="00516BC0" w:rsidRPr="00516BC0" w:rsidTr="00516BC0">
        <w:trPr>
          <w:trHeight w:val="20"/>
          <w:jc w:val="center"/>
        </w:trPr>
        <w:tc>
          <w:tcPr>
            <w:tcW w:w="2181" w:type="dxa"/>
            <w:hideMark/>
          </w:tcPr>
          <w:p w:rsidR="00516BC0" w:rsidRPr="00516BC0" w:rsidRDefault="00516BC0" w:rsidP="008623C5">
            <w:pPr>
              <w:spacing w:before="0" w:after="0" w:line="240" w:lineRule="auto"/>
              <w:rPr>
                <w:rFonts w:eastAsia="Times New Roman" w:cs="Times New Roman"/>
                <w:color w:val="FF0000"/>
                <w:lang w:val="el-GR"/>
              </w:rPr>
            </w:pPr>
            <w:r w:rsidRPr="00516BC0">
              <w:rPr>
                <w:rFonts w:eastAsia="Times New Roman" w:cs="Times New Roman"/>
                <w:color w:val="000000" w:themeColor="text1"/>
                <w:lang w:val="el-GR"/>
              </w:rPr>
              <w:t xml:space="preserve">Γ.10. Ποσοστό ανάπτυξης έξυπνου </w:t>
            </w:r>
            <w:r w:rsidRPr="00516BC0">
              <w:rPr>
                <w:rFonts w:eastAsia="Times New Roman" w:cs="Times New Roman"/>
                <w:color w:val="000000" w:themeColor="text1"/>
                <w:lang w:val="el-GR"/>
              </w:rPr>
              <w:lastRenderedPageBreak/>
              <w:t>συστήματος  Δημόσιας Συγκοινωνίας</w:t>
            </w:r>
          </w:p>
        </w:tc>
        <w:tc>
          <w:tcPr>
            <w:tcW w:w="1842" w:type="dxa"/>
            <w:gridSpan w:val="2"/>
            <w:hideMark/>
          </w:tcPr>
          <w:p w:rsidR="00516BC0" w:rsidRPr="00516BC0" w:rsidRDefault="00516BC0" w:rsidP="008623C5">
            <w:pPr>
              <w:spacing w:before="0" w:after="0" w:line="240" w:lineRule="auto"/>
              <w:jc w:val="center"/>
              <w:rPr>
                <w:rFonts w:eastAsia="Times New Roman" w:cs="Times New Roman"/>
                <w:color w:val="FF0000"/>
                <w:lang w:val="el-GR"/>
              </w:rPr>
            </w:pPr>
            <w:r w:rsidRPr="00516BC0">
              <w:rPr>
                <w:rFonts w:eastAsia="Times New Roman" w:cs="Times New Roman"/>
                <w:color w:val="000000"/>
                <w:lang w:val="el-GR"/>
              </w:rPr>
              <w:lastRenderedPageBreak/>
              <w:t xml:space="preserve">% υλοποίησης των </w:t>
            </w:r>
            <w:r w:rsidRPr="00516BC0">
              <w:rPr>
                <w:rFonts w:eastAsia="Times New Roman" w:cs="Times New Roman"/>
                <w:color w:val="000000"/>
                <w:lang w:val="el-GR"/>
              </w:rPr>
              <w:lastRenderedPageBreak/>
              <w:t>προτεινόμενων δράσεων</w:t>
            </w:r>
          </w:p>
        </w:tc>
        <w:tc>
          <w:tcPr>
            <w:tcW w:w="1418" w:type="dxa"/>
            <w:hideMark/>
          </w:tcPr>
          <w:p w:rsidR="00516BC0" w:rsidRPr="00516BC0" w:rsidRDefault="00516BC0" w:rsidP="008623C5">
            <w:pPr>
              <w:spacing w:before="0" w:after="0" w:line="240" w:lineRule="auto"/>
              <w:jc w:val="center"/>
              <w:rPr>
                <w:rFonts w:eastAsia="Times New Roman" w:cs="Times New Roman"/>
                <w:color w:val="FF0000"/>
                <w:lang w:val="el-GR"/>
              </w:rPr>
            </w:pPr>
            <w:r w:rsidRPr="00516BC0">
              <w:rPr>
                <w:rFonts w:eastAsia="Times New Roman" w:cs="Times New Roman"/>
                <w:color w:val="000000" w:themeColor="text1"/>
                <w:lang w:val="el-GR"/>
              </w:rPr>
              <w:lastRenderedPageBreak/>
              <w:t xml:space="preserve">0.00% </w:t>
            </w:r>
          </w:p>
        </w:tc>
        <w:tc>
          <w:tcPr>
            <w:tcW w:w="1417" w:type="dxa"/>
            <w:gridSpan w:val="2"/>
            <w:hideMark/>
          </w:tcPr>
          <w:p w:rsidR="00516BC0" w:rsidRPr="00516BC0" w:rsidRDefault="00516BC0" w:rsidP="008623C5">
            <w:pPr>
              <w:spacing w:before="0" w:after="0" w:line="240" w:lineRule="auto"/>
              <w:jc w:val="center"/>
              <w:rPr>
                <w:rFonts w:eastAsia="Times New Roman" w:cs="Times New Roman"/>
                <w:color w:val="FF0000"/>
                <w:lang w:val="el-GR"/>
              </w:rPr>
            </w:pPr>
            <w:r w:rsidRPr="00516BC0">
              <w:rPr>
                <w:rFonts w:eastAsia="Times New Roman" w:cs="Times New Roman"/>
                <w:color w:val="000000"/>
                <w:lang w:val="el-GR"/>
              </w:rPr>
              <w:t>10.00%</w:t>
            </w:r>
          </w:p>
        </w:tc>
        <w:tc>
          <w:tcPr>
            <w:tcW w:w="1418" w:type="dxa"/>
            <w:gridSpan w:val="2"/>
            <w:hideMark/>
          </w:tcPr>
          <w:p w:rsidR="00516BC0" w:rsidRPr="00516BC0" w:rsidRDefault="00516BC0" w:rsidP="008623C5">
            <w:pPr>
              <w:spacing w:before="0" w:after="0" w:line="240" w:lineRule="auto"/>
              <w:jc w:val="center"/>
              <w:rPr>
                <w:rFonts w:eastAsia="Times New Roman" w:cs="Times New Roman"/>
                <w:color w:val="FF0000"/>
                <w:lang w:val="el-GR"/>
              </w:rPr>
            </w:pPr>
            <w:r w:rsidRPr="00516BC0">
              <w:rPr>
                <w:rFonts w:eastAsia="Times New Roman" w:cs="Times New Roman"/>
                <w:color w:val="000000"/>
                <w:lang w:val="el-GR"/>
              </w:rPr>
              <w:t>&gt; 60%</w:t>
            </w:r>
          </w:p>
        </w:tc>
        <w:tc>
          <w:tcPr>
            <w:tcW w:w="1417" w:type="dxa"/>
            <w:gridSpan w:val="2"/>
            <w:hideMark/>
          </w:tcPr>
          <w:p w:rsidR="00516BC0" w:rsidRPr="00516BC0" w:rsidRDefault="00516BC0" w:rsidP="008623C5">
            <w:pPr>
              <w:spacing w:before="0" w:after="0" w:line="240" w:lineRule="auto"/>
              <w:jc w:val="center"/>
              <w:rPr>
                <w:rFonts w:eastAsia="Times New Roman" w:cs="Times New Roman"/>
                <w:color w:val="FF0000"/>
                <w:lang w:val="el-GR"/>
              </w:rPr>
            </w:pPr>
            <w:r w:rsidRPr="00516BC0">
              <w:rPr>
                <w:rFonts w:eastAsia="Times New Roman" w:cs="Times New Roman"/>
                <w:color w:val="000000"/>
                <w:lang w:val="el-GR"/>
              </w:rPr>
              <w:t>100.00%</w:t>
            </w:r>
          </w:p>
        </w:tc>
      </w:tr>
      <w:tr w:rsidR="00516BC0" w:rsidRPr="00516BC0" w:rsidTr="00516BC0">
        <w:trPr>
          <w:trHeight w:val="20"/>
          <w:jc w:val="center"/>
        </w:trPr>
        <w:tc>
          <w:tcPr>
            <w:tcW w:w="2181" w:type="dxa"/>
            <w:hideMark/>
          </w:tcPr>
          <w:p w:rsidR="00516BC0" w:rsidRPr="00516BC0" w:rsidRDefault="00516BC0" w:rsidP="008623C5">
            <w:pPr>
              <w:spacing w:before="0" w:after="0" w:line="240" w:lineRule="auto"/>
              <w:rPr>
                <w:rFonts w:eastAsia="Times New Roman" w:cs="Times New Roman"/>
                <w:color w:val="000000"/>
                <w:lang w:val="el-GR"/>
              </w:rPr>
            </w:pPr>
            <w:r w:rsidRPr="00516BC0">
              <w:rPr>
                <w:rFonts w:eastAsia="Times New Roman" w:cs="Times New Roman"/>
                <w:color w:val="000000"/>
                <w:lang w:val="el-GR"/>
              </w:rPr>
              <w:lastRenderedPageBreak/>
              <w:t>Γ.11. Ποσοστό περιοχών ή οδών που ολοκληρώθηκαν παρεμβάσεις ανάπλασης</w:t>
            </w:r>
          </w:p>
        </w:tc>
        <w:tc>
          <w:tcPr>
            <w:tcW w:w="1842"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 υλοποίησης των προτεινόμενων αναπλάσεων</w:t>
            </w:r>
          </w:p>
        </w:tc>
        <w:tc>
          <w:tcPr>
            <w:tcW w:w="1418" w:type="dxa"/>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0.00%</w:t>
            </w:r>
          </w:p>
        </w:tc>
        <w:tc>
          <w:tcPr>
            <w:tcW w:w="1417"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10.00%</w:t>
            </w:r>
          </w:p>
        </w:tc>
        <w:tc>
          <w:tcPr>
            <w:tcW w:w="1418"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&gt; 60%</w:t>
            </w:r>
          </w:p>
        </w:tc>
        <w:tc>
          <w:tcPr>
            <w:tcW w:w="1417"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100.00%</w:t>
            </w:r>
          </w:p>
        </w:tc>
      </w:tr>
      <w:tr w:rsidR="00516BC0" w:rsidRPr="00516BC0" w:rsidTr="00516BC0">
        <w:trPr>
          <w:trHeight w:val="20"/>
          <w:jc w:val="center"/>
        </w:trPr>
        <w:tc>
          <w:tcPr>
            <w:tcW w:w="2181" w:type="dxa"/>
            <w:hideMark/>
          </w:tcPr>
          <w:p w:rsidR="00516BC0" w:rsidRPr="00516BC0" w:rsidRDefault="00516BC0" w:rsidP="008623C5">
            <w:pPr>
              <w:spacing w:before="0" w:after="0" w:line="240" w:lineRule="auto"/>
              <w:rPr>
                <w:rFonts w:eastAsia="Times New Roman" w:cs="Times New Roman"/>
                <w:color w:val="000000"/>
                <w:lang w:val="el-GR"/>
              </w:rPr>
            </w:pPr>
            <w:r w:rsidRPr="00516BC0">
              <w:rPr>
                <w:rFonts w:eastAsia="Times New Roman" w:cs="Times New Roman"/>
                <w:color w:val="000000"/>
                <w:lang w:val="el-GR"/>
              </w:rPr>
              <w:t>Γ.12. Εκδηλώσεις για τη βιώσιμη κινητικότητα</w:t>
            </w:r>
          </w:p>
        </w:tc>
        <w:tc>
          <w:tcPr>
            <w:tcW w:w="1842"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αριθμός εκδηλώσεων ανά 5 χρόνια</w:t>
            </w:r>
          </w:p>
        </w:tc>
        <w:tc>
          <w:tcPr>
            <w:tcW w:w="1418" w:type="dxa"/>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0 εκδηλώσεις</w:t>
            </w:r>
          </w:p>
        </w:tc>
        <w:tc>
          <w:tcPr>
            <w:tcW w:w="1417"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&gt; 5 εκδηλώσεις</w:t>
            </w:r>
          </w:p>
        </w:tc>
        <w:tc>
          <w:tcPr>
            <w:tcW w:w="1418"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&gt; 5 εκδηλώσεις</w:t>
            </w:r>
          </w:p>
        </w:tc>
        <w:tc>
          <w:tcPr>
            <w:tcW w:w="1417"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&gt; 5 εκδηλώσεις</w:t>
            </w:r>
          </w:p>
        </w:tc>
      </w:tr>
      <w:tr w:rsidR="00516BC0" w:rsidRPr="00516BC0" w:rsidTr="00516BC0">
        <w:trPr>
          <w:trHeight w:val="20"/>
          <w:jc w:val="center"/>
        </w:trPr>
        <w:tc>
          <w:tcPr>
            <w:tcW w:w="2181" w:type="dxa"/>
            <w:hideMark/>
          </w:tcPr>
          <w:p w:rsidR="00516BC0" w:rsidRPr="00516BC0" w:rsidRDefault="00516BC0" w:rsidP="008623C5">
            <w:pPr>
              <w:spacing w:before="0" w:after="0" w:line="240" w:lineRule="auto"/>
              <w:rPr>
                <w:rFonts w:eastAsia="Times New Roman" w:cs="Times New Roman"/>
                <w:color w:val="000000"/>
                <w:lang w:val="el-GR"/>
              </w:rPr>
            </w:pPr>
            <w:r w:rsidRPr="00516BC0">
              <w:rPr>
                <w:rFonts w:eastAsia="Times New Roman" w:cs="Times New Roman"/>
                <w:color w:val="000000"/>
                <w:lang w:val="el-GR"/>
              </w:rPr>
              <w:t>Γ.13. Ποσοστό ολοκλήρωσης ανάπτυξης έξυπνου συστήματος διαχείρισης τροφοδοσίας</w:t>
            </w:r>
          </w:p>
        </w:tc>
        <w:tc>
          <w:tcPr>
            <w:tcW w:w="1842"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 υλοποίησης των προτεινόμενων δράσεων</w:t>
            </w:r>
          </w:p>
        </w:tc>
        <w:tc>
          <w:tcPr>
            <w:tcW w:w="1418" w:type="dxa"/>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0.00%</w:t>
            </w:r>
          </w:p>
        </w:tc>
        <w:tc>
          <w:tcPr>
            <w:tcW w:w="1417"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10.00%</w:t>
            </w:r>
          </w:p>
        </w:tc>
        <w:tc>
          <w:tcPr>
            <w:tcW w:w="1418"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&gt; 40%</w:t>
            </w:r>
          </w:p>
        </w:tc>
        <w:tc>
          <w:tcPr>
            <w:tcW w:w="1417" w:type="dxa"/>
            <w:gridSpan w:val="2"/>
            <w:hideMark/>
          </w:tcPr>
          <w:p w:rsidR="00516BC0" w:rsidRPr="00516BC0" w:rsidRDefault="00516BC0" w:rsidP="008623C5">
            <w:pPr>
              <w:spacing w:before="0" w:after="0" w:line="240" w:lineRule="auto"/>
              <w:jc w:val="center"/>
              <w:rPr>
                <w:rFonts w:eastAsia="Times New Roman" w:cs="Times New Roman"/>
                <w:color w:val="000000"/>
                <w:lang w:val="el-GR"/>
              </w:rPr>
            </w:pPr>
            <w:r w:rsidRPr="00516BC0">
              <w:rPr>
                <w:rFonts w:eastAsia="Times New Roman" w:cs="Times New Roman"/>
                <w:color w:val="000000"/>
                <w:lang w:val="el-GR"/>
              </w:rPr>
              <w:t>100.00%</w:t>
            </w:r>
          </w:p>
        </w:tc>
      </w:tr>
      <w:tr w:rsidR="00516BC0" w:rsidRPr="00516BC0" w:rsidTr="00516BC0">
        <w:trPr>
          <w:trHeight w:val="20"/>
          <w:jc w:val="center"/>
        </w:trPr>
        <w:tc>
          <w:tcPr>
            <w:tcW w:w="9693" w:type="dxa"/>
            <w:gridSpan w:val="10"/>
            <w:hideMark/>
          </w:tcPr>
          <w:p w:rsidR="00516BC0" w:rsidRPr="00516BC0" w:rsidRDefault="00516BC0" w:rsidP="008623C5">
            <w:pPr>
              <w:spacing w:before="0" w:after="0" w:line="240" w:lineRule="auto"/>
              <w:jc w:val="center"/>
              <w:rPr>
                <w:rFonts w:eastAsia="Times New Roman" w:cs="Times New Roman"/>
                <w:b/>
                <w:bCs/>
                <w:color w:val="000000"/>
                <w:lang w:val="el-GR"/>
              </w:rPr>
            </w:pPr>
            <w:r w:rsidRPr="00516BC0">
              <w:rPr>
                <w:rFonts w:eastAsia="Times New Roman" w:cs="Times New Roman"/>
                <w:b/>
                <w:bCs/>
                <w:color w:val="000000"/>
                <w:lang w:val="el-GR"/>
              </w:rPr>
              <w:t>Δ. Δείκτες εισροών</w:t>
            </w:r>
          </w:p>
        </w:tc>
      </w:tr>
      <w:tr w:rsidR="00516BC0" w:rsidRPr="00516BC0" w:rsidTr="00516BC0">
        <w:trPr>
          <w:trHeight w:val="20"/>
          <w:jc w:val="center"/>
        </w:trPr>
        <w:tc>
          <w:tcPr>
            <w:tcW w:w="9693" w:type="dxa"/>
            <w:gridSpan w:val="10"/>
            <w:hideMark/>
          </w:tcPr>
          <w:p w:rsidR="00516BC0" w:rsidRPr="00516BC0" w:rsidRDefault="00516BC0" w:rsidP="008623C5">
            <w:pPr>
              <w:spacing w:before="0" w:after="0" w:line="240" w:lineRule="auto"/>
              <w:rPr>
                <w:rFonts w:eastAsia="Times New Roman" w:cs="Times New Roman"/>
                <w:color w:val="000000"/>
                <w:lang w:val="el-GR"/>
              </w:rPr>
            </w:pPr>
            <w:r w:rsidRPr="00516BC0">
              <w:rPr>
                <w:rFonts w:eastAsia="Times New Roman" w:cs="Times New Roman"/>
                <w:color w:val="000000"/>
                <w:lang w:val="el-GR"/>
              </w:rPr>
              <w:t>Δ.1. Κόστος επενδύσεων για νέες /βελτιωμένες υποδομές ανά μέσο μεταφοράς</w:t>
            </w:r>
          </w:p>
        </w:tc>
      </w:tr>
      <w:tr w:rsidR="00516BC0" w:rsidRPr="00516BC0" w:rsidTr="00516BC0">
        <w:trPr>
          <w:trHeight w:val="20"/>
          <w:jc w:val="center"/>
        </w:trPr>
        <w:tc>
          <w:tcPr>
            <w:tcW w:w="9693" w:type="dxa"/>
            <w:gridSpan w:val="10"/>
            <w:hideMark/>
          </w:tcPr>
          <w:p w:rsidR="00516BC0" w:rsidRPr="00516BC0" w:rsidRDefault="00516BC0" w:rsidP="008623C5">
            <w:pPr>
              <w:spacing w:before="0" w:after="0" w:line="240" w:lineRule="auto"/>
              <w:rPr>
                <w:rFonts w:eastAsia="Times New Roman" w:cs="Times New Roman"/>
                <w:color w:val="000000"/>
                <w:lang w:val="el-GR"/>
              </w:rPr>
            </w:pPr>
            <w:r w:rsidRPr="00516BC0">
              <w:rPr>
                <w:rFonts w:eastAsia="Times New Roman" w:cs="Times New Roman"/>
                <w:color w:val="000000"/>
                <w:lang w:val="el-GR"/>
              </w:rPr>
              <w:t>Δ.2. Επιχορηγήσεις για τη λειτουργία, συντήρηση των συστημάτων βιώσιμων μεταφορών, συμπερ. προγραμμάτων ενοικίασης ποδηλάτων, επιδοτήσεων για προγράμματα κλπ.</w:t>
            </w:r>
          </w:p>
        </w:tc>
      </w:tr>
      <w:tr w:rsidR="00516BC0" w:rsidRPr="00516BC0" w:rsidTr="00516BC0">
        <w:trPr>
          <w:trHeight w:val="20"/>
          <w:jc w:val="center"/>
        </w:trPr>
        <w:tc>
          <w:tcPr>
            <w:tcW w:w="9693" w:type="dxa"/>
            <w:gridSpan w:val="10"/>
            <w:hideMark/>
          </w:tcPr>
          <w:p w:rsidR="00516BC0" w:rsidRPr="00516BC0" w:rsidRDefault="00516BC0" w:rsidP="008623C5">
            <w:pPr>
              <w:spacing w:before="0" w:after="0" w:line="240" w:lineRule="auto"/>
              <w:rPr>
                <w:rFonts w:eastAsia="Times New Roman" w:cs="Times New Roman"/>
                <w:color w:val="000000"/>
                <w:lang w:val="el-GR"/>
              </w:rPr>
            </w:pPr>
            <w:r w:rsidRPr="00516BC0">
              <w:rPr>
                <w:rFonts w:eastAsia="Times New Roman" w:cs="Times New Roman"/>
                <w:color w:val="000000"/>
                <w:lang w:val="el-GR"/>
              </w:rPr>
              <w:t>Δ.3. Δαπάνες για καμπάνιες ευαισθητοποίησης ΒΚ </w:t>
            </w:r>
          </w:p>
        </w:tc>
      </w:tr>
    </w:tbl>
    <w:p w:rsidR="00516BC0" w:rsidRPr="00516BC0" w:rsidRDefault="00516BC0" w:rsidP="00516BC0">
      <w:pPr>
        <w:rPr>
          <w:lang w:val="el-GR"/>
        </w:rPr>
      </w:pPr>
      <w:r w:rsidRPr="00516BC0">
        <w:rPr>
          <w:rFonts w:cs="Times New Roman"/>
          <w:color w:val="000000" w:themeColor="text1"/>
          <w:shd w:val="clear" w:color="auto" w:fill="FFFFFF"/>
          <w:lang w:val="el-GR"/>
        </w:rPr>
        <w:t>Ο υπολογισμός ενός ποσοτικού δείκτη απαιτεί τη συλλογή των απαραίτητων δεδομένων και την επεξεργασία αυτών με χρήση κατάλληλου λογισμικού. Στους επόμενους πίνακες δίνονται οι απαιτήσεις δεδομένων ανά δείκτη, καθώς και πιθανές πηγές παροχής πρωτογενών δεδομένων. Παράλληλα, παρουσιάζονται από την ομάδα έργου μεθοδολογικά βήματα για τον τελικό υπολογισμό του κάθε δείκτη. Τέλος, οι πίνακες δίνουν τις απαιτήσεις σε λογισμικό και τον αρμόδιο φορέα υπολογισμού του κάθε δείκτη.</w:t>
      </w:r>
    </w:p>
    <w:p w:rsidR="00516BC0" w:rsidRPr="00516BC0" w:rsidRDefault="00516BC0" w:rsidP="00516BC0">
      <w:pPr>
        <w:spacing w:line="240" w:lineRule="auto"/>
        <w:jc w:val="center"/>
        <w:rPr>
          <w:rFonts w:eastAsiaTheme="minorEastAsia"/>
          <w:b/>
          <w:bCs/>
          <w:color w:val="595959" w:themeColor="text1" w:themeTint="A6"/>
          <w:sz w:val="20"/>
          <w:szCs w:val="18"/>
          <w:lang w:val="el-GR"/>
        </w:rPr>
      </w:pPr>
      <w:r w:rsidRPr="00516BC0">
        <w:rPr>
          <w:rFonts w:eastAsiaTheme="minorEastAsia"/>
          <w:b/>
          <w:bCs/>
          <w:color w:val="595959" w:themeColor="text1" w:themeTint="A6"/>
          <w:sz w:val="20"/>
          <w:szCs w:val="18"/>
          <w:lang w:val="el-GR"/>
        </w:rPr>
        <w:t xml:space="preserve">Πίνακας </w:t>
      </w:r>
      <w:r w:rsidR="00ED152E">
        <w:rPr>
          <w:rFonts w:eastAsiaTheme="minorEastAsia"/>
          <w:b/>
          <w:bCs/>
          <w:color w:val="595959" w:themeColor="text1" w:themeTint="A6"/>
          <w:sz w:val="20"/>
          <w:szCs w:val="18"/>
          <w:lang w:val="el-GR"/>
        </w:rPr>
        <w:fldChar w:fldCharType="begin"/>
      </w:r>
      <w:r w:rsidR="00ED152E">
        <w:rPr>
          <w:rFonts w:eastAsiaTheme="minorEastAsia"/>
          <w:b/>
          <w:bCs/>
          <w:color w:val="595959" w:themeColor="text1" w:themeTint="A6"/>
          <w:sz w:val="20"/>
          <w:szCs w:val="18"/>
          <w:lang w:val="el-GR"/>
        </w:rPr>
        <w:instrText xml:space="preserve"> STYLEREF 1 \s </w:instrText>
      </w:r>
      <w:r w:rsidR="00ED152E">
        <w:rPr>
          <w:rFonts w:eastAsiaTheme="minorEastAsia"/>
          <w:b/>
          <w:bCs/>
          <w:color w:val="595959" w:themeColor="text1" w:themeTint="A6"/>
          <w:sz w:val="20"/>
          <w:szCs w:val="18"/>
          <w:lang w:val="el-GR"/>
        </w:rPr>
        <w:fldChar w:fldCharType="separate"/>
      </w:r>
      <w:r w:rsidR="00F347DD">
        <w:rPr>
          <w:rFonts w:eastAsiaTheme="minorEastAsia"/>
          <w:b/>
          <w:bCs/>
          <w:noProof/>
          <w:color w:val="595959" w:themeColor="text1" w:themeTint="A6"/>
          <w:sz w:val="20"/>
          <w:szCs w:val="18"/>
          <w:lang w:val="el-GR"/>
        </w:rPr>
        <w:t>6</w:t>
      </w:r>
      <w:r w:rsidR="00ED152E">
        <w:rPr>
          <w:rFonts w:eastAsiaTheme="minorEastAsia"/>
          <w:b/>
          <w:bCs/>
          <w:color w:val="595959" w:themeColor="text1" w:themeTint="A6"/>
          <w:sz w:val="20"/>
          <w:szCs w:val="18"/>
          <w:lang w:val="el-GR"/>
        </w:rPr>
        <w:fldChar w:fldCharType="end"/>
      </w:r>
      <w:r w:rsidR="00ED152E">
        <w:rPr>
          <w:rFonts w:eastAsiaTheme="minorEastAsia"/>
          <w:b/>
          <w:bCs/>
          <w:color w:val="595959" w:themeColor="text1" w:themeTint="A6"/>
          <w:sz w:val="20"/>
          <w:szCs w:val="18"/>
          <w:lang w:val="el-GR"/>
        </w:rPr>
        <w:noBreakHyphen/>
      </w:r>
      <w:r w:rsidR="00ED152E">
        <w:rPr>
          <w:rFonts w:eastAsiaTheme="minorEastAsia"/>
          <w:b/>
          <w:bCs/>
          <w:color w:val="595959" w:themeColor="text1" w:themeTint="A6"/>
          <w:sz w:val="20"/>
          <w:szCs w:val="18"/>
          <w:lang w:val="el-GR"/>
        </w:rPr>
        <w:fldChar w:fldCharType="begin"/>
      </w:r>
      <w:r w:rsidR="00ED152E">
        <w:rPr>
          <w:rFonts w:eastAsiaTheme="minorEastAsia"/>
          <w:b/>
          <w:bCs/>
          <w:color w:val="595959" w:themeColor="text1" w:themeTint="A6"/>
          <w:sz w:val="20"/>
          <w:szCs w:val="18"/>
          <w:lang w:val="el-GR"/>
        </w:rPr>
        <w:instrText xml:space="preserve"> SEQ Πίνακας \* ARABIC \s 1 </w:instrText>
      </w:r>
      <w:r w:rsidR="00ED152E">
        <w:rPr>
          <w:rFonts w:eastAsiaTheme="minorEastAsia"/>
          <w:b/>
          <w:bCs/>
          <w:color w:val="595959" w:themeColor="text1" w:themeTint="A6"/>
          <w:sz w:val="20"/>
          <w:szCs w:val="18"/>
          <w:lang w:val="el-GR"/>
        </w:rPr>
        <w:fldChar w:fldCharType="separate"/>
      </w:r>
      <w:r w:rsidR="00F347DD">
        <w:rPr>
          <w:rFonts w:eastAsiaTheme="minorEastAsia"/>
          <w:b/>
          <w:bCs/>
          <w:noProof/>
          <w:color w:val="595959" w:themeColor="text1" w:themeTint="A6"/>
          <w:sz w:val="20"/>
          <w:szCs w:val="18"/>
          <w:lang w:val="el-GR"/>
        </w:rPr>
        <w:t>2</w:t>
      </w:r>
      <w:r w:rsidR="00ED152E">
        <w:rPr>
          <w:rFonts w:eastAsiaTheme="minorEastAsia"/>
          <w:b/>
          <w:bCs/>
          <w:color w:val="595959" w:themeColor="text1" w:themeTint="A6"/>
          <w:sz w:val="20"/>
          <w:szCs w:val="18"/>
          <w:lang w:val="el-GR"/>
        </w:rPr>
        <w:fldChar w:fldCharType="end"/>
      </w:r>
      <w:r w:rsidRPr="00516BC0">
        <w:rPr>
          <w:rFonts w:eastAsiaTheme="minorEastAsia"/>
          <w:b/>
          <w:bCs/>
          <w:color w:val="595959" w:themeColor="text1" w:themeTint="A6"/>
          <w:sz w:val="20"/>
          <w:szCs w:val="18"/>
          <w:lang w:val="el-GR"/>
        </w:rPr>
        <w:t>:  Μεθοδολογία παρακολούθησης δείκτη Α.1</w:t>
      </w:r>
    </w:p>
    <w:tbl>
      <w:tblPr>
        <w:tblStyle w:val="12"/>
        <w:tblW w:w="8760" w:type="dxa"/>
        <w:jc w:val="center"/>
        <w:tblLook w:val="04A0" w:firstRow="1" w:lastRow="0" w:firstColumn="1" w:lastColumn="0" w:noHBand="0" w:noVBand="1"/>
      </w:tblPr>
      <w:tblGrid>
        <w:gridCol w:w="3160"/>
        <w:gridCol w:w="5600"/>
      </w:tblGrid>
      <w:tr w:rsidR="00516BC0" w:rsidRPr="00516BC0" w:rsidTr="00516BC0">
        <w:trPr>
          <w:trHeight w:val="276"/>
          <w:jc w:val="center"/>
        </w:trPr>
        <w:tc>
          <w:tcPr>
            <w:tcW w:w="3160" w:type="dxa"/>
            <w:hideMark/>
          </w:tcPr>
          <w:p w:rsidR="00516BC0" w:rsidRPr="00516BC0" w:rsidRDefault="00516BC0" w:rsidP="00DE5029">
            <w:pPr>
              <w:rPr>
                <w:rFonts w:eastAsia="Times New Roman" w:cs="Times New Roman"/>
                <w:b/>
                <w:bCs/>
                <w:color w:val="000000"/>
                <w:lang w:val="el-GR"/>
              </w:rPr>
            </w:pPr>
            <w:r w:rsidRPr="00516BC0">
              <w:rPr>
                <w:rFonts w:eastAsia="Times New Roman" w:cs="Times New Roman"/>
                <w:b/>
                <w:bCs/>
                <w:color w:val="000000"/>
                <w:lang w:val="el-GR"/>
              </w:rPr>
              <w:t>Ονομασία Δείκτη</w:t>
            </w:r>
          </w:p>
        </w:tc>
        <w:tc>
          <w:tcPr>
            <w:tcW w:w="5600" w:type="dxa"/>
            <w:hideMark/>
          </w:tcPr>
          <w:p w:rsidR="00516BC0" w:rsidRPr="00516BC0" w:rsidRDefault="00516BC0" w:rsidP="00DE5029">
            <w:pPr>
              <w:rPr>
                <w:rFonts w:eastAsia="Times New Roman" w:cs="Times New Roman"/>
                <w:b/>
                <w:bCs/>
                <w:color w:val="000000"/>
                <w:lang w:val="el-GR"/>
              </w:rPr>
            </w:pPr>
            <w:r w:rsidRPr="00516BC0">
              <w:rPr>
                <w:rFonts w:eastAsia="Times New Roman" w:cs="Times New Roman"/>
                <w:b/>
                <w:bCs/>
                <w:color w:val="000000" w:themeColor="text1"/>
                <w:lang w:val="el-GR"/>
              </w:rPr>
              <w:t>Α.1. Εκπομπές αερίων του θερμοκηπίου από τη μεταφορική δραστηριότητα</w:t>
            </w:r>
          </w:p>
        </w:tc>
      </w:tr>
      <w:tr w:rsidR="00516BC0" w:rsidRPr="00516BC0" w:rsidTr="00516BC0">
        <w:trPr>
          <w:trHeight w:val="276"/>
          <w:jc w:val="center"/>
        </w:trPr>
        <w:tc>
          <w:tcPr>
            <w:tcW w:w="3160" w:type="dxa"/>
            <w:hideMark/>
          </w:tcPr>
          <w:p w:rsidR="00516BC0" w:rsidRPr="00516BC0" w:rsidRDefault="00516BC0" w:rsidP="00DE5029">
            <w:pPr>
              <w:rPr>
                <w:rFonts w:eastAsia="Times New Roman" w:cs="Times New Roman"/>
                <w:color w:val="000000"/>
                <w:lang w:val="el-GR"/>
              </w:rPr>
            </w:pPr>
            <w:r w:rsidRPr="00516BC0">
              <w:rPr>
                <w:rFonts w:eastAsia="Times New Roman" w:cs="Times New Roman"/>
                <w:color w:val="000000"/>
                <w:lang w:val="el-GR"/>
              </w:rPr>
              <w:t>Μονάδα μέτρησης</w:t>
            </w:r>
          </w:p>
        </w:tc>
        <w:tc>
          <w:tcPr>
            <w:tcW w:w="5600" w:type="dxa"/>
            <w:hideMark/>
          </w:tcPr>
          <w:p w:rsidR="00516BC0" w:rsidRPr="00516BC0" w:rsidRDefault="00516BC0" w:rsidP="00DE5029">
            <w:pPr>
              <w:rPr>
                <w:rFonts w:eastAsia="Times New Roman" w:cs="Times New Roman"/>
                <w:color w:val="000000"/>
                <w:lang w:val="el-GR"/>
              </w:rPr>
            </w:pPr>
            <w:r w:rsidRPr="00516BC0">
              <w:rPr>
                <w:rFonts w:eastAsia="Times New Roman" w:cs="Times New Roman"/>
                <w:color w:val="000000"/>
                <w:lang w:val="en-US"/>
              </w:rPr>
              <w:t>g</w:t>
            </w:r>
            <w:r w:rsidRPr="00516BC0">
              <w:rPr>
                <w:rFonts w:eastAsia="Times New Roman" w:cs="Times New Roman"/>
                <w:color w:val="000000"/>
                <w:lang w:val="el-GR"/>
              </w:rPr>
              <w:t xml:space="preserve"> ή </w:t>
            </w:r>
            <w:r w:rsidRPr="00516BC0">
              <w:rPr>
                <w:rFonts w:eastAsia="Times New Roman" w:cs="Times New Roman"/>
                <w:color w:val="000000"/>
                <w:lang w:val="en-US"/>
              </w:rPr>
              <w:t>tn</w:t>
            </w:r>
            <w:r w:rsidRPr="00516BC0">
              <w:rPr>
                <w:rFonts w:eastAsia="Times New Roman" w:cs="Times New Roman"/>
                <w:color w:val="000000"/>
                <w:lang w:val="el-GR"/>
              </w:rPr>
              <w:t xml:space="preserve"> </w:t>
            </w:r>
            <w:r w:rsidRPr="00516BC0">
              <w:rPr>
                <w:rFonts w:eastAsia="Times New Roman" w:cs="Times New Roman"/>
                <w:color w:val="000000"/>
                <w:lang w:val="en-US"/>
              </w:rPr>
              <w:t>CO</w:t>
            </w:r>
            <w:r w:rsidRPr="00516BC0">
              <w:rPr>
                <w:rFonts w:eastAsia="Times New Roman" w:cs="Times New Roman"/>
                <w:color w:val="000000"/>
                <w:lang w:val="el-GR"/>
              </w:rPr>
              <w:t>2 στον Δήμο</w:t>
            </w:r>
          </w:p>
        </w:tc>
      </w:tr>
      <w:tr w:rsidR="00516BC0" w:rsidRPr="00516BC0" w:rsidTr="00516BC0">
        <w:trPr>
          <w:trHeight w:val="552"/>
          <w:jc w:val="center"/>
        </w:trPr>
        <w:tc>
          <w:tcPr>
            <w:tcW w:w="3160" w:type="dxa"/>
            <w:hideMark/>
          </w:tcPr>
          <w:p w:rsidR="00516BC0" w:rsidRPr="00516BC0" w:rsidRDefault="00516BC0" w:rsidP="00DE5029">
            <w:pPr>
              <w:rPr>
                <w:rFonts w:eastAsia="Times New Roman" w:cs="Times New Roman"/>
                <w:color w:val="000000"/>
                <w:lang w:val="el-GR"/>
              </w:rPr>
            </w:pPr>
            <w:r w:rsidRPr="00516BC0">
              <w:rPr>
                <w:rFonts w:eastAsia="Times New Roman" w:cs="Times New Roman"/>
                <w:color w:val="000000"/>
                <w:lang w:val="el-GR"/>
              </w:rPr>
              <w:t xml:space="preserve">Απαιτούμενα πρωτογενή δεδομένα </w:t>
            </w:r>
          </w:p>
        </w:tc>
        <w:tc>
          <w:tcPr>
            <w:tcW w:w="5600" w:type="dxa"/>
            <w:hideMark/>
          </w:tcPr>
          <w:p w:rsidR="00516BC0" w:rsidRPr="00516BC0" w:rsidRDefault="00516BC0" w:rsidP="00DE5029">
            <w:pPr>
              <w:rPr>
                <w:rFonts w:eastAsia="Times New Roman" w:cs="Times New Roman"/>
                <w:color w:val="000000"/>
                <w:lang w:val="el-GR"/>
              </w:rPr>
            </w:pPr>
            <w:r w:rsidRPr="00516BC0">
              <w:rPr>
                <w:rFonts w:eastAsia="Times New Roman" w:cs="Times New Roman"/>
                <w:color w:val="000000"/>
                <w:lang w:val="el-GR"/>
              </w:rPr>
              <w:t>Σύνθεση κυκλοφορόντων οχημάτων ανά καύσιμο</w:t>
            </w:r>
          </w:p>
        </w:tc>
      </w:tr>
      <w:tr w:rsidR="00516BC0" w:rsidRPr="00516BC0" w:rsidTr="00516BC0">
        <w:trPr>
          <w:trHeight w:val="276"/>
          <w:jc w:val="center"/>
        </w:trPr>
        <w:tc>
          <w:tcPr>
            <w:tcW w:w="3160" w:type="dxa"/>
            <w:hideMark/>
          </w:tcPr>
          <w:p w:rsidR="00516BC0" w:rsidRPr="00516BC0" w:rsidRDefault="00516BC0" w:rsidP="00DE5029">
            <w:pPr>
              <w:rPr>
                <w:rFonts w:eastAsia="Times New Roman" w:cs="Times New Roman"/>
                <w:color w:val="000000"/>
                <w:lang w:val="el-GR"/>
              </w:rPr>
            </w:pPr>
            <w:r w:rsidRPr="00516BC0">
              <w:rPr>
                <w:rFonts w:eastAsia="Times New Roman" w:cs="Times New Roman"/>
                <w:color w:val="000000"/>
                <w:lang w:val="el-GR"/>
              </w:rPr>
              <w:t>Πηγές πρωτογενών δεδομένων</w:t>
            </w:r>
          </w:p>
        </w:tc>
        <w:tc>
          <w:tcPr>
            <w:tcW w:w="5600" w:type="dxa"/>
            <w:hideMark/>
          </w:tcPr>
          <w:p w:rsidR="00516BC0" w:rsidRPr="00516BC0" w:rsidRDefault="00516BC0" w:rsidP="00DE5029">
            <w:pPr>
              <w:rPr>
                <w:rFonts w:eastAsia="Times New Roman" w:cs="Times New Roman"/>
                <w:color w:val="000000"/>
                <w:lang w:val="el-GR"/>
              </w:rPr>
            </w:pPr>
            <w:r w:rsidRPr="00516BC0">
              <w:rPr>
                <w:rFonts w:eastAsia="Times New Roman" w:cs="Times New Roman"/>
                <w:color w:val="000000"/>
                <w:lang w:val="el-GR"/>
              </w:rPr>
              <w:t>Νέα έρευνα ερωτηματολογίου για τις μετακινήσεις</w:t>
            </w:r>
          </w:p>
        </w:tc>
      </w:tr>
      <w:tr w:rsidR="00516BC0" w:rsidRPr="00516BC0" w:rsidTr="00516BC0">
        <w:trPr>
          <w:trHeight w:val="1380"/>
          <w:jc w:val="center"/>
        </w:trPr>
        <w:tc>
          <w:tcPr>
            <w:tcW w:w="3160" w:type="dxa"/>
            <w:hideMark/>
          </w:tcPr>
          <w:p w:rsidR="00516BC0" w:rsidRPr="00516BC0" w:rsidRDefault="00516BC0" w:rsidP="00DE5029">
            <w:pPr>
              <w:rPr>
                <w:rFonts w:eastAsia="Times New Roman" w:cs="Times New Roman"/>
                <w:color w:val="000000"/>
                <w:lang w:val="el-GR"/>
              </w:rPr>
            </w:pPr>
            <w:r w:rsidRPr="00516BC0">
              <w:rPr>
                <w:rFonts w:eastAsia="Times New Roman" w:cs="Times New Roman"/>
                <w:color w:val="000000"/>
                <w:lang w:val="el-GR"/>
              </w:rPr>
              <w:lastRenderedPageBreak/>
              <w:t>Βασικά βήματα υπολογισμού</w:t>
            </w:r>
          </w:p>
        </w:tc>
        <w:tc>
          <w:tcPr>
            <w:tcW w:w="5600" w:type="dxa"/>
            <w:hideMark/>
          </w:tcPr>
          <w:p w:rsidR="00516BC0" w:rsidRPr="00516BC0" w:rsidRDefault="00516BC0" w:rsidP="00DE5029">
            <w:pPr>
              <w:rPr>
                <w:rFonts w:eastAsia="Times New Roman" w:cs="Times New Roman"/>
                <w:color w:val="000000"/>
                <w:lang w:val="el-GR"/>
              </w:rPr>
            </w:pPr>
            <w:r w:rsidRPr="00516BC0">
              <w:rPr>
                <w:rFonts w:eastAsia="Times New Roman" w:cs="Times New Roman"/>
                <w:color w:val="000000"/>
                <w:lang w:val="el-GR"/>
              </w:rPr>
              <w:t>1) Σχεδιασμός ερωτηματολογίου λαμβάνοντας υπόψη τους δείκτες                                                                                             2) Διενέργεια έρευνας ερωτηματολογίου                                                      3) Υπολογισμός εκπομπών με βάση τυπικές τιμές ανά καύσιμο</w:t>
            </w:r>
          </w:p>
        </w:tc>
      </w:tr>
      <w:tr w:rsidR="00516BC0" w:rsidRPr="00516BC0" w:rsidTr="00516BC0">
        <w:trPr>
          <w:trHeight w:val="552"/>
          <w:jc w:val="center"/>
        </w:trPr>
        <w:tc>
          <w:tcPr>
            <w:tcW w:w="3160" w:type="dxa"/>
            <w:hideMark/>
          </w:tcPr>
          <w:p w:rsidR="00516BC0" w:rsidRPr="00516BC0" w:rsidRDefault="00516BC0" w:rsidP="00DE5029">
            <w:pPr>
              <w:rPr>
                <w:rFonts w:eastAsia="Times New Roman" w:cs="Times New Roman"/>
                <w:color w:val="000000"/>
                <w:lang w:val="el-GR"/>
              </w:rPr>
            </w:pPr>
            <w:r w:rsidRPr="00516BC0">
              <w:rPr>
                <w:rFonts w:eastAsia="Times New Roman" w:cs="Times New Roman"/>
                <w:color w:val="000000"/>
                <w:lang w:val="el-GR"/>
              </w:rPr>
              <w:t>Απαιτούμενα λογισμικά</w:t>
            </w:r>
          </w:p>
        </w:tc>
        <w:tc>
          <w:tcPr>
            <w:tcW w:w="5600" w:type="dxa"/>
            <w:hideMark/>
          </w:tcPr>
          <w:p w:rsidR="00516BC0" w:rsidRPr="00516BC0" w:rsidRDefault="00516BC0" w:rsidP="00DE5029">
            <w:pPr>
              <w:rPr>
                <w:rFonts w:eastAsia="Times New Roman" w:cs="Times New Roman"/>
                <w:color w:val="000000"/>
                <w:lang w:val="el-GR"/>
              </w:rPr>
            </w:pPr>
            <w:r w:rsidRPr="00516BC0">
              <w:rPr>
                <w:rFonts w:eastAsia="Times New Roman" w:cs="Times New Roman"/>
                <w:color w:val="000000"/>
                <w:lang w:val="el-GR"/>
              </w:rPr>
              <w:t>Excel, Διαδικτυακή πλατφόρμα σχεδιασμού ερωτηματολογίου όπως Google Forms, Surveymonkey, κ.α.</w:t>
            </w:r>
          </w:p>
        </w:tc>
      </w:tr>
      <w:tr w:rsidR="00516BC0" w:rsidRPr="00516BC0" w:rsidTr="00516BC0">
        <w:trPr>
          <w:trHeight w:val="552"/>
          <w:jc w:val="center"/>
        </w:trPr>
        <w:tc>
          <w:tcPr>
            <w:tcW w:w="3160" w:type="dxa"/>
            <w:hideMark/>
          </w:tcPr>
          <w:p w:rsidR="00516BC0" w:rsidRPr="00516BC0" w:rsidRDefault="00516BC0" w:rsidP="00DE5029">
            <w:pPr>
              <w:rPr>
                <w:rFonts w:eastAsia="Times New Roman" w:cs="Times New Roman"/>
                <w:color w:val="000000"/>
                <w:lang w:val="el-GR"/>
              </w:rPr>
            </w:pPr>
            <w:r w:rsidRPr="00516BC0">
              <w:rPr>
                <w:rFonts w:eastAsia="Times New Roman" w:cs="Times New Roman"/>
                <w:color w:val="000000"/>
                <w:lang w:val="el-GR"/>
              </w:rPr>
              <w:t>Αρμόδιος φορέας για τον υπολογισμό</w:t>
            </w:r>
          </w:p>
        </w:tc>
        <w:tc>
          <w:tcPr>
            <w:tcW w:w="5600" w:type="dxa"/>
            <w:hideMark/>
          </w:tcPr>
          <w:p w:rsidR="00516BC0" w:rsidRPr="00516BC0" w:rsidRDefault="00516BC0" w:rsidP="00DE5029">
            <w:pPr>
              <w:rPr>
                <w:rFonts w:eastAsia="Times New Roman" w:cs="Times New Roman"/>
                <w:color w:val="000000"/>
                <w:lang w:val="el-GR"/>
              </w:rPr>
            </w:pPr>
            <w:r w:rsidRPr="00516BC0">
              <w:rPr>
                <w:rFonts w:eastAsia="Times New Roman" w:cs="Times New Roman"/>
                <w:color w:val="000000"/>
                <w:lang w:val="el-GR"/>
              </w:rPr>
              <w:t>Δήμος Ρεθύμνης, ανάθεση υπηρεσία ή μελέτης σε εξωτερικό σύμβουλο</w:t>
            </w:r>
          </w:p>
        </w:tc>
      </w:tr>
    </w:tbl>
    <w:p w:rsidR="00516BC0" w:rsidRPr="00516BC0" w:rsidRDefault="00516BC0" w:rsidP="00516BC0">
      <w:pPr>
        <w:spacing w:line="240" w:lineRule="auto"/>
        <w:jc w:val="center"/>
        <w:rPr>
          <w:rFonts w:eastAsiaTheme="minorEastAsia"/>
          <w:b/>
          <w:bCs/>
          <w:color w:val="595959" w:themeColor="text1" w:themeTint="A6"/>
          <w:sz w:val="20"/>
          <w:szCs w:val="18"/>
          <w:lang w:val="el-GR"/>
        </w:rPr>
      </w:pPr>
      <w:r w:rsidRPr="00516BC0">
        <w:rPr>
          <w:rFonts w:eastAsiaTheme="minorEastAsia"/>
          <w:b/>
          <w:bCs/>
          <w:color w:val="595959" w:themeColor="text1" w:themeTint="A6"/>
          <w:sz w:val="20"/>
          <w:szCs w:val="18"/>
          <w:lang w:val="el-GR"/>
        </w:rPr>
        <w:t xml:space="preserve">Πίνακας </w:t>
      </w:r>
      <w:r w:rsidR="00ED152E">
        <w:rPr>
          <w:rFonts w:eastAsiaTheme="minorEastAsia"/>
          <w:b/>
          <w:bCs/>
          <w:color w:val="595959" w:themeColor="text1" w:themeTint="A6"/>
          <w:sz w:val="20"/>
          <w:szCs w:val="18"/>
          <w:lang w:val="el-GR"/>
        </w:rPr>
        <w:fldChar w:fldCharType="begin"/>
      </w:r>
      <w:r w:rsidR="00ED152E">
        <w:rPr>
          <w:rFonts w:eastAsiaTheme="minorEastAsia"/>
          <w:b/>
          <w:bCs/>
          <w:color w:val="595959" w:themeColor="text1" w:themeTint="A6"/>
          <w:sz w:val="20"/>
          <w:szCs w:val="18"/>
          <w:lang w:val="el-GR"/>
        </w:rPr>
        <w:instrText xml:space="preserve"> STYLEREF 1 \s </w:instrText>
      </w:r>
      <w:r w:rsidR="00ED152E">
        <w:rPr>
          <w:rFonts w:eastAsiaTheme="minorEastAsia"/>
          <w:b/>
          <w:bCs/>
          <w:color w:val="595959" w:themeColor="text1" w:themeTint="A6"/>
          <w:sz w:val="20"/>
          <w:szCs w:val="18"/>
          <w:lang w:val="el-GR"/>
        </w:rPr>
        <w:fldChar w:fldCharType="separate"/>
      </w:r>
      <w:r w:rsidR="00F347DD">
        <w:rPr>
          <w:rFonts w:eastAsiaTheme="minorEastAsia"/>
          <w:b/>
          <w:bCs/>
          <w:noProof/>
          <w:color w:val="595959" w:themeColor="text1" w:themeTint="A6"/>
          <w:sz w:val="20"/>
          <w:szCs w:val="18"/>
          <w:lang w:val="el-GR"/>
        </w:rPr>
        <w:t>6</w:t>
      </w:r>
      <w:r w:rsidR="00ED152E">
        <w:rPr>
          <w:rFonts w:eastAsiaTheme="minorEastAsia"/>
          <w:b/>
          <w:bCs/>
          <w:color w:val="595959" w:themeColor="text1" w:themeTint="A6"/>
          <w:sz w:val="20"/>
          <w:szCs w:val="18"/>
          <w:lang w:val="el-GR"/>
        </w:rPr>
        <w:fldChar w:fldCharType="end"/>
      </w:r>
      <w:r w:rsidR="00ED152E">
        <w:rPr>
          <w:rFonts w:eastAsiaTheme="minorEastAsia"/>
          <w:b/>
          <w:bCs/>
          <w:color w:val="595959" w:themeColor="text1" w:themeTint="A6"/>
          <w:sz w:val="20"/>
          <w:szCs w:val="18"/>
          <w:lang w:val="el-GR"/>
        </w:rPr>
        <w:noBreakHyphen/>
      </w:r>
      <w:r w:rsidR="00ED152E">
        <w:rPr>
          <w:rFonts w:eastAsiaTheme="minorEastAsia"/>
          <w:b/>
          <w:bCs/>
          <w:color w:val="595959" w:themeColor="text1" w:themeTint="A6"/>
          <w:sz w:val="20"/>
          <w:szCs w:val="18"/>
          <w:lang w:val="el-GR"/>
        </w:rPr>
        <w:fldChar w:fldCharType="begin"/>
      </w:r>
      <w:r w:rsidR="00ED152E">
        <w:rPr>
          <w:rFonts w:eastAsiaTheme="minorEastAsia"/>
          <w:b/>
          <w:bCs/>
          <w:color w:val="595959" w:themeColor="text1" w:themeTint="A6"/>
          <w:sz w:val="20"/>
          <w:szCs w:val="18"/>
          <w:lang w:val="el-GR"/>
        </w:rPr>
        <w:instrText xml:space="preserve"> SEQ Πίνακας \* ARABIC \s 1 </w:instrText>
      </w:r>
      <w:r w:rsidR="00ED152E">
        <w:rPr>
          <w:rFonts w:eastAsiaTheme="minorEastAsia"/>
          <w:b/>
          <w:bCs/>
          <w:color w:val="595959" w:themeColor="text1" w:themeTint="A6"/>
          <w:sz w:val="20"/>
          <w:szCs w:val="18"/>
          <w:lang w:val="el-GR"/>
        </w:rPr>
        <w:fldChar w:fldCharType="separate"/>
      </w:r>
      <w:r w:rsidR="00F347DD">
        <w:rPr>
          <w:rFonts w:eastAsiaTheme="minorEastAsia"/>
          <w:b/>
          <w:bCs/>
          <w:noProof/>
          <w:color w:val="595959" w:themeColor="text1" w:themeTint="A6"/>
          <w:sz w:val="20"/>
          <w:szCs w:val="18"/>
          <w:lang w:val="el-GR"/>
        </w:rPr>
        <w:t>3</w:t>
      </w:r>
      <w:r w:rsidR="00ED152E">
        <w:rPr>
          <w:rFonts w:eastAsiaTheme="minorEastAsia"/>
          <w:b/>
          <w:bCs/>
          <w:color w:val="595959" w:themeColor="text1" w:themeTint="A6"/>
          <w:sz w:val="20"/>
          <w:szCs w:val="18"/>
          <w:lang w:val="el-GR"/>
        </w:rPr>
        <w:fldChar w:fldCharType="end"/>
      </w:r>
      <w:r w:rsidRPr="00516BC0">
        <w:rPr>
          <w:rFonts w:eastAsiaTheme="minorEastAsia"/>
          <w:b/>
          <w:bCs/>
          <w:color w:val="595959" w:themeColor="text1" w:themeTint="A6"/>
          <w:sz w:val="20"/>
          <w:szCs w:val="18"/>
          <w:lang w:val="el-GR"/>
        </w:rPr>
        <w:t>: Μεθοδολογίας παρακολούθησης δείκτης Α.2</w:t>
      </w:r>
    </w:p>
    <w:tbl>
      <w:tblPr>
        <w:tblStyle w:val="12"/>
        <w:tblW w:w="8760" w:type="dxa"/>
        <w:jc w:val="center"/>
        <w:tblLook w:val="04A0" w:firstRow="1" w:lastRow="0" w:firstColumn="1" w:lastColumn="0" w:noHBand="0" w:noVBand="1"/>
      </w:tblPr>
      <w:tblGrid>
        <w:gridCol w:w="3160"/>
        <w:gridCol w:w="5600"/>
      </w:tblGrid>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color w:val="000000"/>
                <w:lang w:val="el-GR"/>
              </w:rPr>
            </w:pPr>
            <w:r w:rsidRPr="00516BC0">
              <w:rPr>
                <w:rFonts w:eastAsia="Times New Roman" w:cs="Times New Roman"/>
                <w:b/>
                <w:bCs/>
                <w:color w:val="000000"/>
                <w:lang w:val="el-GR"/>
              </w:rPr>
              <w:t>Ονομασία Δείκτη</w:t>
            </w:r>
          </w:p>
        </w:tc>
        <w:tc>
          <w:tcPr>
            <w:tcW w:w="5600" w:type="dxa"/>
            <w:hideMark/>
          </w:tcPr>
          <w:p w:rsidR="00516BC0" w:rsidRPr="00516BC0" w:rsidRDefault="00516BC0" w:rsidP="00516BC0">
            <w:pPr>
              <w:rPr>
                <w:rFonts w:eastAsia="Times New Roman" w:cs="Times New Roman"/>
                <w:b/>
                <w:bCs/>
                <w:color w:val="000000"/>
                <w:lang w:val="el-GR"/>
              </w:rPr>
            </w:pPr>
            <w:r w:rsidRPr="00516BC0">
              <w:rPr>
                <w:rFonts w:eastAsia="Times New Roman" w:cs="Times New Roman"/>
                <w:b/>
                <w:bCs/>
                <w:color w:val="000000" w:themeColor="text1"/>
                <w:lang w:val="el-GR"/>
              </w:rPr>
              <w:t>Α.2. Ατμοσφαιρική ρύπανση (σύνολο αέριων ρύπων) από τη μεταφορική δραστηριότητα.</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color w:val="000000"/>
                <w:lang w:val="el-GR"/>
              </w:rPr>
            </w:pPr>
            <w:r w:rsidRPr="00516BC0">
              <w:rPr>
                <w:rFonts w:eastAsia="Times New Roman" w:cs="Times New Roman"/>
                <w:color w:val="000000"/>
                <w:lang w:val="el-GR"/>
              </w:rPr>
              <w:t>Μονάδα μέτρησης</w:t>
            </w:r>
          </w:p>
        </w:tc>
        <w:tc>
          <w:tcPr>
            <w:tcW w:w="5600" w:type="dxa"/>
            <w:hideMark/>
          </w:tcPr>
          <w:p w:rsidR="00516BC0" w:rsidRPr="00516BC0" w:rsidRDefault="00516BC0" w:rsidP="00516BC0">
            <w:pPr>
              <w:rPr>
                <w:rFonts w:eastAsia="Times New Roman" w:cs="Times New Roman"/>
                <w:color w:val="000000"/>
                <w:lang w:val="el-GR"/>
              </w:rPr>
            </w:pPr>
            <w:r w:rsidRPr="00516BC0">
              <w:rPr>
                <w:rFonts w:eastAsia="Times New Roman" w:cs="Times New Roman"/>
                <w:color w:val="000000"/>
                <w:lang w:val="en-US"/>
              </w:rPr>
              <w:t>g</w:t>
            </w:r>
            <w:r w:rsidRPr="00516BC0">
              <w:rPr>
                <w:rFonts w:eastAsia="Times New Roman" w:cs="Times New Roman"/>
                <w:color w:val="000000"/>
                <w:lang w:val="el-GR"/>
              </w:rPr>
              <w:t xml:space="preserve"> ή </w:t>
            </w:r>
            <w:r w:rsidRPr="00516BC0">
              <w:rPr>
                <w:rFonts w:eastAsia="Times New Roman" w:cs="Times New Roman"/>
                <w:color w:val="000000"/>
                <w:lang w:val="en-US"/>
              </w:rPr>
              <w:t>tn</w:t>
            </w:r>
            <w:r w:rsidRPr="00516BC0">
              <w:rPr>
                <w:rFonts w:eastAsia="Times New Roman" w:cs="Times New Roman"/>
                <w:color w:val="000000"/>
                <w:lang w:val="el-GR"/>
              </w:rPr>
              <w:t xml:space="preserve"> αέριων ρύπων στον Δήμο</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color w:val="000000"/>
                <w:lang w:val="el-GR"/>
              </w:rPr>
            </w:pPr>
            <w:r w:rsidRPr="00516BC0">
              <w:rPr>
                <w:rFonts w:eastAsia="Times New Roman" w:cs="Times New Roman"/>
                <w:color w:val="000000"/>
                <w:lang w:val="el-GR"/>
              </w:rPr>
              <w:t xml:space="preserve">Απαιτούμενα πρωτογενή δεδομένα </w:t>
            </w:r>
          </w:p>
        </w:tc>
        <w:tc>
          <w:tcPr>
            <w:tcW w:w="5600" w:type="dxa"/>
            <w:hideMark/>
          </w:tcPr>
          <w:p w:rsidR="00516BC0" w:rsidRPr="00516BC0" w:rsidRDefault="00516BC0" w:rsidP="00516BC0">
            <w:pPr>
              <w:rPr>
                <w:rFonts w:eastAsia="Times New Roman" w:cs="Times New Roman"/>
                <w:color w:val="000000"/>
                <w:lang w:val="el-GR"/>
              </w:rPr>
            </w:pPr>
            <w:r w:rsidRPr="00516BC0">
              <w:rPr>
                <w:rFonts w:eastAsia="Times New Roman" w:cs="Times New Roman"/>
                <w:color w:val="000000"/>
                <w:lang w:val="el-GR"/>
              </w:rPr>
              <w:t>Σύνθεση κυκλοφορόντων οχημάτων ανά καύσιμο</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color w:val="000000"/>
                <w:lang w:val="el-GR"/>
              </w:rPr>
            </w:pPr>
            <w:r w:rsidRPr="00516BC0">
              <w:rPr>
                <w:rFonts w:eastAsia="Times New Roman" w:cs="Times New Roman"/>
                <w:color w:val="000000"/>
                <w:lang w:val="el-GR"/>
              </w:rPr>
              <w:t>Πηγές πρωτογενών δεδομένων</w:t>
            </w:r>
          </w:p>
        </w:tc>
        <w:tc>
          <w:tcPr>
            <w:tcW w:w="5600" w:type="dxa"/>
            <w:hideMark/>
          </w:tcPr>
          <w:p w:rsidR="00516BC0" w:rsidRPr="00516BC0" w:rsidRDefault="00516BC0" w:rsidP="00516BC0">
            <w:pPr>
              <w:rPr>
                <w:rFonts w:eastAsia="Times New Roman" w:cs="Times New Roman"/>
                <w:color w:val="000000"/>
                <w:lang w:val="el-GR"/>
              </w:rPr>
            </w:pPr>
            <w:r w:rsidRPr="00516BC0">
              <w:rPr>
                <w:rFonts w:eastAsia="Times New Roman" w:cs="Times New Roman"/>
                <w:color w:val="000000"/>
                <w:lang w:val="el-GR"/>
              </w:rPr>
              <w:t>Νέα έρευνα ερωτηματολογίου για τις μετακινήσεις</w:t>
            </w:r>
          </w:p>
        </w:tc>
      </w:tr>
      <w:tr w:rsidR="00516BC0" w:rsidRPr="00516BC0" w:rsidTr="00516BC0">
        <w:trPr>
          <w:trHeight w:val="1380"/>
          <w:jc w:val="center"/>
        </w:trPr>
        <w:tc>
          <w:tcPr>
            <w:tcW w:w="3160" w:type="dxa"/>
            <w:hideMark/>
          </w:tcPr>
          <w:p w:rsidR="00516BC0" w:rsidRPr="00516BC0" w:rsidRDefault="00516BC0" w:rsidP="00516BC0">
            <w:pPr>
              <w:rPr>
                <w:rFonts w:eastAsia="Times New Roman" w:cs="Times New Roman"/>
                <w:color w:val="000000"/>
                <w:lang w:val="el-GR"/>
              </w:rPr>
            </w:pPr>
            <w:r w:rsidRPr="00516BC0">
              <w:rPr>
                <w:rFonts w:eastAsia="Times New Roman" w:cs="Times New Roman"/>
                <w:color w:val="000000"/>
                <w:lang w:val="el-GR"/>
              </w:rPr>
              <w:t>Βασικά βήματα υπολογισμού</w:t>
            </w:r>
          </w:p>
        </w:tc>
        <w:tc>
          <w:tcPr>
            <w:tcW w:w="5600" w:type="dxa"/>
            <w:hideMark/>
          </w:tcPr>
          <w:p w:rsidR="00516BC0" w:rsidRPr="00516BC0" w:rsidRDefault="00516BC0" w:rsidP="00516BC0">
            <w:pPr>
              <w:rPr>
                <w:rFonts w:eastAsia="Times New Roman" w:cs="Times New Roman"/>
                <w:color w:val="000000"/>
                <w:lang w:val="el-GR"/>
              </w:rPr>
            </w:pPr>
            <w:r w:rsidRPr="00516BC0">
              <w:rPr>
                <w:rFonts w:eastAsia="Times New Roman" w:cs="Times New Roman"/>
                <w:color w:val="000000"/>
                <w:lang w:val="el-GR"/>
              </w:rPr>
              <w:t>1) Σχεδιασμός ερωτηματολογίου λαμβάνοντας υπόψη τους δείκτες                                                                                             2) Διενέργεια έρευνας ερωτηματολογίου                                                      3) Υπολογισμός εκπομπών με βάση τυπικές τιμές ανά καύσιμο</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color w:val="000000"/>
                <w:lang w:val="el-GR"/>
              </w:rPr>
            </w:pPr>
            <w:r w:rsidRPr="00516BC0">
              <w:rPr>
                <w:rFonts w:eastAsia="Times New Roman" w:cs="Times New Roman"/>
                <w:color w:val="000000"/>
                <w:lang w:val="el-GR"/>
              </w:rPr>
              <w:t>Απαιτούμενα λογισμικά</w:t>
            </w:r>
          </w:p>
        </w:tc>
        <w:tc>
          <w:tcPr>
            <w:tcW w:w="5600" w:type="dxa"/>
            <w:hideMark/>
          </w:tcPr>
          <w:p w:rsidR="00516BC0" w:rsidRPr="00516BC0" w:rsidRDefault="00516BC0" w:rsidP="00516BC0">
            <w:pPr>
              <w:rPr>
                <w:rFonts w:eastAsia="Times New Roman" w:cs="Times New Roman"/>
                <w:color w:val="000000"/>
                <w:lang w:val="el-GR"/>
              </w:rPr>
            </w:pPr>
            <w:r w:rsidRPr="00516BC0">
              <w:rPr>
                <w:rFonts w:eastAsia="Times New Roman" w:cs="Times New Roman"/>
                <w:color w:val="000000"/>
                <w:lang w:val="el-GR"/>
              </w:rPr>
              <w:t>Excel, Διαδικτυακή πλατφόρμα σχεδιασμού ερωτηματολογίου όπως Google Forms, Surveymonkey, κ.α.</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color w:val="000000"/>
                <w:lang w:val="el-GR"/>
              </w:rPr>
            </w:pPr>
            <w:r w:rsidRPr="00516BC0">
              <w:rPr>
                <w:rFonts w:eastAsia="Times New Roman" w:cs="Times New Roman"/>
                <w:color w:val="000000"/>
                <w:lang w:val="el-GR"/>
              </w:rPr>
              <w:t>Αρμόδιος φορέας για τον υπολογισμό</w:t>
            </w:r>
          </w:p>
        </w:tc>
        <w:tc>
          <w:tcPr>
            <w:tcW w:w="5600" w:type="dxa"/>
            <w:hideMark/>
          </w:tcPr>
          <w:p w:rsidR="00516BC0" w:rsidRPr="00516BC0" w:rsidRDefault="00516BC0" w:rsidP="00516BC0">
            <w:pPr>
              <w:rPr>
                <w:rFonts w:eastAsia="Times New Roman" w:cs="Times New Roman"/>
                <w:color w:val="000000"/>
                <w:lang w:val="el-GR"/>
              </w:rPr>
            </w:pPr>
            <w:r w:rsidRPr="00516BC0">
              <w:rPr>
                <w:rFonts w:eastAsia="Times New Roman" w:cs="Times New Roman"/>
                <w:color w:val="000000"/>
                <w:lang w:val="el-GR"/>
              </w:rPr>
              <w:t>Δήμος Ρεθύμνης, ανάθεση υπηρεσία ή μελέτης σε εξωτερικό σύμβουλο</w:t>
            </w:r>
          </w:p>
        </w:tc>
      </w:tr>
    </w:tbl>
    <w:p w:rsidR="00516BC0" w:rsidRPr="00516BC0" w:rsidRDefault="00516BC0" w:rsidP="00516BC0">
      <w:pPr>
        <w:spacing w:line="240" w:lineRule="auto"/>
        <w:jc w:val="center"/>
        <w:rPr>
          <w:rFonts w:eastAsiaTheme="minorEastAsia"/>
          <w:b/>
          <w:bCs/>
          <w:color w:val="595959" w:themeColor="text1" w:themeTint="A6"/>
          <w:sz w:val="20"/>
          <w:szCs w:val="18"/>
          <w:lang w:val="el-GR"/>
        </w:rPr>
      </w:pPr>
      <w:r w:rsidRPr="00516BC0">
        <w:rPr>
          <w:rFonts w:eastAsiaTheme="minorEastAsia"/>
          <w:b/>
          <w:bCs/>
          <w:color w:val="595959" w:themeColor="text1" w:themeTint="A6"/>
          <w:sz w:val="20"/>
          <w:szCs w:val="18"/>
          <w:lang w:val="el-GR"/>
        </w:rPr>
        <w:t xml:space="preserve">Πίνακας </w:t>
      </w:r>
      <w:r w:rsidR="00ED152E">
        <w:rPr>
          <w:rFonts w:eastAsiaTheme="minorEastAsia"/>
          <w:b/>
          <w:bCs/>
          <w:color w:val="595959" w:themeColor="text1" w:themeTint="A6"/>
          <w:sz w:val="20"/>
          <w:szCs w:val="18"/>
          <w:lang w:val="el-GR"/>
        </w:rPr>
        <w:fldChar w:fldCharType="begin"/>
      </w:r>
      <w:r w:rsidR="00ED152E">
        <w:rPr>
          <w:rFonts w:eastAsiaTheme="minorEastAsia"/>
          <w:b/>
          <w:bCs/>
          <w:color w:val="595959" w:themeColor="text1" w:themeTint="A6"/>
          <w:sz w:val="20"/>
          <w:szCs w:val="18"/>
          <w:lang w:val="el-GR"/>
        </w:rPr>
        <w:instrText xml:space="preserve"> STYLEREF 1 \s </w:instrText>
      </w:r>
      <w:r w:rsidR="00ED152E">
        <w:rPr>
          <w:rFonts w:eastAsiaTheme="minorEastAsia"/>
          <w:b/>
          <w:bCs/>
          <w:color w:val="595959" w:themeColor="text1" w:themeTint="A6"/>
          <w:sz w:val="20"/>
          <w:szCs w:val="18"/>
          <w:lang w:val="el-GR"/>
        </w:rPr>
        <w:fldChar w:fldCharType="separate"/>
      </w:r>
      <w:r w:rsidR="00F347DD">
        <w:rPr>
          <w:rFonts w:eastAsiaTheme="minorEastAsia"/>
          <w:b/>
          <w:bCs/>
          <w:noProof/>
          <w:color w:val="595959" w:themeColor="text1" w:themeTint="A6"/>
          <w:sz w:val="20"/>
          <w:szCs w:val="18"/>
          <w:lang w:val="el-GR"/>
        </w:rPr>
        <w:t>6</w:t>
      </w:r>
      <w:r w:rsidR="00ED152E">
        <w:rPr>
          <w:rFonts w:eastAsiaTheme="minorEastAsia"/>
          <w:b/>
          <w:bCs/>
          <w:color w:val="595959" w:themeColor="text1" w:themeTint="A6"/>
          <w:sz w:val="20"/>
          <w:szCs w:val="18"/>
          <w:lang w:val="el-GR"/>
        </w:rPr>
        <w:fldChar w:fldCharType="end"/>
      </w:r>
      <w:r w:rsidR="00ED152E">
        <w:rPr>
          <w:rFonts w:eastAsiaTheme="minorEastAsia"/>
          <w:b/>
          <w:bCs/>
          <w:color w:val="595959" w:themeColor="text1" w:themeTint="A6"/>
          <w:sz w:val="20"/>
          <w:szCs w:val="18"/>
          <w:lang w:val="el-GR"/>
        </w:rPr>
        <w:noBreakHyphen/>
      </w:r>
      <w:r w:rsidR="00ED152E">
        <w:rPr>
          <w:rFonts w:eastAsiaTheme="minorEastAsia"/>
          <w:b/>
          <w:bCs/>
          <w:color w:val="595959" w:themeColor="text1" w:themeTint="A6"/>
          <w:sz w:val="20"/>
          <w:szCs w:val="18"/>
          <w:lang w:val="el-GR"/>
        </w:rPr>
        <w:fldChar w:fldCharType="begin"/>
      </w:r>
      <w:r w:rsidR="00ED152E">
        <w:rPr>
          <w:rFonts w:eastAsiaTheme="minorEastAsia"/>
          <w:b/>
          <w:bCs/>
          <w:color w:val="595959" w:themeColor="text1" w:themeTint="A6"/>
          <w:sz w:val="20"/>
          <w:szCs w:val="18"/>
          <w:lang w:val="el-GR"/>
        </w:rPr>
        <w:instrText xml:space="preserve"> SEQ Πίνακας \* ARABIC \s 1 </w:instrText>
      </w:r>
      <w:r w:rsidR="00ED152E">
        <w:rPr>
          <w:rFonts w:eastAsiaTheme="minorEastAsia"/>
          <w:b/>
          <w:bCs/>
          <w:color w:val="595959" w:themeColor="text1" w:themeTint="A6"/>
          <w:sz w:val="20"/>
          <w:szCs w:val="18"/>
          <w:lang w:val="el-GR"/>
        </w:rPr>
        <w:fldChar w:fldCharType="separate"/>
      </w:r>
      <w:r w:rsidR="00F347DD">
        <w:rPr>
          <w:rFonts w:eastAsiaTheme="minorEastAsia"/>
          <w:b/>
          <w:bCs/>
          <w:noProof/>
          <w:color w:val="595959" w:themeColor="text1" w:themeTint="A6"/>
          <w:sz w:val="20"/>
          <w:szCs w:val="18"/>
          <w:lang w:val="el-GR"/>
        </w:rPr>
        <w:t>4</w:t>
      </w:r>
      <w:r w:rsidR="00ED152E">
        <w:rPr>
          <w:rFonts w:eastAsiaTheme="minorEastAsia"/>
          <w:b/>
          <w:bCs/>
          <w:color w:val="595959" w:themeColor="text1" w:themeTint="A6"/>
          <w:sz w:val="20"/>
          <w:szCs w:val="18"/>
          <w:lang w:val="el-GR"/>
        </w:rPr>
        <w:fldChar w:fldCharType="end"/>
      </w:r>
      <w:r w:rsidRPr="00516BC0">
        <w:rPr>
          <w:rFonts w:eastAsiaTheme="minorEastAsia"/>
          <w:b/>
          <w:bCs/>
          <w:color w:val="595959" w:themeColor="text1" w:themeTint="A6"/>
          <w:sz w:val="20"/>
          <w:szCs w:val="18"/>
          <w:lang w:val="el-GR"/>
        </w:rPr>
        <w:t>: Μεθοδολογία παρακολούθησης δείκτης Α.3</w:t>
      </w:r>
    </w:p>
    <w:tbl>
      <w:tblPr>
        <w:tblStyle w:val="12"/>
        <w:tblW w:w="8760" w:type="dxa"/>
        <w:jc w:val="center"/>
        <w:tblLook w:val="04A0" w:firstRow="1" w:lastRow="0" w:firstColumn="1" w:lastColumn="0" w:noHBand="0" w:noVBand="1"/>
      </w:tblPr>
      <w:tblGrid>
        <w:gridCol w:w="3160"/>
        <w:gridCol w:w="5600"/>
      </w:tblGrid>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color w:val="000000"/>
                <w:lang w:val="el-GR"/>
              </w:rPr>
            </w:pPr>
            <w:r w:rsidRPr="00516BC0">
              <w:rPr>
                <w:rFonts w:eastAsia="Times New Roman" w:cs="Times New Roman"/>
                <w:b/>
                <w:bCs/>
                <w:color w:val="000000"/>
                <w:lang w:val="el-GR"/>
              </w:rPr>
              <w:t>Ονομασία Δείκτη</w:t>
            </w:r>
          </w:p>
        </w:tc>
        <w:tc>
          <w:tcPr>
            <w:tcW w:w="5600" w:type="dxa"/>
            <w:hideMark/>
          </w:tcPr>
          <w:p w:rsidR="00516BC0" w:rsidRPr="00516BC0" w:rsidRDefault="00516BC0" w:rsidP="00516BC0">
            <w:pPr>
              <w:rPr>
                <w:rFonts w:eastAsia="Times New Roman" w:cs="Times New Roman"/>
                <w:b/>
                <w:bCs/>
                <w:color w:val="000000"/>
                <w:lang w:val="el-GR"/>
              </w:rPr>
            </w:pPr>
            <w:r w:rsidRPr="00516BC0">
              <w:rPr>
                <w:rFonts w:eastAsia="Times New Roman" w:cs="Times New Roman"/>
                <w:b/>
                <w:bCs/>
                <w:color w:val="000000"/>
                <w:lang w:val="el-GR"/>
              </w:rPr>
              <w:t>Α.3. Έκθεση κατοίκων στο θόρυβο από την μεταφορική δραστηριότητα</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color w:val="000000"/>
                <w:lang w:val="el-GR"/>
              </w:rPr>
            </w:pPr>
            <w:r w:rsidRPr="00516BC0">
              <w:rPr>
                <w:rFonts w:eastAsia="Times New Roman" w:cs="Times New Roman"/>
                <w:b/>
                <w:bCs/>
                <w:color w:val="000000"/>
                <w:lang w:val="el-GR"/>
              </w:rPr>
              <w:lastRenderedPageBreak/>
              <w:t>Μονάδα μέτρησης</w:t>
            </w:r>
          </w:p>
        </w:tc>
        <w:tc>
          <w:tcPr>
            <w:tcW w:w="5600" w:type="dxa"/>
            <w:hideMark/>
          </w:tcPr>
          <w:p w:rsidR="00516BC0" w:rsidRPr="00516BC0" w:rsidRDefault="00516BC0" w:rsidP="00516BC0">
            <w:pPr>
              <w:rPr>
                <w:rFonts w:eastAsia="Times New Roman" w:cs="Times New Roman"/>
                <w:color w:val="000000"/>
                <w:lang w:val="el-GR"/>
              </w:rPr>
            </w:pPr>
            <w:r w:rsidRPr="00516BC0">
              <w:rPr>
                <w:rFonts w:eastAsia="Times New Roman" w:cs="Times New Roman"/>
                <w:color w:val="000000"/>
                <w:lang w:val="el-GR"/>
              </w:rPr>
              <w:t xml:space="preserve">dB αστικού θορύβου. </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color w:val="000000"/>
                <w:lang w:val="el-GR"/>
              </w:rPr>
            </w:pPr>
            <w:r w:rsidRPr="00516BC0">
              <w:rPr>
                <w:rFonts w:eastAsia="Times New Roman" w:cs="Times New Roman"/>
                <w:b/>
                <w:bCs/>
                <w:color w:val="000000"/>
                <w:lang w:val="el-GR"/>
              </w:rPr>
              <w:t xml:space="preserve">Απαιτούμενα πρωτογενή δεδομένα </w:t>
            </w:r>
          </w:p>
        </w:tc>
        <w:tc>
          <w:tcPr>
            <w:tcW w:w="5600" w:type="dxa"/>
            <w:hideMark/>
          </w:tcPr>
          <w:p w:rsidR="00516BC0" w:rsidRPr="00516BC0" w:rsidRDefault="00516BC0" w:rsidP="00516BC0">
            <w:pPr>
              <w:rPr>
                <w:rFonts w:eastAsia="Times New Roman" w:cs="Times New Roman"/>
                <w:color w:val="000000"/>
                <w:lang w:val="el-GR"/>
              </w:rPr>
            </w:pPr>
            <w:r w:rsidRPr="00516BC0">
              <w:rPr>
                <w:rFonts w:eastAsia="Times New Roman" w:cs="Times New Roman"/>
                <w:color w:val="000000"/>
                <w:lang w:val="el-GR"/>
              </w:rPr>
              <w:t>Επίπεδα θορύβου γύρω από κεντρικούς άξονες</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color w:val="000000"/>
                <w:lang w:val="el-GR"/>
              </w:rPr>
            </w:pPr>
            <w:r w:rsidRPr="00516BC0">
              <w:rPr>
                <w:rFonts w:eastAsia="Times New Roman" w:cs="Times New Roman"/>
                <w:b/>
                <w:bCs/>
                <w:color w:val="000000"/>
                <w:lang w:val="el-GR"/>
              </w:rPr>
              <w:t>Πηγές πρωτογενών δεδομένων</w:t>
            </w:r>
          </w:p>
        </w:tc>
        <w:tc>
          <w:tcPr>
            <w:tcW w:w="5600" w:type="dxa"/>
            <w:hideMark/>
          </w:tcPr>
          <w:p w:rsidR="00516BC0" w:rsidRPr="00516BC0" w:rsidRDefault="00516BC0" w:rsidP="00516BC0">
            <w:pPr>
              <w:rPr>
                <w:rFonts w:eastAsia="Times New Roman" w:cs="Times New Roman"/>
                <w:color w:val="000000"/>
                <w:lang w:val="el-GR"/>
              </w:rPr>
            </w:pPr>
            <w:r w:rsidRPr="00516BC0">
              <w:rPr>
                <w:rFonts w:eastAsia="Times New Roman" w:cs="Times New Roman"/>
                <w:color w:val="000000"/>
                <w:lang w:val="el-GR"/>
              </w:rPr>
              <w:t>Μετρήσεις θορύβου</w:t>
            </w:r>
          </w:p>
        </w:tc>
      </w:tr>
      <w:tr w:rsidR="00516BC0" w:rsidRPr="00516BC0" w:rsidTr="00516BC0">
        <w:trPr>
          <w:trHeight w:val="1104"/>
          <w:jc w:val="center"/>
        </w:trPr>
        <w:tc>
          <w:tcPr>
            <w:tcW w:w="3160" w:type="dxa"/>
            <w:hideMark/>
          </w:tcPr>
          <w:p w:rsidR="00516BC0" w:rsidRPr="00516BC0" w:rsidRDefault="00516BC0" w:rsidP="00516BC0">
            <w:pPr>
              <w:rPr>
                <w:rFonts w:eastAsia="Times New Roman" w:cs="Times New Roman"/>
                <w:b/>
                <w:bCs/>
                <w:color w:val="000000"/>
                <w:lang w:val="el-GR"/>
              </w:rPr>
            </w:pPr>
            <w:r w:rsidRPr="00516BC0">
              <w:rPr>
                <w:rFonts w:eastAsia="Times New Roman" w:cs="Times New Roman"/>
                <w:b/>
                <w:bCs/>
                <w:color w:val="000000"/>
                <w:lang w:val="el-GR"/>
              </w:rPr>
              <w:t>Βασικά βήματα υπολογισμού</w:t>
            </w:r>
          </w:p>
        </w:tc>
        <w:tc>
          <w:tcPr>
            <w:tcW w:w="5600" w:type="dxa"/>
            <w:hideMark/>
          </w:tcPr>
          <w:p w:rsidR="00516BC0" w:rsidRPr="00516BC0" w:rsidRDefault="00516BC0" w:rsidP="00516BC0">
            <w:pPr>
              <w:rPr>
                <w:rFonts w:eastAsia="Times New Roman" w:cs="Times New Roman"/>
                <w:color w:val="000000"/>
                <w:lang w:val="el-GR"/>
              </w:rPr>
            </w:pPr>
            <w:r w:rsidRPr="00516BC0">
              <w:rPr>
                <w:rFonts w:eastAsia="Times New Roman" w:cs="Times New Roman"/>
                <w:color w:val="000000"/>
                <w:lang w:val="el-GR"/>
              </w:rPr>
              <w:t xml:space="preserve">1) Συλλογή επίπεδων θορύβου ανά γειτονιά                                               2) Χαρτογράφηση επιπέδων θορύβου                                                     3) Υπολογισμός αριθμού και ποσοστού γειτονιών ως προς το συνολικό αστικό χώρο                                                                   </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color w:val="000000"/>
                <w:lang w:val="el-GR"/>
              </w:rPr>
            </w:pPr>
            <w:r w:rsidRPr="00516BC0">
              <w:rPr>
                <w:rFonts w:eastAsia="Times New Roman" w:cs="Times New Roman"/>
                <w:b/>
                <w:bCs/>
                <w:color w:val="000000"/>
                <w:lang w:val="el-GR"/>
              </w:rPr>
              <w:t>Απαιτούμενα λογισμικά</w:t>
            </w:r>
          </w:p>
        </w:tc>
        <w:tc>
          <w:tcPr>
            <w:tcW w:w="5600" w:type="dxa"/>
            <w:hideMark/>
          </w:tcPr>
          <w:p w:rsidR="00516BC0" w:rsidRPr="00516BC0" w:rsidRDefault="00516BC0" w:rsidP="00516BC0">
            <w:pPr>
              <w:rPr>
                <w:rFonts w:eastAsia="Times New Roman" w:cs="Times New Roman"/>
                <w:color w:val="000000"/>
                <w:lang w:val="el-GR"/>
              </w:rPr>
            </w:pPr>
            <w:r w:rsidRPr="00516BC0">
              <w:rPr>
                <w:rFonts w:eastAsia="Times New Roman" w:cs="Times New Roman"/>
                <w:color w:val="000000"/>
                <w:lang w:val="el-GR"/>
              </w:rPr>
              <w:t>QGiS (Γεωγραφικό σύστημα πληροφοριών), Excel</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color w:val="000000"/>
                <w:lang w:val="el-GR"/>
              </w:rPr>
            </w:pPr>
            <w:r w:rsidRPr="00516BC0">
              <w:rPr>
                <w:rFonts w:eastAsia="Times New Roman" w:cs="Times New Roman"/>
                <w:b/>
                <w:bCs/>
                <w:color w:val="000000"/>
                <w:lang w:val="el-GR"/>
              </w:rPr>
              <w:t>Αρμόδιος φορέας για τον υπολογισμό</w:t>
            </w:r>
          </w:p>
        </w:tc>
        <w:tc>
          <w:tcPr>
            <w:tcW w:w="5600" w:type="dxa"/>
            <w:hideMark/>
          </w:tcPr>
          <w:p w:rsidR="00516BC0" w:rsidRPr="00516BC0" w:rsidRDefault="00516BC0" w:rsidP="00516BC0">
            <w:pPr>
              <w:rPr>
                <w:rFonts w:eastAsia="Times New Roman" w:cs="Times New Roman"/>
                <w:color w:val="000000"/>
                <w:lang w:val="el-GR"/>
              </w:rPr>
            </w:pPr>
            <w:r w:rsidRPr="00516BC0">
              <w:rPr>
                <w:rFonts w:eastAsia="Times New Roman" w:cs="Times New Roman"/>
                <w:color w:val="000000"/>
                <w:lang w:val="el-GR"/>
              </w:rPr>
              <w:t>Δήμος Ρεθύμνης, ανάθεση υπηρεσία ή μελέτης σε εξωτερικό σύμβουλο</w:t>
            </w:r>
          </w:p>
        </w:tc>
      </w:tr>
    </w:tbl>
    <w:p w:rsidR="00516BC0" w:rsidRPr="00516BC0" w:rsidRDefault="00516BC0" w:rsidP="00516BC0">
      <w:pPr>
        <w:spacing w:line="240" w:lineRule="auto"/>
        <w:jc w:val="center"/>
        <w:rPr>
          <w:rFonts w:eastAsiaTheme="minorEastAsia"/>
          <w:b/>
          <w:bCs/>
          <w:color w:val="595959" w:themeColor="text1" w:themeTint="A6"/>
          <w:sz w:val="20"/>
          <w:szCs w:val="18"/>
          <w:lang w:val="el-GR"/>
        </w:rPr>
      </w:pPr>
      <w:r w:rsidRPr="00516BC0">
        <w:rPr>
          <w:rFonts w:eastAsiaTheme="minorEastAsia"/>
          <w:b/>
          <w:bCs/>
          <w:color w:val="595959" w:themeColor="text1" w:themeTint="A6"/>
          <w:sz w:val="20"/>
          <w:szCs w:val="18"/>
          <w:lang w:val="el-GR"/>
        </w:rPr>
        <w:t xml:space="preserve">Πίνακας </w:t>
      </w:r>
      <w:r w:rsidR="00ED152E">
        <w:rPr>
          <w:rFonts w:eastAsiaTheme="minorEastAsia"/>
          <w:b/>
          <w:bCs/>
          <w:color w:val="595959" w:themeColor="text1" w:themeTint="A6"/>
          <w:sz w:val="20"/>
          <w:szCs w:val="18"/>
          <w:lang w:val="el-GR"/>
        </w:rPr>
        <w:fldChar w:fldCharType="begin"/>
      </w:r>
      <w:r w:rsidR="00ED152E">
        <w:rPr>
          <w:rFonts w:eastAsiaTheme="minorEastAsia"/>
          <w:b/>
          <w:bCs/>
          <w:color w:val="595959" w:themeColor="text1" w:themeTint="A6"/>
          <w:sz w:val="20"/>
          <w:szCs w:val="18"/>
          <w:lang w:val="el-GR"/>
        </w:rPr>
        <w:instrText xml:space="preserve"> STYLEREF 1 \s </w:instrText>
      </w:r>
      <w:r w:rsidR="00ED152E">
        <w:rPr>
          <w:rFonts w:eastAsiaTheme="minorEastAsia"/>
          <w:b/>
          <w:bCs/>
          <w:color w:val="595959" w:themeColor="text1" w:themeTint="A6"/>
          <w:sz w:val="20"/>
          <w:szCs w:val="18"/>
          <w:lang w:val="el-GR"/>
        </w:rPr>
        <w:fldChar w:fldCharType="separate"/>
      </w:r>
      <w:r w:rsidR="00F347DD">
        <w:rPr>
          <w:rFonts w:eastAsiaTheme="minorEastAsia"/>
          <w:b/>
          <w:bCs/>
          <w:noProof/>
          <w:color w:val="595959" w:themeColor="text1" w:themeTint="A6"/>
          <w:sz w:val="20"/>
          <w:szCs w:val="18"/>
          <w:lang w:val="el-GR"/>
        </w:rPr>
        <w:t>6</w:t>
      </w:r>
      <w:r w:rsidR="00ED152E">
        <w:rPr>
          <w:rFonts w:eastAsiaTheme="minorEastAsia"/>
          <w:b/>
          <w:bCs/>
          <w:color w:val="595959" w:themeColor="text1" w:themeTint="A6"/>
          <w:sz w:val="20"/>
          <w:szCs w:val="18"/>
          <w:lang w:val="el-GR"/>
        </w:rPr>
        <w:fldChar w:fldCharType="end"/>
      </w:r>
      <w:r w:rsidR="00ED152E">
        <w:rPr>
          <w:rFonts w:eastAsiaTheme="minorEastAsia"/>
          <w:b/>
          <w:bCs/>
          <w:color w:val="595959" w:themeColor="text1" w:themeTint="A6"/>
          <w:sz w:val="20"/>
          <w:szCs w:val="18"/>
          <w:lang w:val="el-GR"/>
        </w:rPr>
        <w:noBreakHyphen/>
      </w:r>
      <w:r w:rsidR="00ED152E">
        <w:rPr>
          <w:rFonts w:eastAsiaTheme="minorEastAsia"/>
          <w:b/>
          <w:bCs/>
          <w:color w:val="595959" w:themeColor="text1" w:themeTint="A6"/>
          <w:sz w:val="20"/>
          <w:szCs w:val="18"/>
          <w:lang w:val="el-GR"/>
        </w:rPr>
        <w:fldChar w:fldCharType="begin"/>
      </w:r>
      <w:r w:rsidR="00ED152E">
        <w:rPr>
          <w:rFonts w:eastAsiaTheme="minorEastAsia"/>
          <w:b/>
          <w:bCs/>
          <w:color w:val="595959" w:themeColor="text1" w:themeTint="A6"/>
          <w:sz w:val="20"/>
          <w:szCs w:val="18"/>
          <w:lang w:val="el-GR"/>
        </w:rPr>
        <w:instrText xml:space="preserve"> SEQ Πίνακας \* ARABIC \s 1 </w:instrText>
      </w:r>
      <w:r w:rsidR="00ED152E">
        <w:rPr>
          <w:rFonts w:eastAsiaTheme="minorEastAsia"/>
          <w:b/>
          <w:bCs/>
          <w:color w:val="595959" w:themeColor="text1" w:themeTint="A6"/>
          <w:sz w:val="20"/>
          <w:szCs w:val="18"/>
          <w:lang w:val="el-GR"/>
        </w:rPr>
        <w:fldChar w:fldCharType="separate"/>
      </w:r>
      <w:r w:rsidR="00F347DD">
        <w:rPr>
          <w:rFonts w:eastAsiaTheme="minorEastAsia"/>
          <w:b/>
          <w:bCs/>
          <w:noProof/>
          <w:color w:val="595959" w:themeColor="text1" w:themeTint="A6"/>
          <w:sz w:val="20"/>
          <w:szCs w:val="18"/>
          <w:lang w:val="el-GR"/>
        </w:rPr>
        <w:t>5</w:t>
      </w:r>
      <w:r w:rsidR="00ED152E">
        <w:rPr>
          <w:rFonts w:eastAsiaTheme="minorEastAsia"/>
          <w:b/>
          <w:bCs/>
          <w:color w:val="595959" w:themeColor="text1" w:themeTint="A6"/>
          <w:sz w:val="20"/>
          <w:szCs w:val="18"/>
          <w:lang w:val="el-GR"/>
        </w:rPr>
        <w:fldChar w:fldCharType="end"/>
      </w:r>
      <w:r w:rsidRPr="00516BC0">
        <w:rPr>
          <w:rFonts w:eastAsiaTheme="minorEastAsia"/>
          <w:b/>
          <w:bCs/>
          <w:color w:val="595959" w:themeColor="text1" w:themeTint="A6"/>
          <w:sz w:val="20"/>
          <w:szCs w:val="18"/>
          <w:lang w:val="el-GR"/>
        </w:rPr>
        <w:t>: Μεθοδολογία παρακολούθησης δείκτης Α.4</w:t>
      </w:r>
    </w:p>
    <w:tbl>
      <w:tblPr>
        <w:tblStyle w:val="12"/>
        <w:tblW w:w="8760" w:type="dxa"/>
        <w:jc w:val="center"/>
        <w:tblLook w:val="04A0" w:firstRow="1" w:lastRow="0" w:firstColumn="1" w:lastColumn="0" w:noHBand="0" w:noVBand="1"/>
      </w:tblPr>
      <w:tblGrid>
        <w:gridCol w:w="3160"/>
        <w:gridCol w:w="5600"/>
      </w:tblGrid>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color w:val="000000"/>
                <w:lang w:val="el-GR"/>
              </w:rPr>
            </w:pPr>
            <w:r w:rsidRPr="00516BC0">
              <w:rPr>
                <w:rFonts w:eastAsia="Times New Roman" w:cs="Times New Roman"/>
                <w:b/>
                <w:bCs/>
                <w:color w:val="000000"/>
                <w:lang w:val="el-GR"/>
              </w:rPr>
              <w:t>Ονομασία Δείκτη</w:t>
            </w:r>
          </w:p>
        </w:tc>
        <w:tc>
          <w:tcPr>
            <w:tcW w:w="5600" w:type="dxa"/>
            <w:hideMark/>
          </w:tcPr>
          <w:p w:rsidR="00516BC0" w:rsidRPr="00516BC0" w:rsidRDefault="00516BC0" w:rsidP="00516BC0">
            <w:pPr>
              <w:rPr>
                <w:rFonts w:eastAsia="Times New Roman" w:cs="Times New Roman"/>
                <w:b/>
                <w:bCs/>
                <w:color w:val="000000"/>
                <w:lang w:val="el-GR"/>
              </w:rPr>
            </w:pPr>
            <w:r w:rsidRPr="00516BC0">
              <w:rPr>
                <w:rFonts w:eastAsia="Times New Roman" w:cs="Times New Roman"/>
                <w:b/>
                <w:bCs/>
                <w:color w:val="000000" w:themeColor="text1"/>
                <w:lang w:val="el-GR"/>
              </w:rPr>
              <w:t xml:space="preserve">Α.4. Κατανάλωση καυσίμου </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color w:val="000000"/>
                <w:lang w:val="el-GR"/>
              </w:rPr>
            </w:pPr>
            <w:r w:rsidRPr="00516BC0">
              <w:rPr>
                <w:rFonts w:eastAsia="Times New Roman" w:cs="Times New Roman"/>
                <w:color w:val="000000"/>
                <w:lang w:val="el-GR"/>
              </w:rPr>
              <w:t>Μονάδα μέτρησης</w:t>
            </w:r>
          </w:p>
        </w:tc>
        <w:tc>
          <w:tcPr>
            <w:tcW w:w="5600" w:type="dxa"/>
            <w:hideMark/>
          </w:tcPr>
          <w:p w:rsidR="00516BC0" w:rsidRPr="00516BC0" w:rsidRDefault="00516BC0" w:rsidP="00516BC0">
            <w:pPr>
              <w:rPr>
                <w:rFonts w:eastAsia="Times New Roman" w:cs="Times New Roman"/>
                <w:color w:val="000000"/>
                <w:lang w:val="el-GR"/>
              </w:rPr>
            </w:pPr>
            <w:r w:rsidRPr="00516BC0">
              <w:rPr>
                <w:rFonts w:eastAsia="Times New Roman" w:cs="Times New Roman"/>
                <w:color w:val="000000"/>
                <w:lang w:val="en-US"/>
              </w:rPr>
              <w:t>g</w:t>
            </w:r>
            <w:r w:rsidRPr="00516BC0">
              <w:rPr>
                <w:rFonts w:eastAsia="Times New Roman" w:cs="Times New Roman"/>
                <w:color w:val="000000"/>
                <w:lang w:val="el-GR"/>
              </w:rPr>
              <w:t xml:space="preserve"> ή </w:t>
            </w:r>
            <w:r w:rsidRPr="00516BC0">
              <w:rPr>
                <w:rFonts w:eastAsia="Times New Roman" w:cs="Times New Roman"/>
                <w:color w:val="000000"/>
                <w:lang w:val="en-US"/>
              </w:rPr>
              <w:t>tn</w:t>
            </w:r>
            <w:r w:rsidRPr="00516BC0">
              <w:rPr>
                <w:rFonts w:eastAsia="Times New Roman" w:cs="Times New Roman"/>
                <w:color w:val="000000"/>
                <w:lang w:val="el-GR"/>
              </w:rPr>
              <w:t xml:space="preserve"> καυσίμων (βενζίνη και πετρέλαιο)</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color w:val="000000"/>
                <w:lang w:val="el-GR"/>
              </w:rPr>
            </w:pPr>
            <w:r w:rsidRPr="00516BC0">
              <w:rPr>
                <w:rFonts w:eastAsia="Times New Roman" w:cs="Times New Roman"/>
                <w:color w:val="000000"/>
                <w:lang w:val="el-GR"/>
              </w:rPr>
              <w:t xml:space="preserve">Απαιτούμενα πρωτογενή δεδομένα </w:t>
            </w:r>
          </w:p>
        </w:tc>
        <w:tc>
          <w:tcPr>
            <w:tcW w:w="5600" w:type="dxa"/>
            <w:hideMark/>
          </w:tcPr>
          <w:p w:rsidR="00516BC0" w:rsidRPr="00516BC0" w:rsidRDefault="00516BC0" w:rsidP="00516BC0">
            <w:pPr>
              <w:rPr>
                <w:rFonts w:eastAsia="Times New Roman" w:cs="Times New Roman"/>
                <w:color w:val="000000"/>
                <w:lang w:val="el-GR"/>
              </w:rPr>
            </w:pPr>
            <w:r w:rsidRPr="00516BC0">
              <w:rPr>
                <w:rFonts w:eastAsia="Times New Roman" w:cs="Times New Roman"/>
                <w:color w:val="000000"/>
                <w:lang w:val="el-GR"/>
              </w:rPr>
              <w:t>Σύνθεση κυκλοφορόντων οχημάτων ανά καύσιμο</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color w:val="000000"/>
                <w:lang w:val="el-GR"/>
              </w:rPr>
            </w:pPr>
            <w:r w:rsidRPr="00516BC0">
              <w:rPr>
                <w:rFonts w:eastAsia="Times New Roman" w:cs="Times New Roman"/>
                <w:color w:val="000000"/>
                <w:lang w:val="el-GR"/>
              </w:rPr>
              <w:t>Πηγές πρωτογενών δεδομένων</w:t>
            </w:r>
          </w:p>
        </w:tc>
        <w:tc>
          <w:tcPr>
            <w:tcW w:w="5600" w:type="dxa"/>
            <w:hideMark/>
          </w:tcPr>
          <w:p w:rsidR="00516BC0" w:rsidRPr="00516BC0" w:rsidRDefault="00516BC0" w:rsidP="00516BC0">
            <w:pPr>
              <w:rPr>
                <w:rFonts w:eastAsia="Times New Roman" w:cs="Times New Roman"/>
                <w:color w:val="000000"/>
                <w:lang w:val="el-GR"/>
              </w:rPr>
            </w:pPr>
            <w:r w:rsidRPr="00516BC0">
              <w:rPr>
                <w:rFonts w:eastAsia="Times New Roman" w:cs="Times New Roman"/>
                <w:color w:val="000000"/>
                <w:lang w:val="el-GR"/>
              </w:rPr>
              <w:t>Νέα έρευνα ερωτηματολογίου για τις μετακινήσεις</w:t>
            </w:r>
          </w:p>
        </w:tc>
      </w:tr>
      <w:tr w:rsidR="00516BC0" w:rsidRPr="00516BC0" w:rsidTr="00516BC0">
        <w:trPr>
          <w:trHeight w:val="1380"/>
          <w:jc w:val="center"/>
        </w:trPr>
        <w:tc>
          <w:tcPr>
            <w:tcW w:w="3160" w:type="dxa"/>
            <w:hideMark/>
          </w:tcPr>
          <w:p w:rsidR="00516BC0" w:rsidRPr="00516BC0" w:rsidRDefault="00516BC0" w:rsidP="00516BC0">
            <w:pPr>
              <w:rPr>
                <w:rFonts w:eastAsia="Times New Roman" w:cs="Times New Roman"/>
                <w:color w:val="000000"/>
                <w:lang w:val="el-GR"/>
              </w:rPr>
            </w:pPr>
            <w:r w:rsidRPr="00516BC0">
              <w:rPr>
                <w:rFonts w:eastAsia="Times New Roman" w:cs="Times New Roman"/>
                <w:color w:val="000000"/>
                <w:lang w:val="el-GR"/>
              </w:rPr>
              <w:t>Βασικά βήματα υπολογισμού</w:t>
            </w:r>
          </w:p>
        </w:tc>
        <w:tc>
          <w:tcPr>
            <w:tcW w:w="5600" w:type="dxa"/>
            <w:hideMark/>
          </w:tcPr>
          <w:p w:rsidR="00516BC0" w:rsidRPr="00516BC0" w:rsidRDefault="00516BC0" w:rsidP="00516BC0">
            <w:pPr>
              <w:rPr>
                <w:rFonts w:eastAsia="Times New Roman" w:cs="Times New Roman"/>
                <w:color w:val="000000"/>
                <w:lang w:val="el-GR"/>
              </w:rPr>
            </w:pPr>
            <w:r w:rsidRPr="00516BC0">
              <w:rPr>
                <w:rFonts w:eastAsia="Times New Roman" w:cs="Times New Roman"/>
                <w:color w:val="000000"/>
                <w:lang w:val="el-GR"/>
              </w:rPr>
              <w:t>1) Σχεδιασμός ερωτηματολογίου λαμβάνοντας υπόψη τους δείκτες                                                                                             2) Διενέργεια έρευνας ερωτηματολογίου                                                      3) Υπολογισμός εκπομπών με βάση τυπικές τιμές ανά καύσιμο</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color w:val="000000"/>
                <w:lang w:val="el-GR"/>
              </w:rPr>
            </w:pPr>
            <w:r w:rsidRPr="00516BC0">
              <w:rPr>
                <w:rFonts w:eastAsia="Times New Roman" w:cs="Times New Roman"/>
                <w:color w:val="000000"/>
                <w:lang w:val="el-GR"/>
              </w:rPr>
              <w:t>Απαιτούμενα λογισμικά</w:t>
            </w:r>
          </w:p>
        </w:tc>
        <w:tc>
          <w:tcPr>
            <w:tcW w:w="5600" w:type="dxa"/>
            <w:hideMark/>
          </w:tcPr>
          <w:p w:rsidR="00516BC0" w:rsidRPr="00516BC0" w:rsidRDefault="00516BC0" w:rsidP="00516BC0">
            <w:pPr>
              <w:rPr>
                <w:rFonts w:eastAsia="Times New Roman" w:cs="Times New Roman"/>
                <w:color w:val="000000"/>
                <w:lang w:val="el-GR"/>
              </w:rPr>
            </w:pPr>
            <w:r w:rsidRPr="00516BC0">
              <w:rPr>
                <w:rFonts w:eastAsia="Times New Roman" w:cs="Times New Roman"/>
                <w:color w:val="000000"/>
                <w:lang w:val="el-GR"/>
              </w:rPr>
              <w:t>Excel, Διαδικτυακή πλατφόρμα σχεδιασμού ερωτηματολογίου όπως Google Forms, Surveymonkey, κ.α.</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color w:val="000000"/>
                <w:lang w:val="el-GR"/>
              </w:rPr>
            </w:pPr>
            <w:r w:rsidRPr="00516BC0">
              <w:rPr>
                <w:rFonts w:eastAsia="Times New Roman" w:cs="Times New Roman"/>
                <w:color w:val="000000"/>
                <w:lang w:val="el-GR"/>
              </w:rPr>
              <w:t>Αρμόδιος φορέας για τον υπολογισμό</w:t>
            </w:r>
          </w:p>
        </w:tc>
        <w:tc>
          <w:tcPr>
            <w:tcW w:w="5600" w:type="dxa"/>
            <w:hideMark/>
          </w:tcPr>
          <w:p w:rsidR="00516BC0" w:rsidRPr="00516BC0" w:rsidRDefault="00516BC0" w:rsidP="00516BC0">
            <w:pPr>
              <w:rPr>
                <w:rFonts w:eastAsia="Times New Roman" w:cs="Times New Roman"/>
                <w:color w:val="000000"/>
                <w:lang w:val="el-GR"/>
              </w:rPr>
            </w:pPr>
            <w:r w:rsidRPr="00516BC0">
              <w:rPr>
                <w:rFonts w:eastAsia="Times New Roman" w:cs="Times New Roman"/>
                <w:color w:val="000000"/>
                <w:lang w:val="el-GR"/>
              </w:rPr>
              <w:t>Δήμος Ρεθύμνης, ανάθεση υπηρεσία ή μελέτης σε εξωτερικό σύμβουλο</w:t>
            </w:r>
          </w:p>
        </w:tc>
      </w:tr>
    </w:tbl>
    <w:p w:rsidR="00516BC0" w:rsidRPr="00516BC0" w:rsidRDefault="00516BC0" w:rsidP="00516BC0">
      <w:pPr>
        <w:spacing w:before="0" w:after="0" w:line="240" w:lineRule="auto"/>
        <w:jc w:val="center"/>
        <w:rPr>
          <w:rFonts w:ascii="Times New Roman" w:hAnsi="Times New Roman"/>
          <w:sz w:val="18"/>
          <w:lang w:val="el-GR"/>
        </w:rPr>
      </w:pPr>
    </w:p>
    <w:p w:rsidR="00516BC0" w:rsidRPr="00516BC0" w:rsidRDefault="00516BC0" w:rsidP="00516BC0">
      <w:pPr>
        <w:spacing w:line="240" w:lineRule="auto"/>
        <w:jc w:val="center"/>
        <w:rPr>
          <w:rFonts w:eastAsiaTheme="minorEastAsia"/>
          <w:b/>
          <w:bCs/>
          <w:color w:val="595959" w:themeColor="text1" w:themeTint="A6"/>
          <w:sz w:val="20"/>
          <w:szCs w:val="18"/>
          <w:lang w:val="el-GR"/>
        </w:rPr>
      </w:pPr>
      <w:r w:rsidRPr="00516BC0">
        <w:rPr>
          <w:rFonts w:eastAsiaTheme="minorEastAsia"/>
          <w:b/>
          <w:bCs/>
          <w:color w:val="595959" w:themeColor="text1" w:themeTint="A6"/>
          <w:sz w:val="20"/>
          <w:szCs w:val="18"/>
          <w:lang w:val="el-GR"/>
        </w:rPr>
        <w:t xml:space="preserve">Πίνακας </w:t>
      </w:r>
      <w:r w:rsidR="00ED152E">
        <w:rPr>
          <w:rFonts w:eastAsiaTheme="minorEastAsia"/>
          <w:b/>
          <w:bCs/>
          <w:color w:val="595959" w:themeColor="text1" w:themeTint="A6"/>
          <w:sz w:val="20"/>
          <w:szCs w:val="18"/>
          <w:lang w:val="el-GR"/>
        </w:rPr>
        <w:fldChar w:fldCharType="begin"/>
      </w:r>
      <w:r w:rsidR="00ED152E">
        <w:rPr>
          <w:rFonts w:eastAsiaTheme="minorEastAsia"/>
          <w:b/>
          <w:bCs/>
          <w:color w:val="595959" w:themeColor="text1" w:themeTint="A6"/>
          <w:sz w:val="20"/>
          <w:szCs w:val="18"/>
          <w:lang w:val="el-GR"/>
        </w:rPr>
        <w:instrText xml:space="preserve"> STYLEREF 1 \s </w:instrText>
      </w:r>
      <w:r w:rsidR="00ED152E">
        <w:rPr>
          <w:rFonts w:eastAsiaTheme="minorEastAsia"/>
          <w:b/>
          <w:bCs/>
          <w:color w:val="595959" w:themeColor="text1" w:themeTint="A6"/>
          <w:sz w:val="20"/>
          <w:szCs w:val="18"/>
          <w:lang w:val="el-GR"/>
        </w:rPr>
        <w:fldChar w:fldCharType="separate"/>
      </w:r>
      <w:r w:rsidR="00F347DD">
        <w:rPr>
          <w:rFonts w:eastAsiaTheme="minorEastAsia"/>
          <w:b/>
          <w:bCs/>
          <w:noProof/>
          <w:color w:val="595959" w:themeColor="text1" w:themeTint="A6"/>
          <w:sz w:val="20"/>
          <w:szCs w:val="18"/>
          <w:lang w:val="el-GR"/>
        </w:rPr>
        <w:t>6</w:t>
      </w:r>
      <w:r w:rsidR="00ED152E">
        <w:rPr>
          <w:rFonts w:eastAsiaTheme="minorEastAsia"/>
          <w:b/>
          <w:bCs/>
          <w:color w:val="595959" w:themeColor="text1" w:themeTint="A6"/>
          <w:sz w:val="20"/>
          <w:szCs w:val="18"/>
          <w:lang w:val="el-GR"/>
        </w:rPr>
        <w:fldChar w:fldCharType="end"/>
      </w:r>
      <w:r w:rsidR="00ED152E">
        <w:rPr>
          <w:rFonts w:eastAsiaTheme="minorEastAsia"/>
          <w:b/>
          <w:bCs/>
          <w:color w:val="595959" w:themeColor="text1" w:themeTint="A6"/>
          <w:sz w:val="20"/>
          <w:szCs w:val="18"/>
          <w:lang w:val="el-GR"/>
        </w:rPr>
        <w:noBreakHyphen/>
      </w:r>
      <w:r w:rsidR="00ED152E">
        <w:rPr>
          <w:rFonts w:eastAsiaTheme="minorEastAsia"/>
          <w:b/>
          <w:bCs/>
          <w:color w:val="595959" w:themeColor="text1" w:themeTint="A6"/>
          <w:sz w:val="20"/>
          <w:szCs w:val="18"/>
          <w:lang w:val="el-GR"/>
        </w:rPr>
        <w:fldChar w:fldCharType="begin"/>
      </w:r>
      <w:r w:rsidR="00ED152E">
        <w:rPr>
          <w:rFonts w:eastAsiaTheme="minorEastAsia"/>
          <w:b/>
          <w:bCs/>
          <w:color w:val="595959" w:themeColor="text1" w:themeTint="A6"/>
          <w:sz w:val="20"/>
          <w:szCs w:val="18"/>
          <w:lang w:val="el-GR"/>
        </w:rPr>
        <w:instrText xml:space="preserve"> SEQ Πίνακας \* ARABIC \s 1 </w:instrText>
      </w:r>
      <w:r w:rsidR="00ED152E">
        <w:rPr>
          <w:rFonts w:eastAsiaTheme="minorEastAsia"/>
          <w:b/>
          <w:bCs/>
          <w:color w:val="595959" w:themeColor="text1" w:themeTint="A6"/>
          <w:sz w:val="20"/>
          <w:szCs w:val="18"/>
          <w:lang w:val="el-GR"/>
        </w:rPr>
        <w:fldChar w:fldCharType="separate"/>
      </w:r>
      <w:r w:rsidR="00F347DD">
        <w:rPr>
          <w:rFonts w:eastAsiaTheme="minorEastAsia"/>
          <w:b/>
          <w:bCs/>
          <w:noProof/>
          <w:color w:val="595959" w:themeColor="text1" w:themeTint="A6"/>
          <w:sz w:val="20"/>
          <w:szCs w:val="18"/>
          <w:lang w:val="el-GR"/>
        </w:rPr>
        <w:t>6</w:t>
      </w:r>
      <w:r w:rsidR="00ED152E">
        <w:rPr>
          <w:rFonts w:eastAsiaTheme="minorEastAsia"/>
          <w:b/>
          <w:bCs/>
          <w:color w:val="595959" w:themeColor="text1" w:themeTint="A6"/>
          <w:sz w:val="20"/>
          <w:szCs w:val="18"/>
          <w:lang w:val="el-GR"/>
        </w:rPr>
        <w:fldChar w:fldCharType="end"/>
      </w:r>
      <w:r w:rsidRPr="00516BC0">
        <w:rPr>
          <w:rFonts w:eastAsiaTheme="minorEastAsia"/>
          <w:b/>
          <w:bCs/>
          <w:color w:val="595959" w:themeColor="text1" w:themeTint="A6"/>
          <w:sz w:val="20"/>
          <w:szCs w:val="18"/>
          <w:lang w:val="el-GR"/>
        </w:rPr>
        <w:t>: Μεθοδολογία παρακολούθησης δείκτης Α.5</w:t>
      </w:r>
    </w:p>
    <w:tbl>
      <w:tblPr>
        <w:tblStyle w:val="12"/>
        <w:tblW w:w="8760" w:type="dxa"/>
        <w:jc w:val="center"/>
        <w:tblLook w:val="04A0" w:firstRow="1" w:lastRow="0" w:firstColumn="1" w:lastColumn="0" w:noHBand="0" w:noVBand="1"/>
      </w:tblPr>
      <w:tblGrid>
        <w:gridCol w:w="3160"/>
        <w:gridCol w:w="5600"/>
      </w:tblGrid>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lastRenderedPageBreak/>
              <w:t>Ονομασία Δείκτη</w:t>
            </w:r>
          </w:p>
        </w:tc>
        <w:tc>
          <w:tcPr>
            <w:tcW w:w="560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Α.5. Επίπεδο διείσδυσης ηλεκτρικών οχημάτων</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Μονάδα μέτρησης</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Ποσοστό (%) διείσδυσης ηλεκτρικών αυτοκινήτων</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 xml:space="preserve">Απαιτούμενα πρωτογενή δεδομένα </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Σύνθεση κυκλοφορόντων οχημάτων ανά καύσιμο</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Πηγές πρωτογενών δεδομένων</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Νέα έρευνα ερωτηματολογίου για τις μετακινήσεις</w:t>
            </w:r>
          </w:p>
        </w:tc>
      </w:tr>
      <w:tr w:rsidR="00516BC0" w:rsidRPr="00516BC0" w:rsidTr="00516BC0">
        <w:trPr>
          <w:trHeight w:val="1104"/>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Βασικά βήματα υπολογισμού</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1) Σχεδιασμός ερωτηματολογίου λαμβάνοντας υπόψη τους δείκτες                                                                                             2) Διενέργεια έρευνας ερωτηματολογίου                                                      3) Υπολογισμός ποσοστού ηλεκτρικών οχημάτων</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Απαιτούμενα λογισμικά</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Excel</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Αρμόδιος φορέας για τον υπολογισμό</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Δήμος Ρεθύμνης, ανάθεση υπηρεσία ή μελέτης σε εξωτερικό σύμβουλο</w:t>
            </w:r>
          </w:p>
        </w:tc>
      </w:tr>
    </w:tbl>
    <w:p w:rsidR="00516BC0" w:rsidRPr="00516BC0" w:rsidRDefault="00516BC0" w:rsidP="00516BC0">
      <w:pPr>
        <w:spacing w:before="0" w:after="0" w:line="240" w:lineRule="auto"/>
        <w:rPr>
          <w:rFonts w:ascii="Times New Roman" w:hAnsi="Times New Roman"/>
          <w:color w:val="92D050"/>
          <w:sz w:val="18"/>
          <w:lang w:val="el-GR"/>
        </w:rPr>
      </w:pPr>
    </w:p>
    <w:p w:rsidR="00516BC0" w:rsidRPr="00516BC0" w:rsidRDefault="00516BC0" w:rsidP="00516BC0">
      <w:pPr>
        <w:spacing w:line="240" w:lineRule="auto"/>
        <w:jc w:val="center"/>
        <w:rPr>
          <w:rFonts w:eastAsiaTheme="minorEastAsia"/>
          <w:b/>
          <w:bCs/>
          <w:color w:val="595959" w:themeColor="text1" w:themeTint="A6"/>
          <w:sz w:val="20"/>
          <w:szCs w:val="18"/>
          <w:lang w:val="el-GR"/>
        </w:rPr>
      </w:pPr>
      <w:r w:rsidRPr="00516BC0">
        <w:rPr>
          <w:rFonts w:eastAsiaTheme="minorEastAsia"/>
          <w:b/>
          <w:bCs/>
          <w:color w:val="595959" w:themeColor="text1" w:themeTint="A6"/>
          <w:sz w:val="20"/>
          <w:szCs w:val="18"/>
          <w:lang w:val="el-GR"/>
        </w:rPr>
        <w:t xml:space="preserve">Πίνακας </w:t>
      </w:r>
      <w:r w:rsidR="00ED152E">
        <w:rPr>
          <w:rFonts w:eastAsiaTheme="minorEastAsia"/>
          <w:b/>
          <w:bCs/>
          <w:color w:val="595959" w:themeColor="text1" w:themeTint="A6"/>
          <w:sz w:val="20"/>
          <w:szCs w:val="18"/>
          <w:lang w:val="el-GR"/>
        </w:rPr>
        <w:fldChar w:fldCharType="begin"/>
      </w:r>
      <w:r w:rsidR="00ED152E">
        <w:rPr>
          <w:rFonts w:eastAsiaTheme="minorEastAsia"/>
          <w:b/>
          <w:bCs/>
          <w:color w:val="595959" w:themeColor="text1" w:themeTint="A6"/>
          <w:sz w:val="20"/>
          <w:szCs w:val="18"/>
          <w:lang w:val="el-GR"/>
        </w:rPr>
        <w:instrText xml:space="preserve"> STYLEREF 1 \s </w:instrText>
      </w:r>
      <w:r w:rsidR="00ED152E">
        <w:rPr>
          <w:rFonts w:eastAsiaTheme="minorEastAsia"/>
          <w:b/>
          <w:bCs/>
          <w:color w:val="595959" w:themeColor="text1" w:themeTint="A6"/>
          <w:sz w:val="20"/>
          <w:szCs w:val="18"/>
          <w:lang w:val="el-GR"/>
        </w:rPr>
        <w:fldChar w:fldCharType="separate"/>
      </w:r>
      <w:r w:rsidR="00F347DD">
        <w:rPr>
          <w:rFonts w:eastAsiaTheme="minorEastAsia"/>
          <w:b/>
          <w:bCs/>
          <w:noProof/>
          <w:color w:val="595959" w:themeColor="text1" w:themeTint="A6"/>
          <w:sz w:val="20"/>
          <w:szCs w:val="18"/>
          <w:lang w:val="el-GR"/>
        </w:rPr>
        <w:t>6</w:t>
      </w:r>
      <w:r w:rsidR="00ED152E">
        <w:rPr>
          <w:rFonts w:eastAsiaTheme="minorEastAsia"/>
          <w:b/>
          <w:bCs/>
          <w:color w:val="595959" w:themeColor="text1" w:themeTint="A6"/>
          <w:sz w:val="20"/>
          <w:szCs w:val="18"/>
          <w:lang w:val="el-GR"/>
        </w:rPr>
        <w:fldChar w:fldCharType="end"/>
      </w:r>
      <w:r w:rsidR="00ED152E">
        <w:rPr>
          <w:rFonts w:eastAsiaTheme="minorEastAsia"/>
          <w:b/>
          <w:bCs/>
          <w:color w:val="595959" w:themeColor="text1" w:themeTint="A6"/>
          <w:sz w:val="20"/>
          <w:szCs w:val="18"/>
          <w:lang w:val="el-GR"/>
        </w:rPr>
        <w:noBreakHyphen/>
      </w:r>
      <w:r w:rsidR="00ED152E">
        <w:rPr>
          <w:rFonts w:eastAsiaTheme="minorEastAsia"/>
          <w:b/>
          <w:bCs/>
          <w:color w:val="595959" w:themeColor="text1" w:themeTint="A6"/>
          <w:sz w:val="20"/>
          <w:szCs w:val="18"/>
          <w:lang w:val="el-GR"/>
        </w:rPr>
        <w:fldChar w:fldCharType="begin"/>
      </w:r>
      <w:r w:rsidR="00ED152E">
        <w:rPr>
          <w:rFonts w:eastAsiaTheme="minorEastAsia"/>
          <w:b/>
          <w:bCs/>
          <w:color w:val="595959" w:themeColor="text1" w:themeTint="A6"/>
          <w:sz w:val="20"/>
          <w:szCs w:val="18"/>
          <w:lang w:val="el-GR"/>
        </w:rPr>
        <w:instrText xml:space="preserve"> SEQ Πίνακας \* ARABIC \s 1 </w:instrText>
      </w:r>
      <w:r w:rsidR="00ED152E">
        <w:rPr>
          <w:rFonts w:eastAsiaTheme="minorEastAsia"/>
          <w:b/>
          <w:bCs/>
          <w:color w:val="595959" w:themeColor="text1" w:themeTint="A6"/>
          <w:sz w:val="20"/>
          <w:szCs w:val="18"/>
          <w:lang w:val="el-GR"/>
        </w:rPr>
        <w:fldChar w:fldCharType="separate"/>
      </w:r>
      <w:r w:rsidR="00F347DD">
        <w:rPr>
          <w:rFonts w:eastAsiaTheme="minorEastAsia"/>
          <w:b/>
          <w:bCs/>
          <w:noProof/>
          <w:color w:val="595959" w:themeColor="text1" w:themeTint="A6"/>
          <w:sz w:val="20"/>
          <w:szCs w:val="18"/>
          <w:lang w:val="el-GR"/>
        </w:rPr>
        <w:t>7</w:t>
      </w:r>
      <w:r w:rsidR="00ED152E">
        <w:rPr>
          <w:rFonts w:eastAsiaTheme="minorEastAsia"/>
          <w:b/>
          <w:bCs/>
          <w:color w:val="595959" w:themeColor="text1" w:themeTint="A6"/>
          <w:sz w:val="20"/>
          <w:szCs w:val="18"/>
          <w:lang w:val="el-GR"/>
        </w:rPr>
        <w:fldChar w:fldCharType="end"/>
      </w:r>
      <w:r w:rsidRPr="00516BC0">
        <w:rPr>
          <w:rFonts w:eastAsiaTheme="minorEastAsia"/>
          <w:b/>
          <w:bCs/>
          <w:color w:val="595959" w:themeColor="text1" w:themeTint="A6"/>
          <w:sz w:val="20"/>
          <w:szCs w:val="18"/>
          <w:lang w:val="el-GR"/>
        </w:rPr>
        <w:t>: Μεθοδολογία παρακολούθησης δείκτης Α.6</w:t>
      </w:r>
    </w:p>
    <w:tbl>
      <w:tblPr>
        <w:tblStyle w:val="12"/>
        <w:tblW w:w="8760" w:type="dxa"/>
        <w:jc w:val="center"/>
        <w:tblLook w:val="04A0" w:firstRow="1" w:lastRow="0" w:firstColumn="1" w:lastColumn="0" w:noHBand="0" w:noVBand="1"/>
      </w:tblPr>
      <w:tblGrid>
        <w:gridCol w:w="3160"/>
        <w:gridCol w:w="5600"/>
      </w:tblGrid>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Ονομασία Δείκτη</w:t>
            </w:r>
          </w:p>
        </w:tc>
        <w:tc>
          <w:tcPr>
            <w:tcW w:w="560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Α.6. Αριθμός τροχαίων συμβάντων</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Μονάδα μέτρησης</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Συνολικός αριθμός τροχαίων συμβάντων ανά έτος</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 xml:space="preserve">Απαιτούμενα πρωτογενή δεδομένα </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Αριθμός, θέσεις, σοβαρότητα τροχαίων συμβάντων</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Πηγές πρωτογενών δεδομένων</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Αρμόδια τροχαία, ΕΛΣΤΑΤ</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Βασικά βήματα υπολογισμού</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Επεξεργασία δεδομένων από ΕΛΣΤΑΤ και σύγκριση με δεδομένα Τροχαίας.</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Απαιτούμενα λογισμικά</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Excel</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Αρμόδιος φορέας για τον υπολογισμό</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Δήμος Ρεθύμνης</w:t>
            </w:r>
          </w:p>
        </w:tc>
      </w:tr>
    </w:tbl>
    <w:p w:rsidR="00516BC0" w:rsidRPr="00516BC0" w:rsidRDefault="00516BC0" w:rsidP="00516BC0">
      <w:pPr>
        <w:spacing w:before="0" w:after="0" w:line="240" w:lineRule="auto"/>
        <w:rPr>
          <w:rFonts w:ascii="Times New Roman" w:hAnsi="Times New Roman"/>
          <w:color w:val="92D050"/>
          <w:sz w:val="18"/>
          <w:lang w:val="el-GR"/>
        </w:rPr>
      </w:pPr>
    </w:p>
    <w:p w:rsidR="00516BC0" w:rsidRPr="00516BC0" w:rsidRDefault="00516BC0" w:rsidP="00516BC0">
      <w:pPr>
        <w:spacing w:line="240" w:lineRule="auto"/>
        <w:jc w:val="center"/>
        <w:rPr>
          <w:rFonts w:eastAsiaTheme="minorEastAsia"/>
          <w:b/>
          <w:bCs/>
          <w:color w:val="595959" w:themeColor="text1" w:themeTint="A6"/>
          <w:sz w:val="20"/>
          <w:szCs w:val="18"/>
          <w:lang w:val="el-GR"/>
        </w:rPr>
      </w:pPr>
      <w:r w:rsidRPr="00516BC0">
        <w:rPr>
          <w:rFonts w:eastAsiaTheme="minorEastAsia"/>
          <w:b/>
          <w:bCs/>
          <w:color w:val="595959" w:themeColor="text1" w:themeTint="A6"/>
          <w:sz w:val="20"/>
          <w:szCs w:val="18"/>
          <w:lang w:val="el-GR"/>
        </w:rPr>
        <w:t xml:space="preserve">Πίνακας </w:t>
      </w:r>
      <w:r w:rsidR="00ED152E">
        <w:rPr>
          <w:rFonts w:eastAsiaTheme="minorEastAsia"/>
          <w:b/>
          <w:bCs/>
          <w:color w:val="595959" w:themeColor="text1" w:themeTint="A6"/>
          <w:sz w:val="20"/>
          <w:szCs w:val="18"/>
          <w:lang w:val="el-GR"/>
        </w:rPr>
        <w:fldChar w:fldCharType="begin"/>
      </w:r>
      <w:r w:rsidR="00ED152E">
        <w:rPr>
          <w:rFonts w:eastAsiaTheme="minorEastAsia"/>
          <w:b/>
          <w:bCs/>
          <w:color w:val="595959" w:themeColor="text1" w:themeTint="A6"/>
          <w:sz w:val="20"/>
          <w:szCs w:val="18"/>
          <w:lang w:val="el-GR"/>
        </w:rPr>
        <w:instrText xml:space="preserve"> STYLEREF 1 \s </w:instrText>
      </w:r>
      <w:r w:rsidR="00ED152E">
        <w:rPr>
          <w:rFonts w:eastAsiaTheme="minorEastAsia"/>
          <w:b/>
          <w:bCs/>
          <w:color w:val="595959" w:themeColor="text1" w:themeTint="A6"/>
          <w:sz w:val="20"/>
          <w:szCs w:val="18"/>
          <w:lang w:val="el-GR"/>
        </w:rPr>
        <w:fldChar w:fldCharType="separate"/>
      </w:r>
      <w:r w:rsidR="00F347DD">
        <w:rPr>
          <w:rFonts w:eastAsiaTheme="minorEastAsia"/>
          <w:b/>
          <w:bCs/>
          <w:noProof/>
          <w:color w:val="595959" w:themeColor="text1" w:themeTint="A6"/>
          <w:sz w:val="20"/>
          <w:szCs w:val="18"/>
          <w:lang w:val="el-GR"/>
        </w:rPr>
        <w:t>6</w:t>
      </w:r>
      <w:r w:rsidR="00ED152E">
        <w:rPr>
          <w:rFonts w:eastAsiaTheme="minorEastAsia"/>
          <w:b/>
          <w:bCs/>
          <w:color w:val="595959" w:themeColor="text1" w:themeTint="A6"/>
          <w:sz w:val="20"/>
          <w:szCs w:val="18"/>
          <w:lang w:val="el-GR"/>
        </w:rPr>
        <w:fldChar w:fldCharType="end"/>
      </w:r>
      <w:r w:rsidR="00ED152E">
        <w:rPr>
          <w:rFonts w:eastAsiaTheme="minorEastAsia"/>
          <w:b/>
          <w:bCs/>
          <w:color w:val="595959" w:themeColor="text1" w:themeTint="A6"/>
          <w:sz w:val="20"/>
          <w:szCs w:val="18"/>
          <w:lang w:val="el-GR"/>
        </w:rPr>
        <w:noBreakHyphen/>
      </w:r>
      <w:r w:rsidR="00ED152E">
        <w:rPr>
          <w:rFonts w:eastAsiaTheme="minorEastAsia"/>
          <w:b/>
          <w:bCs/>
          <w:color w:val="595959" w:themeColor="text1" w:themeTint="A6"/>
          <w:sz w:val="20"/>
          <w:szCs w:val="18"/>
          <w:lang w:val="el-GR"/>
        </w:rPr>
        <w:fldChar w:fldCharType="begin"/>
      </w:r>
      <w:r w:rsidR="00ED152E">
        <w:rPr>
          <w:rFonts w:eastAsiaTheme="minorEastAsia"/>
          <w:b/>
          <w:bCs/>
          <w:color w:val="595959" w:themeColor="text1" w:themeTint="A6"/>
          <w:sz w:val="20"/>
          <w:szCs w:val="18"/>
          <w:lang w:val="el-GR"/>
        </w:rPr>
        <w:instrText xml:space="preserve"> SEQ Πίνακας \* ARABIC \s 1 </w:instrText>
      </w:r>
      <w:r w:rsidR="00ED152E">
        <w:rPr>
          <w:rFonts w:eastAsiaTheme="minorEastAsia"/>
          <w:b/>
          <w:bCs/>
          <w:color w:val="595959" w:themeColor="text1" w:themeTint="A6"/>
          <w:sz w:val="20"/>
          <w:szCs w:val="18"/>
          <w:lang w:val="el-GR"/>
        </w:rPr>
        <w:fldChar w:fldCharType="separate"/>
      </w:r>
      <w:r w:rsidR="00F347DD">
        <w:rPr>
          <w:rFonts w:eastAsiaTheme="minorEastAsia"/>
          <w:b/>
          <w:bCs/>
          <w:noProof/>
          <w:color w:val="595959" w:themeColor="text1" w:themeTint="A6"/>
          <w:sz w:val="20"/>
          <w:szCs w:val="18"/>
          <w:lang w:val="el-GR"/>
        </w:rPr>
        <w:t>8</w:t>
      </w:r>
      <w:r w:rsidR="00ED152E">
        <w:rPr>
          <w:rFonts w:eastAsiaTheme="minorEastAsia"/>
          <w:b/>
          <w:bCs/>
          <w:color w:val="595959" w:themeColor="text1" w:themeTint="A6"/>
          <w:sz w:val="20"/>
          <w:szCs w:val="18"/>
          <w:lang w:val="el-GR"/>
        </w:rPr>
        <w:fldChar w:fldCharType="end"/>
      </w:r>
      <w:r w:rsidRPr="00516BC0">
        <w:rPr>
          <w:rFonts w:eastAsiaTheme="minorEastAsia"/>
          <w:b/>
          <w:bCs/>
          <w:color w:val="595959" w:themeColor="text1" w:themeTint="A6"/>
          <w:sz w:val="20"/>
          <w:szCs w:val="18"/>
          <w:lang w:val="el-GR"/>
        </w:rPr>
        <w:t>: Μεθοδολογία παρακολούθησης δείκτης Α.7</w:t>
      </w:r>
    </w:p>
    <w:tbl>
      <w:tblPr>
        <w:tblStyle w:val="12"/>
        <w:tblW w:w="8760" w:type="dxa"/>
        <w:jc w:val="center"/>
        <w:tblLook w:val="04A0" w:firstRow="1" w:lastRow="0" w:firstColumn="1" w:lastColumn="0" w:noHBand="0" w:noVBand="1"/>
      </w:tblPr>
      <w:tblGrid>
        <w:gridCol w:w="3160"/>
        <w:gridCol w:w="5600"/>
      </w:tblGrid>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Ονομασία Δείκτη</w:t>
            </w:r>
          </w:p>
        </w:tc>
        <w:tc>
          <w:tcPr>
            <w:tcW w:w="560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Α.7. Κόστος μετακινήσεων</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lastRenderedPageBreak/>
              <w:t>Μονάδα μέτρησης</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Ποσοστό (%) επί του συνολικού εισοδήματος του νοικοκυριού</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 xml:space="preserve">Απαιτούμενα πρωτογενή δεδομένα </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Μέσο κόστος για μετακινήσεις ανά νοικοκυριό</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Πηγές πρωτογενών δεδομένων</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Νέα έρευνα ερωτηματολογίου για τις μετακινήσεις</w:t>
            </w:r>
          </w:p>
        </w:tc>
      </w:tr>
      <w:tr w:rsidR="00516BC0" w:rsidRPr="00516BC0" w:rsidTr="00516BC0">
        <w:trPr>
          <w:trHeight w:val="1380"/>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Βασικά βήματα υπολογισμού</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1) Σχεδιασμός ερωτηματολογίου λαμβάνοντας υπόψη τους δείκτες                                                                                             2) Διενέργεια έρευνας ερωτηματολογίου                                                        3) Υπολογισμός μέσου κόστους ανά μέσο μετακίνησης και νοικοκυριό</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Απαιτούμενα λογισμικά</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Excel, Διαδικτυακή πλατφόρμα σχεδιασμού ερωτηματολογίου όπως Google Forms, Surveymonkey, κ.α.</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Αρμόδιος φορέας για τον υπολογισμό</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Δήμος Ρεθύμνης, ανάθεση υπηρεσία ή μελέτης σε εξωτερικό σύμβουλο</w:t>
            </w:r>
          </w:p>
        </w:tc>
      </w:tr>
    </w:tbl>
    <w:p w:rsidR="00516BC0" w:rsidRPr="00516BC0" w:rsidRDefault="00516BC0" w:rsidP="00516BC0">
      <w:pPr>
        <w:spacing w:before="0" w:after="0" w:line="240" w:lineRule="auto"/>
        <w:jc w:val="center"/>
        <w:rPr>
          <w:rFonts w:ascii="Times New Roman" w:hAnsi="Times New Roman"/>
          <w:sz w:val="18"/>
          <w:lang w:val="el-GR"/>
        </w:rPr>
      </w:pPr>
    </w:p>
    <w:p w:rsidR="00516BC0" w:rsidRPr="00516BC0" w:rsidRDefault="00516BC0" w:rsidP="00516BC0">
      <w:pPr>
        <w:spacing w:line="240" w:lineRule="auto"/>
        <w:jc w:val="center"/>
        <w:rPr>
          <w:rFonts w:eastAsiaTheme="minorEastAsia"/>
          <w:b/>
          <w:bCs/>
          <w:color w:val="595959" w:themeColor="text1" w:themeTint="A6"/>
          <w:sz w:val="20"/>
          <w:szCs w:val="18"/>
          <w:lang w:val="el-GR"/>
        </w:rPr>
      </w:pPr>
      <w:r w:rsidRPr="00516BC0">
        <w:rPr>
          <w:rFonts w:eastAsiaTheme="minorEastAsia"/>
          <w:b/>
          <w:bCs/>
          <w:color w:val="595959" w:themeColor="text1" w:themeTint="A6"/>
          <w:sz w:val="20"/>
          <w:szCs w:val="18"/>
          <w:lang w:val="el-GR"/>
        </w:rPr>
        <w:t xml:space="preserve">Πίνακας </w:t>
      </w:r>
      <w:r w:rsidR="00ED152E">
        <w:rPr>
          <w:rFonts w:eastAsiaTheme="minorEastAsia"/>
          <w:b/>
          <w:bCs/>
          <w:color w:val="595959" w:themeColor="text1" w:themeTint="A6"/>
          <w:sz w:val="20"/>
          <w:szCs w:val="18"/>
          <w:lang w:val="el-GR"/>
        </w:rPr>
        <w:fldChar w:fldCharType="begin"/>
      </w:r>
      <w:r w:rsidR="00ED152E">
        <w:rPr>
          <w:rFonts w:eastAsiaTheme="minorEastAsia"/>
          <w:b/>
          <w:bCs/>
          <w:color w:val="595959" w:themeColor="text1" w:themeTint="A6"/>
          <w:sz w:val="20"/>
          <w:szCs w:val="18"/>
          <w:lang w:val="el-GR"/>
        </w:rPr>
        <w:instrText xml:space="preserve"> STYLEREF 1 \s </w:instrText>
      </w:r>
      <w:r w:rsidR="00ED152E">
        <w:rPr>
          <w:rFonts w:eastAsiaTheme="minorEastAsia"/>
          <w:b/>
          <w:bCs/>
          <w:color w:val="595959" w:themeColor="text1" w:themeTint="A6"/>
          <w:sz w:val="20"/>
          <w:szCs w:val="18"/>
          <w:lang w:val="el-GR"/>
        </w:rPr>
        <w:fldChar w:fldCharType="separate"/>
      </w:r>
      <w:r w:rsidR="00F347DD">
        <w:rPr>
          <w:rFonts w:eastAsiaTheme="minorEastAsia"/>
          <w:b/>
          <w:bCs/>
          <w:noProof/>
          <w:color w:val="595959" w:themeColor="text1" w:themeTint="A6"/>
          <w:sz w:val="20"/>
          <w:szCs w:val="18"/>
          <w:lang w:val="el-GR"/>
        </w:rPr>
        <w:t>6</w:t>
      </w:r>
      <w:r w:rsidR="00ED152E">
        <w:rPr>
          <w:rFonts w:eastAsiaTheme="minorEastAsia"/>
          <w:b/>
          <w:bCs/>
          <w:color w:val="595959" w:themeColor="text1" w:themeTint="A6"/>
          <w:sz w:val="20"/>
          <w:szCs w:val="18"/>
          <w:lang w:val="el-GR"/>
        </w:rPr>
        <w:fldChar w:fldCharType="end"/>
      </w:r>
      <w:r w:rsidR="00ED152E">
        <w:rPr>
          <w:rFonts w:eastAsiaTheme="minorEastAsia"/>
          <w:b/>
          <w:bCs/>
          <w:color w:val="595959" w:themeColor="text1" w:themeTint="A6"/>
          <w:sz w:val="20"/>
          <w:szCs w:val="18"/>
          <w:lang w:val="el-GR"/>
        </w:rPr>
        <w:noBreakHyphen/>
      </w:r>
      <w:r w:rsidR="00ED152E">
        <w:rPr>
          <w:rFonts w:eastAsiaTheme="minorEastAsia"/>
          <w:b/>
          <w:bCs/>
          <w:color w:val="595959" w:themeColor="text1" w:themeTint="A6"/>
          <w:sz w:val="20"/>
          <w:szCs w:val="18"/>
          <w:lang w:val="el-GR"/>
        </w:rPr>
        <w:fldChar w:fldCharType="begin"/>
      </w:r>
      <w:r w:rsidR="00ED152E">
        <w:rPr>
          <w:rFonts w:eastAsiaTheme="minorEastAsia"/>
          <w:b/>
          <w:bCs/>
          <w:color w:val="595959" w:themeColor="text1" w:themeTint="A6"/>
          <w:sz w:val="20"/>
          <w:szCs w:val="18"/>
          <w:lang w:val="el-GR"/>
        </w:rPr>
        <w:instrText xml:space="preserve"> SEQ Πίνακας \* ARABIC \s 1 </w:instrText>
      </w:r>
      <w:r w:rsidR="00ED152E">
        <w:rPr>
          <w:rFonts w:eastAsiaTheme="minorEastAsia"/>
          <w:b/>
          <w:bCs/>
          <w:color w:val="595959" w:themeColor="text1" w:themeTint="A6"/>
          <w:sz w:val="20"/>
          <w:szCs w:val="18"/>
          <w:lang w:val="el-GR"/>
        </w:rPr>
        <w:fldChar w:fldCharType="separate"/>
      </w:r>
      <w:r w:rsidR="00F347DD">
        <w:rPr>
          <w:rFonts w:eastAsiaTheme="minorEastAsia"/>
          <w:b/>
          <w:bCs/>
          <w:noProof/>
          <w:color w:val="595959" w:themeColor="text1" w:themeTint="A6"/>
          <w:sz w:val="20"/>
          <w:szCs w:val="18"/>
          <w:lang w:val="el-GR"/>
        </w:rPr>
        <w:t>9</w:t>
      </w:r>
      <w:r w:rsidR="00ED152E">
        <w:rPr>
          <w:rFonts w:eastAsiaTheme="minorEastAsia"/>
          <w:b/>
          <w:bCs/>
          <w:color w:val="595959" w:themeColor="text1" w:themeTint="A6"/>
          <w:sz w:val="20"/>
          <w:szCs w:val="18"/>
          <w:lang w:val="el-GR"/>
        </w:rPr>
        <w:fldChar w:fldCharType="end"/>
      </w:r>
      <w:r w:rsidRPr="00516BC0">
        <w:rPr>
          <w:rFonts w:eastAsiaTheme="minorEastAsia"/>
          <w:b/>
          <w:bCs/>
          <w:color w:val="595959" w:themeColor="text1" w:themeTint="A6"/>
          <w:sz w:val="20"/>
          <w:szCs w:val="18"/>
          <w:lang w:val="el-GR"/>
        </w:rPr>
        <w:t>: Μεθοδολογία παρακολούθησης δείκτης Β.1</w:t>
      </w:r>
    </w:p>
    <w:tbl>
      <w:tblPr>
        <w:tblStyle w:val="12"/>
        <w:tblW w:w="8760" w:type="dxa"/>
        <w:jc w:val="center"/>
        <w:tblLook w:val="04A0" w:firstRow="1" w:lastRow="0" w:firstColumn="1" w:lastColumn="0" w:noHBand="0" w:noVBand="1"/>
      </w:tblPr>
      <w:tblGrid>
        <w:gridCol w:w="3160"/>
        <w:gridCol w:w="5600"/>
      </w:tblGrid>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Ονομασία Δείκτη</w:t>
            </w:r>
          </w:p>
        </w:tc>
        <w:tc>
          <w:tcPr>
            <w:tcW w:w="560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Β.1. Μερίδιο ταξιδιών με μέσα φιλικά προς το περιβάλλον</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Μονάδα μέτρησης</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Ποσοστό (%) ταξιδιών με μέσα φιλικά προς το περιβάλλον, όπως το περπάτημα, το ποδήλατο και η δημόσια συγκοινωνία</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 xml:space="preserve">Απαιτούμενα πρωτογενή δεδομένα </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Επιλογές καθημερινής μετακίνησης και συμπεριφορά</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Πηγές πρωτογενών δεδομένων</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Νέα έρευνα ερωτηματολογίου για τις μετακινήσεις</w:t>
            </w:r>
          </w:p>
        </w:tc>
      </w:tr>
      <w:tr w:rsidR="00516BC0" w:rsidRPr="00516BC0" w:rsidTr="00516BC0">
        <w:trPr>
          <w:trHeight w:val="1380"/>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Βασικά βήματα υπολογισμού</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 xml:space="preserve">1) Σχεδιασμός ερωτηματολογίου λαμβάνοντας υπόψη τους δείκτες                                                                                             2) Διενέργεια έρευνας ερωτηματολογίου                                                        3) Υπολογισμός ποσοστών και αποστάσεων ανά μέσο μετακίνησης </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lastRenderedPageBreak/>
              <w:t>Απαιτούμενα λογισμικά</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Excel, Διαδικτυακή πλατφόρμα σχεδιασμού ερωτηματολογίου όπως Google Forms, SurveyMonkey, κ.α.</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Αρμόδιος φορέας για τον υπολογισμό</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Δήμος Ρεθύμνης, ανάθεση υπηρεσία ή μελέτης σε εξωτερικό σύμβουλο</w:t>
            </w:r>
          </w:p>
        </w:tc>
      </w:tr>
    </w:tbl>
    <w:p w:rsidR="00516BC0" w:rsidRPr="00516BC0" w:rsidRDefault="00516BC0" w:rsidP="00516BC0">
      <w:pPr>
        <w:spacing w:before="0" w:after="0" w:line="240" w:lineRule="auto"/>
        <w:jc w:val="center"/>
        <w:rPr>
          <w:rFonts w:ascii="Times New Roman" w:hAnsi="Times New Roman"/>
          <w:sz w:val="18"/>
          <w:lang w:val="el-GR"/>
        </w:rPr>
      </w:pPr>
    </w:p>
    <w:p w:rsidR="00516BC0" w:rsidRPr="00516BC0" w:rsidRDefault="00516BC0" w:rsidP="00516BC0">
      <w:pPr>
        <w:spacing w:line="240" w:lineRule="auto"/>
        <w:jc w:val="center"/>
        <w:rPr>
          <w:rFonts w:eastAsiaTheme="minorEastAsia"/>
          <w:b/>
          <w:bCs/>
          <w:color w:val="595959" w:themeColor="text1" w:themeTint="A6"/>
          <w:sz w:val="20"/>
          <w:szCs w:val="18"/>
          <w:lang w:val="el-GR"/>
        </w:rPr>
      </w:pPr>
      <w:r w:rsidRPr="00516BC0">
        <w:rPr>
          <w:rFonts w:eastAsiaTheme="minorEastAsia"/>
          <w:b/>
          <w:bCs/>
          <w:color w:val="595959" w:themeColor="text1" w:themeTint="A6"/>
          <w:sz w:val="20"/>
          <w:szCs w:val="18"/>
          <w:lang w:val="el-GR"/>
        </w:rPr>
        <w:t xml:space="preserve">Πίνακας </w:t>
      </w:r>
      <w:r w:rsidR="00ED152E">
        <w:rPr>
          <w:rFonts w:eastAsiaTheme="minorEastAsia"/>
          <w:b/>
          <w:bCs/>
          <w:color w:val="595959" w:themeColor="text1" w:themeTint="A6"/>
          <w:sz w:val="20"/>
          <w:szCs w:val="18"/>
          <w:lang w:val="el-GR"/>
        </w:rPr>
        <w:fldChar w:fldCharType="begin"/>
      </w:r>
      <w:r w:rsidR="00ED152E">
        <w:rPr>
          <w:rFonts w:eastAsiaTheme="minorEastAsia"/>
          <w:b/>
          <w:bCs/>
          <w:color w:val="595959" w:themeColor="text1" w:themeTint="A6"/>
          <w:sz w:val="20"/>
          <w:szCs w:val="18"/>
          <w:lang w:val="el-GR"/>
        </w:rPr>
        <w:instrText xml:space="preserve"> STYLEREF 1 \s </w:instrText>
      </w:r>
      <w:r w:rsidR="00ED152E">
        <w:rPr>
          <w:rFonts w:eastAsiaTheme="minorEastAsia"/>
          <w:b/>
          <w:bCs/>
          <w:color w:val="595959" w:themeColor="text1" w:themeTint="A6"/>
          <w:sz w:val="20"/>
          <w:szCs w:val="18"/>
          <w:lang w:val="el-GR"/>
        </w:rPr>
        <w:fldChar w:fldCharType="separate"/>
      </w:r>
      <w:r w:rsidR="00F347DD">
        <w:rPr>
          <w:rFonts w:eastAsiaTheme="minorEastAsia"/>
          <w:b/>
          <w:bCs/>
          <w:noProof/>
          <w:color w:val="595959" w:themeColor="text1" w:themeTint="A6"/>
          <w:sz w:val="20"/>
          <w:szCs w:val="18"/>
          <w:lang w:val="el-GR"/>
        </w:rPr>
        <w:t>6</w:t>
      </w:r>
      <w:r w:rsidR="00ED152E">
        <w:rPr>
          <w:rFonts w:eastAsiaTheme="minorEastAsia"/>
          <w:b/>
          <w:bCs/>
          <w:color w:val="595959" w:themeColor="text1" w:themeTint="A6"/>
          <w:sz w:val="20"/>
          <w:szCs w:val="18"/>
          <w:lang w:val="el-GR"/>
        </w:rPr>
        <w:fldChar w:fldCharType="end"/>
      </w:r>
      <w:r w:rsidR="00ED152E">
        <w:rPr>
          <w:rFonts w:eastAsiaTheme="minorEastAsia"/>
          <w:b/>
          <w:bCs/>
          <w:color w:val="595959" w:themeColor="text1" w:themeTint="A6"/>
          <w:sz w:val="20"/>
          <w:szCs w:val="18"/>
          <w:lang w:val="el-GR"/>
        </w:rPr>
        <w:noBreakHyphen/>
      </w:r>
      <w:r w:rsidR="00ED152E">
        <w:rPr>
          <w:rFonts w:eastAsiaTheme="minorEastAsia"/>
          <w:b/>
          <w:bCs/>
          <w:color w:val="595959" w:themeColor="text1" w:themeTint="A6"/>
          <w:sz w:val="20"/>
          <w:szCs w:val="18"/>
          <w:lang w:val="el-GR"/>
        </w:rPr>
        <w:fldChar w:fldCharType="begin"/>
      </w:r>
      <w:r w:rsidR="00ED152E">
        <w:rPr>
          <w:rFonts w:eastAsiaTheme="minorEastAsia"/>
          <w:b/>
          <w:bCs/>
          <w:color w:val="595959" w:themeColor="text1" w:themeTint="A6"/>
          <w:sz w:val="20"/>
          <w:szCs w:val="18"/>
          <w:lang w:val="el-GR"/>
        </w:rPr>
        <w:instrText xml:space="preserve"> SEQ Πίνακας \* ARABIC \s 1 </w:instrText>
      </w:r>
      <w:r w:rsidR="00ED152E">
        <w:rPr>
          <w:rFonts w:eastAsiaTheme="minorEastAsia"/>
          <w:b/>
          <w:bCs/>
          <w:color w:val="595959" w:themeColor="text1" w:themeTint="A6"/>
          <w:sz w:val="20"/>
          <w:szCs w:val="18"/>
          <w:lang w:val="el-GR"/>
        </w:rPr>
        <w:fldChar w:fldCharType="separate"/>
      </w:r>
      <w:r w:rsidR="00F347DD">
        <w:rPr>
          <w:rFonts w:eastAsiaTheme="minorEastAsia"/>
          <w:b/>
          <w:bCs/>
          <w:noProof/>
          <w:color w:val="595959" w:themeColor="text1" w:themeTint="A6"/>
          <w:sz w:val="20"/>
          <w:szCs w:val="18"/>
          <w:lang w:val="el-GR"/>
        </w:rPr>
        <w:t>10</w:t>
      </w:r>
      <w:r w:rsidR="00ED152E">
        <w:rPr>
          <w:rFonts w:eastAsiaTheme="minorEastAsia"/>
          <w:b/>
          <w:bCs/>
          <w:color w:val="595959" w:themeColor="text1" w:themeTint="A6"/>
          <w:sz w:val="20"/>
          <w:szCs w:val="18"/>
          <w:lang w:val="el-GR"/>
        </w:rPr>
        <w:fldChar w:fldCharType="end"/>
      </w:r>
      <w:r w:rsidRPr="00516BC0">
        <w:rPr>
          <w:rFonts w:eastAsiaTheme="minorEastAsia"/>
          <w:b/>
          <w:bCs/>
          <w:color w:val="595959" w:themeColor="text1" w:themeTint="A6"/>
          <w:sz w:val="20"/>
          <w:szCs w:val="18"/>
          <w:lang w:val="el-GR"/>
        </w:rPr>
        <w:t>: Μεθοδολογία παρακολούθησης δείκτης Β.2</w:t>
      </w:r>
    </w:p>
    <w:tbl>
      <w:tblPr>
        <w:tblStyle w:val="12"/>
        <w:tblW w:w="8760" w:type="dxa"/>
        <w:jc w:val="center"/>
        <w:tblLook w:val="04A0" w:firstRow="1" w:lastRow="0" w:firstColumn="1" w:lastColumn="0" w:noHBand="0" w:noVBand="1"/>
      </w:tblPr>
      <w:tblGrid>
        <w:gridCol w:w="3160"/>
        <w:gridCol w:w="5600"/>
      </w:tblGrid>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Ονομασία Δείκτη</w:t>
            </w:r>
          </w:p>
        </w:tc>
        <w:tc>
          <w:tcPr>
            <w:tcW w:w="560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Β.2. Μέση πληρότητα Δημόσιας Συγκοινωνίας</w:t>
            </w:r>
          </w:p>
        </w:tc>
      </w:tr>
      <w:tr w:rsidR="00516BC0" w:rsidRPr="00516BC0" w:rsidTr="00516BC0">
        <w:trPr>
          <w:trHeight w:val="405"/>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Μονάδα μέτρησης</w:t>
            </w:r>
          </w:p>
        </w:tc>
        <w:tc>
          <w:tcPr>
            <w:tcW w:w="5600" w:type="dxa"/>
            <w:hideMark/>
          </w:tcPr>
          <w:p w:rsidR="00516BC0" w:rsidRPr="00516BC0" w:rsidRDefault="00516BC0" w:rsidP="00516BC0">
            <w:pPr>
              <w:rPr>
                <w:rFonts w:eastAsia="Times New Roman" w:cs="Times New Roman"/>
                <w:lang w:val="en-US"/>
              </w:rPr>
            </w:pPr>
            <w:r w:rsidRPr="00516BC0">
              <w:rPr>
                <w:rFonts w:eastAsia="Times New Roman" w:cs="Times New Roman"/>
                <w:color w:val="000000"/>
                <w:lang w:val="el-GR"/>
              </w:rPr>
              <w:t>% πληρότητα Δημόσιας Συγκοινωνίας</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 xml:space="preserve">Απαιτούμενα πρωτογενή δεδομένα </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Επιβατική κίνηση</w:t>
            </w:r>
          </w:p>
          <w:p w:rsidR="00516BC0" w:rsidRPr="00516BC0" w:rsidRDefault="00516BC0" w:rsidP="00516BC0">
            <w:pPr>
              <w:rPr>
                <w:rFonts w:eastAsia="Times New Roman" w:cs="Times New Roman"/>
                <w:lang w:val="el-GR"/>
              </w:rPr>
            </w:pPr>
            <w:r w:rsidRPr="00516BC0">
              <w:rPr>
                <w:rFonts w:eastAsia="Times New Roman" w:cs="Times New Roman"/>
                <w:lang w:val="el-GR"/>
              </w:rPr>
              <w:t>Δρομολόγια (</w:t>
            </w:r>
            <w:r w:rsidRPr="00516BC0">
              <w:rPr>
                <w:rFonts w:eastAsia="Times New Roman" w:cs="Times New Roman"/>
                <w:lang w:val="en-US"/>
              </w:rPr>
              <w:t>timetables)</w:t>
            </w:r>
            <w:r w:rsidRPr="00516BC0">
              <w:rPr>
                <w:rFonts w:eastAsia="Times New Roman" w:cs="Times New Roman"/>
                <w:lang w:val="el-GR"/>
              </w:rPr>
              <w:t xml:space="preserve"> </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Πηγές πρωτογενών δεδομένων</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 xml:space="preserve">Κυκλοφοριακές μετρήσεις </w:t>
            </w:r>
          </w:p>
        </w:tc>
      </w:tr>
      <w:tr w:rsidR="00516BC0" w:rsidRPr="00516BC0" w:rsidTr="00516BC0">
        <w:trPr>
          <w:trHeight w:val="828"/>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Βασικά βήματα υπολογισμού</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1) Σχεδιασμός διαδικασίας συλλογής δεδομένων                                 2) Συλλογή επιβατικών δεδομένων</w:t>
            </w:r>
          </w:p>
          <w:p w:rsidR="00516BC0" w:rsidRPr="00516BC0" w:rsidRDefault="00516BC0" w:rsidP="00516BC0">
            <w:pPr>
              <w:rPr>
                <w:rFonts w:eastAsia="Times New Roman" w:cs="Times New Roman"/>
                <w:lang w:val="el-GR"/>
              </w:rPr>
            </w:pPr>
            <w:r w:rsidRPr="00516BC0">
              <w:rPr>
                <w:rFonts w:eastAsia="Times New Roman" w:cs="Times New Roman"/>
                <w:lang w:val="el-GR"/>
              </w:rPr>
              <w:t xml:space="preserve">3) Υπολογισμός κρίσιμων μεγεθών </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Απαιτούμενα λογισμικά</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Excel, Λογισμικό επεξεργασίας βίντεο κ.α.</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Αρμόδιος φορέας για τον υπολογισμό</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ΚΤΕΛ Ρεθύμνου και άλλοι πάροχοι μεταφορικού έργου</w:t>
            </w:r>
          </w:p>
        </w:tc>
      </w:tr>
    </w:tbl>
    <w:p w:rsidR="00516BC0" w:rsidRPr="00516BC0" w:rsidRDefault="00516BC0" w:rsidP="00516BC0">
      <w:pPr>
        <w:spacing w:line="240" w:lineRule="auto"/>
        <w:jc w:val="center"/>
        <w:rPr>
          <w:rFonts w:eastAsiaTheme="minorEastAsia"/>
          <w:b/>
          <w:bCs/>
          <w:color w:val="595959" w:themeColor="text1" w:themeTint="A6"/>
          <w:sz w:val="20"/>
          <w:szCs w:val="18"/>
          <w:lang w:val="el-GR"/>
        </w:rPr>
      </w:pPr>
      <w:r w:rsidRPr="00516BC0">
        <w:rPr>
          <w:rFonts w:eastAsiaTheme="minorEastAsia"/>
          <w:b/>
          <w:bCs/>
          <w:color w:val="595959" w:themeColor="text1" w:themeTint="A6"/>
          <w:sz w:val="20"/>
          <w:szCs w:val="18"/>
          <w:lang w:val="el-GR"/>
        </w:rPr>
        <w:t xml:space="preserve">Πίνακας </w:t>
      </w:r>
      <w:r w:rsidR="00ED152E">
        <w:rPr>
          <w:rFonts w:eastAsiaTheme="minorEastAsia"/>
          <w:b/>
          <w:bCs/>
          <w:color w:val="595959" w:themeColor="text1" w:themeTint="A6"/>
          <w:sz w:val="20"/>
          <w:szCs w:val="18"/>
          <w:lang w:val="el-GR"/>
        </w:rPr>
        <w:fldChar w:fldCharType="begin"/>
      </w:r>
      <w:r w:rsidR="00ED152E">
        <w:rPr>
          <w:rFonts w:eastAsiaTheme="minorEastAsia"/>
          <w:b/>
          <w:bCs/>
          <w:color w:val="595959" w:themeColor="text1" w:themeTint="A6"/>
          <w:sz w:val="20"/>
          <w:szCs w:val="18"/>
          <w:lang w:val="el-GR"/>
        </w:rPr>
        <w:instrText xml:space="preserve"> STYLEREF 1 \s </w:instrText>
      </w:r>
      <w:r w:rsidR="00ED152E">
        <w:rPr>
          <w:rFonts w:eastAsiaTheme="minorEastAsia"/>
          <w:b/>
          <w:bCs/>
          <w:color w:val="595959" w:themeColor="text1" w:themeTint="A6"/>
          <w:sz w:val="20"/>
          <w:szCs w:val="18"/>
          <w:lang w:val="el-GR"/>
        </w:rPr>
        <w:fldChar w:fldCharType="separate"/>
      </w:r>
      <w:r w:rsidR="00F347DD">
        <w:rPr>
          <w:rFonts w:eastAsiaTheme="minorEastAsia"/>
          <w:b/>
          <w:bCs/>
          <w:noProof/>
          <w:color w:val="595959" w:themeColor="text1" w:themeTint="A6"/>
          <w:sz w:val="20"/>
          <w:szCs w:val="18"/>
          <w:lang w:val="el-GR"/>
        </w:rPr>
        <w:t>6</w:t>
      </w:r>
      <w:r w:rsidR="00ED152E">
        <w:rPr>
          <w:rFonts w:eastAsiaTheme="minorEastAsia"/>
          <w:b/>
          <w:bCs/>
          <w:color w:val="595959" w:themeColor="text1" w:themeTint="A6"/>
          <w:sz w:val="20"/>
          <w:szCs w:val="18"/>
          <w:lang w:val="el-GR"/>
        </w:rPr>
        <w:fldChar w:fldCharType="end"/>
      </w:r>
      <w:r w:rsidR="00ED152E">
        <w:rPr>
          <w:rFonts w:eastAsiaTheme="minorEastAsia"/>
          <w:b/>
          <w:bCs/>
          <w:color w:val="595959" w:themeColor="text1" w:themeTint="A6"/>
          <w:sz w:val="20"/>
          <w:szCs w:val="18"/>
          <w:lang w:val="el-GR"/>
        </w:rPr>
        <w:noBreakHyphen/>
      </w:r>
      <w:r w:rsidR="00ED152E">
        <w:rPr>
          <w:rFonts w:eastAsiaTheme="minorEastAsia"/>
          <w:b/>
          <w:bCs/>
          <w:color w:val="595959" w:themeColor="text1" w:themeTint="A6"/>
          <w:sz w:val="20"/>
          <w:szCs w:val="18"/>
          <w:lang w:val="el-GR"/>
        </w:rPr>
        <w:fldChar w:fldCharType="begin"/>
      </w:r>
      <w:r w:rsidR="00ED152E">
        <w:rPr>
          <w:rFonts w:eastAsiaTheme="minorEastAsia"/>
          <w:b/>
          <w:bCs/>
          <w:color w:val="595959" w:themeColor="text1" w:themeTint="A6"/>
          <w:sz w:val="20"/>
          <w:szCs w:val="18"/>
          <w:lang w:val="el-GR"/>
        </w:rPr>
        <w:instrText xml:space="preserve"> SEQ Πίνακας \* ARABIC \s 1 </w:instrText>
      </w:r>
      <w:r w:rsidR="00ED152E">
        <w:rPr>
          <w:rFonts w:eastAsiaTheme="minorEastAsia"/>
          <w:b/>
          <w:bCs/>
          <w:color w:val="595959" w:themeColor="text1" w:themeTint="A6"/>
          <w:sz w:val="20"/>
          <w:szCs w:val="18"/>
          <w:lang w:val="el-GR"/>
        </w:rPr>
        <w:fldChar w:fldCharType="separate"/>
      </w:r>
      <w:r w:rsidR="00F347DD">
        <w:rPr>
          <w:rFonts w:eastAsiaTheme="minorEastAsia"/>
          <w:b/>
          <w:bCs/>
          <w:noProof/>
          <w:color w:val="595959" w:themeColor="text1" w:themeTint="A6"/>
          <w:sz w:val="20"/>
          <w:szCs w:val="18"/>
          <w:lang w:val="el-GR"/>
        </w:rPr>
        <w:t>11</w:t>
      </w:r>
      <w:r w:rsidR="00ED152E">
        <w:rPr>
          <w:rFonts w:eastAsiaTheme="minorEastAsia"/>
          <w:b/>
          <w:bCs/>
          <w:color w:val="595959" w:themeColor="text1" w:themeTint="A6"/>
          <w:sz w:val="20"/>
          <w:szCs w:val="18"/>
          <w:lang w:val="el-GR"/>
        </w:rPr>
        <w:fldChar w:fldCharType="end"/>
      </w:r>
      <w:r w:rsidRPr="00516BC0">
        <w:rPr>
          <w:rFonts w:eastAsiaTheme="minorEastAsia"/>
          <w:b/>
          <w:bCs/>
          <w:color w:val="595959" w:themeColor="text1" w:themeTint="A6"/>
          <w:sz w:val="20"/>
          <w:szCs w:val="18"/>
          <w:lang w:val="el-GR"/>
        </w:rPr>
        <w:t>: Μεθοδολογία παρακολούθησης δείκτης Β.3</w:t>
      </w:r>
    </w:p>
    <w:tbl>
      <w:tblPr>
        <w:tblStyle w:val="12"/>
        <w:tblW w:w="8760" w:type="dxa"/>
        <w:jc w:val="center"/>
        <w:tblLook w:val="04A0" w:firstRow="1" w:lastRow="0" w:firstColumn="1" w:lastColumn="0" w:noHBand="0" w:noVBand="1"/>
      </w:tblPr>
      <w:tblGrid>
        <w:gridCol w:w="3160"/>
        <w:gridCol w:w="5600"/>
      </w:tblGrid>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Ονομασία Δείκτη</w:t>
            </w:r>
          </w:p>
        </w:tc>
        <w:tc>
          <w:tcPr>
            <w:tcW w:w="560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B.3. Μέση ταχύτητα ροής σε κεντρικές αρτηρίες</w:t>
            </w:r>
          </w:p>
        </w:tc>
      </w:tr>
      <w:tr w:rsidR="00516BC0" w:rsidRPr="00516BC0" w:rsidTr="00516BC0">
        <w:trPr>
          <w:trHeight w:val="405"/>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Μονάδα μέτρησης</w:t>
            </w:r>
          </w:p>
        </w:tc>
        <w:tc>
          <w:tcPr>
            <w:tcW w:w="5600" w:type="dxa"/>
            <w:hideMark/>
          </w:tcPr>
          <w:p w:rsidR="00516BC0" w:rsidRPr="00516BC0" w:rsidRDefault="00516BC0" w:rsidP="00516BC0">
            <w:pPr>
              <w:rPr>
                <w:rFonts w:eastAsia="Times New Roman" w:cs="Times New Roman"/>
                <w:lang w:val="en-US"/>
              </w:rPr>
            </w:pPr>
            <w:r w:rsidRPr="00516BC0">
              <w:rPr>
                <w:rFonts w:eastAsia="Times New Roman" w:cs="Times New Roman"/>
                <w:lang w:val="en-US"/>
              </w:rPr>
              <w:t>km/h</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 xml:space="preserve">Απαιτούμενα πρωτογενή δεδομένα </w:t>
            </w:r>
          </w:p>
        </w:tc>
        <w:tc>
          <w:tcPr>
            <w:tcW w:w="5600" w:type="dxa"/>
            <w:hideMark/>
          </w:tcPr>
          <w:p w:rsidR="00516BC0" w:rsidRPr="00516BC0" w:rsidRDefault="00516BC0" w:rsidP="00516BC0">
            <w:pPr>
              <w:rPr>
                <w:rFonts w:eastAsia="Times New Roman" w:cs="Times New Roman"/>
                <w:lang w:val="en-US"/>
              </w:rPr>
            </w:pPr>
            <w:r w:rsidRPr="00516BC0">
              <w:rPr>
                <w:rFonts w:eastAsia="Times New Roman" w:cs="Times New Roman"/>
                <w:lang w:val="el-GR"/>
              </w:rPr>
              <w:t>Κυκλοφοριακοί ταχύτητες</w:t>
            </w:r>
          </w:p>
          <w:p w:rsidR="00516BC0" w:rsidRPr="00516BC0" w:rsidRDefault="00516BC0" w:rsidP="00516BC0">
            <w:pPr>
              <w:rPr>
                <w:rFonts w:eastAsia="Times New Roman" w:cs="Times New Roman"/>
                <w:lang w:val="el-GR"/>
              </w:rPr>
            </w:pP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Πηγές πρωτογενών δεδομένων</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 xml:space="preserve">Κυκλοφοριακές μετρήσεις </w:t>
            </w:r>
          </w:p>
        </w:tc>
      </w:tr>
      <w:tr w:rsidR="00516BC0" w:rsidRPr="00516BC0" w:rsidTr="00516BC0">
        <w:trPr>
          <w:trHeight w:val="828"/>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Βασικά βήματα υπολογισμού</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 xml:space="preserve">1) Σχεδιασμός διαδικασίας συλλογής δεδομένων                                 2) Συλλογή κυκλοφοριακών δεδομένων                                                      </w:t>
            </w:r>
            <w:r w:rsidRPr="00516BC0">
              <w:rPr>
                <w:rFonts w:eastAsia="Times New Roman" w:cs="Times New Roman"/>
                <w:lang w:val="el-GR"/>
              </w:rPr>
              <w:lastRenderedPageBreak/>
              <w:t xml:space="preserve">3) Υπολογισμός κρίσιμων μεγεθών </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lastRenderedPageBreak/>
              <w:t>Απαιτούμενα λογισμικά</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Excel, Λογισμικό επεξεργασίας βίντεο κ.α.</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Αρμόδιος φορέας για τον υπολογισμό</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Δήμος Ρεθύμνης, ανάθεση υπηρεσία ή μελέτης σε εξωτερικό σύμβουλο</w:t>
            </w:r>
          </w:p>
        </w:tc>
      </w:tr>
    </w:tbl>
    <w:p w:rsidR="00516BC0" w:rsidRPr="00516BC0" w:rsidRDefault="00516BC0" w:rsidP="00516BC0">
      <w:pPr>
        <w:spacing w:before="0" w:after="0" w:line="240" w:lineRule="auto"/>
        <w:rPr>
          <w:rFonts w:ascii="Times New Roman" w:hAnsi="Times New Roman"/>
          <w:sz w:val="18"/>
          <w:lang w:val="el-GR"/>
        </w:rPr>
      </w:pPr>
    </w:p>
    <w:p w:rsidR="00516BC0" w:rsidRPr="00516BC0" w:rsidRDefault="00516BC0" w:rsidP="00516BC0">
      <w:pPr>
        <w:spacing w:line="240" w:lineRule="auto"/>
        <w:jc w:val="center"/>
        <w:rPr>
          <w:rFonts w:eastAsiaTheme="minorEastAsia"/>
          <w:b/>
          <w:bCs/>
          <w:color w:val="595959" w:themeColor="text1" w:themeTint="A6"/>
          <w:sz w:val="20"/>
          <w:szCs w:val="18"/>
          <w:lang w:val="el-GR"/>
        </w:rPr>
      </w:pPr>
      <w:r w:rsidRPr="00516BC0">
        <w:rPr>
          <w:rFonts w:eastAsiaTheme="minorEastAsia"/>
          <w:b/>
          <w:bCs/>
          <w:color w:val="595959" w:themeColor="text1" w:themeTint="A6"/>
          <w:sz w:val="20"/>
          <w:szCs w:val="18"/>
          <w:lang w:val="el-GR"/>
        </w:rPr>
        <w:t xml:space="preserve">Πίνακας </w:t>
      </w:r>
      <w:r w:rsidR="00ED152E">
        <w:rPr>
          <w:rFonts w:eastAsiaTheme="minorEastAsia"/>
          <w:b/>
          <w:bCs/>
          <w:color w:val="595959" w:themeColor="text1" w:themeTint="A6"/>
          <w:sz w:val="20"/>
          <w:szCs w:val="18"/>
          <w:lang w:val="el-GR"/>
        </w:rPr>
        <w:fldChar w:fldCharType="begin"/>
      </w:r>
      <w:r w:rsidR="00ED152E">
        <w:rPr>
          <w:rFonts w:eastAsiaTheme="minorEastAsia"/>
          <w:b/>
          <w:bCs/>
          <w:color w:val="595959" w:themeColor="text1" w:themeTint="A6"/>
          <w:sz w:val="20"/>
          <w:szCs w:val="18"/>
          <w:lang w:val="el-GR"/>
        </w:rPr>
        <w:instrText xml:space="preserve"> STYLEREF 1 \s </w:instrText>
      </w:r>
      <w:r w:rsidR="00ED152E">
        <w:rPr>
          <w:rFonts w:eastAsiaTheme="minorEastAsia"/>
          <w:b/>
          <w:bCs/>
          <w:color w:val="595959" w:themeColor="text1" w:themeTint="A6"/>
          <w:sz w:val="20"/>
          <w:szCs w:val="18"/>
          <w:lang w:val="el-GR"/>
        </w:rPr>
        <w:fldChar w:fldCharType="separate"/>
      </w:r>
      <w:r w:rsidR="00F347DD">
        <w:rPr>
          <w:rFonts w:eastAsiaTheme="minorEastAsia"/>
          <w:b/>
          <w:bCs/>
          <w:noProof/>
          <w:color w:val="595959" w:themeColor="text1" w:themeTint="A6"/>
          <w:sz w:val="20"/>
          <w:szCs w:val="18"/>
          <w:lang w:val="el-GR"/>
        </w:rPr>
        <w:t>6</w:t>
      </w:r>
      <w:r w:rsidR="00ED152E">
        <w:rPr>
          <w:rFonts w:eastAsiaTheme="minorEastAsia"/>
          <w:b/>
          <w:bCs/>
          <w:color w:val="595959" w:themeColor="text1" w:themeTint="A6"/>
          <w:sz w:val="20"/>
          <w:szCs w:val="18"/>
          <w:lang w:val="el-GR"/>
        </w:rPr>
        <w:fldChar w:fldCharType="end"/>
      </w:r>
      <w:r w:rsidR="00ED152E">
        <w:rPr>
          <w:rFonts w:eastAsiaTheme="minorEastAsia"/>
          <w:b/>
          <w:bCs/>
          <w:color w:val="595959" w:themeColor="text1" w:themeTint="A6"/>
          <w:sz w:val="20"/>
          <w:szCs w:val="18"/>
          <w:lang w:val="el-GR"/>
        </w:rPr>
        <w:noBreakHyphen/>
      </w:r>
      <w:r w:rsidR="00ED152E">
        <w:rPr>
          <w:rFonts w:eastAsiaTheme="minorEastAsia"/>
          <w:b/>
          <w:bCs/>
          <w:color w:val="595959" w:themeColor="text1" w:themeTint="A6"/>
          <w:sz w:val="20"/>
          <w:szCs w:val="18"/>
          <w:lang w:val="el-GR"/>
        </w:rPr>
        <w:fldChar w:fldCharType="begin"/>
      </w:r>
      <w:r w:rsidR="00ED152E">
        <w:rPr>
          <w:rFonts w:eastAsiaTheme="minorEastAsia"/>
          <w:b/>
          <w:bCs/>
          <w:color w:val="595959" w:themeColor="text1" w:themeTint="A6"/>
          <w:sz w:val="20"/>
          <w:szCs w:val="18"/>
          <w:lang w:val="el-GR"/>
        </w:rPr>
        <w:instrText xml:space="preserve"> SEQ Πίνακας \* ARABIC \s 1 </w:instrText>
      </w:r>
      <w:r w:rsidR="00ED152E">
        <w:rPr>
          <w:rFonts w:eastAsiaTheme="minorEastAsia"/>
          <w:b/>
          <w:bCs/>
          <w:color w:val="595959" w:themeColor="text1" w:themeTint="A6"/>
          <w:sz w:val="20"/>
          <w:szCs w:val="18"/>
          <w:lang w:val="el-GR"/>
        </w:rPr>
        <w:fldChar w:fldCharType="separate"/>
      </w:r>
      <w:r w:rsidR="00F347DD">
        <w:rPr>
          <w:rFonts w:eastAsiaTheme="minorEastAsia"/>
          <w:b/>
          <w:bCs/>
          <w:noProof/>
          <w:color w:val="595959" w:themeColor="text1" w:themeTint="A6"/>
          <w:sz w:val="20"/>
          <w:szCs w:val="18"/>
          <w:lang w:val="el-GR"/>
        </w:rPr>
        <w:t>12</w:t>
      </w:r>
      <w:r w:rsidR="00ED152E">
        <w:rPr>
          <w:rFonts w:eastAsiaTheme="minorEastAsia"/>
          <w:b/>
          <w:bCs/>
          <w:color w:val="595959" w:themeColor="text1" w:themeTint="A6"/>
          <w:sz w:val="20"/>
          <w:szCs w:val="18"/>
          <w:lang w:val="el-GR"/>
        </w:rPr>
        <w:fldChar w:fldCharType="end"/>
      </w:r>
      <w:r w:rsidRPr="00516BC0">
        <w:rPr>
          <w:rFonts w:eastAsiaTheme="minorEastAsia"/>
          <w:b/>
          <w:bCs/>
          <w:color w:val="595959" w:themeColor="text1" w:themeTint="A6"/>
          <w:sz w:val="20"/>
          <w:szCs w:val="18"/>
          <w:lang w:val="el-GR"/>
        </w:rPr>
        <w:t>: Μεθοδολογία παρακολούθησης δείκτης Γ.1.</w:t>
      </w:r>
    </w:p>
    <w:tbl>
      <w:tblPr>
        <w:tblStyle w:val="12"/>
        <w:tblW w:w="8760" w:type="dxa"/>
        <w:jc w:val="center"/>
        <w:tblLook w:val="04A0" w:firstRow="1" w:lastRow="0" w:firstColumn="1" w:lastColumn="0" w:noHBand="0" w:noVBand="1"/>
      </w:tblPr>
      <w:tblGrid>
        <w:gridCol w:w="3160"/>
        <w:gridCol w:w="5600"/>
      </w:tblGrid>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Ονομασία Δείκτη</w:t>
            </w:r>
          </w:p>
        </w:tc>
        <w:tc>
          <w:tcPr>
            <w:tcW w:w="560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Γ.1. Μερίδιο οδών ήπιας κυκλοφορίας (με όριο ταχύτητας 30 km/h ή μικρότερο)</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Μονάδα μέτρησης</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Ποσοστό (%) αστικών οδών ήπιας κυκλοφορίας και πεζοδρόμων</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Απαιτούμενα πρωτογενή δεδομένα</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Οδικό δίκτυο</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Πηγές πρωτογενών δεδομένων</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Χωρικά δεδομένα από ανάδοχο ΣΒΑΚ</w:t>
            </w:r>
          </w:p>
        </w:tc>
      </w:tr>
      <w:tr w:rsidR="00516BC0" w:rsidRPr="00516BC0" w:rsidTr="00516BC0">
        <w:trPr>
          <w:trHeight w:val="1380"/>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Βασικά βήματα υπολογισμού</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1) Συλλογή πρωτογενών δεδομένων σε GIS                                                2) Ψηφιοποίηση νέων οδών ήπιας κυκλοφορίας                                         3) Υπολογισμός μήκους νέων οδών ηπίας κυκλοφορίας                                                                       4) Υπολογισμός ποσοστού νέων οδών ήπιας κυκλοφορίας ως προς το συνολικό οδικό δίκτυο</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Απαιτούμενα λογισμικά</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QGiS (Γεωγραφικό σύστημα πληροφοριών), Excel</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Αρμόδιος φορέας για τον υπολογισμό</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Δήμος Ρεθύμνης</w:t>
            </w:r>
          </w:p>
        </w:tc>
      </w:tr>
    </w:tbl>
    <w:p w:rsidR="00516BC0" w:rsidRPr="00516BC0" w:rsidRDefault="00516BC0" w:rsidP="00516BC0">
      <w:pPr>
        <w:spacing w:before="0" w:after="0" w:line="240" w:lineRule="auto"/>
        <w:rPr>
          <w:rFonts w:ascii="Times New Roman" w:hAnsi="Times New Roman"/>
          <w:sz w:val="18"/>
          <w:lang w:val="el-GR"/>
        </w:rPr>
      </w:pPr>
    </w:p>
    <w:p w:rsidR="00516BC0" w:rsidRPr="00516BC0" w:rsidRDefault="00516BC0" w:rsidP="00516BC0">
      <w:pPr>
        <w:spacing w:line="240" w:lineRule="auto"/>
        <w:jc w:val="center"/>
        <w:rPr>
          <w:rFonts w:eastAsiaTheme="minorEastAsia"/>
          <w:b/>
          <w:bCs/>
          <w:color w:val="595959" w:themeColor="text1" w:themeTint="A6"/>
          <w:sz w:val="20"/>
          <w:szCs w:val="18"/>
          <w:lang w:val="el-GR"/>
        </w:rPr>
      </w:pPr>
      <w:r w:rsidRPr="00516BC0">
        <w:rPr>
          <w:rFonts w:eastAsiaTheme="minorEastAsia"/>
          <w:b/>
          <w:bCs/>
          <w:color w:val="595959" w:themeColor="text1" w:themeTint="A6"/>
          <w:sz w:val="20"/>
          <w:szCs w:val="18"/>
          <w:lang w:val="el-GR"/>
        </w:rPr>
        <w:t xml:space="preserve">Πίνακας </w:t>
      </w:r>
      <w:r w:rsidR="00ED152E">
        <w:rPr>
          <w:rFonts w:eastAsiaTheme="minorEastAsia"/>
          <w:b/>
          <w:bCs/>
          <w:color w:val="595959" w:themeColor="text1" w:themeTint="A6"/>
          <w:sz w:val="20"/>
          <w:szCs w:val="18"/>
          <w:lang w:val="el-GR"/>
        </w:rPr>
        <w:fldChar w:fldCharType="begin"/>
      </w:r>
      <w:r w:rsidR="00ED152E">
        <w:rPr>
          <w:rFonts w:eastAsiaTheme="minorEastAsia"/>
          <w:b/>
          <w:bCs/>
          <w:color w:val="595959" w:themeColor="text1" w:themeTint="A6"/>
          <w:sz w:val="20"/>
          <w:szCs w:val="18"/>
          <w:lang w:val="el-GR"/>
        </w:rPr>
        <w:instrText xml:space="preserve"> STYLEREF 1 \s </w:instrText>
      </w:r>
      <w:r w:rsidR="00ED152E">
        <w:rPr>
          <w:rFonts w:eastAsiaTheme="minorEastAsia"/>
          <w:b/>
          <w:bCs/>
          <w:color w:val="595959" w:themeColor="text1" w:themeTint="A6"/>
          <w:sz w:val="20"/>
          <w:szCs w:val="18"/>
          <w:lang w:val="el-GR"/>
        </w:rPr>
        <w:fldChar w:fldCharType="separate"/>
      </w:r>
      <w:r w:rsidR="00F347DD">
        <w:rPr>
          <w:rFonts w:eastAsiaTheme="minorEastAsia"/>
          <w:b/>
          <w:bCs/>
          <w:noProof/>
          <w:color w:val="595959" w:themeColor="text1" w:themeTint="A6"/>
          <w:sz w:val="20"/>
          <w:szCs w:val="18"/>
          <w:lang w:val="el-GR"/>
        </w:rPr>
        <w:t>6</w:t>
      </w:r>
      <w:r w:rsidR="00ED152E">
        <w:rPr>
          <w:rFonts w:eastAsiaTheme="minorEastAsia"/>
          <w:b/>
          <w:bCs/>
          <w:color w:val="595959" w:themeColor="text1" w:themeTint="A6"/>
          <w:sz w:val="20"/>
          <w:szCs w:val="18"/>
          <w:lang w:val="el-GR"/>
        </w:rPr>
        <w:fldChar w:fldCharType="end"/>
      </w:r>
      <w:r w:rsidR="00ED152E">
        <w:rPr>
          <w:rFonts w:eastAsiaTheme="minorEastAsia"/>
          <w:b/>
          <w:bCs/>
          <w:color w:val="595959" w:themeColor="text1" w:themeTint="A6"/>
          <w:sz w:val="20"/>
          <w:szCs w:val="18"/>
          <w:lang w:val="el-GR"/>
        </w:rPr>
        <w:noBreakHyphen/>
      </w:r>
      <w:r w:rsidR="00ED152E">
        <w:rPr>
          <w:rFonts w:eastAsiaTheme="minorEastAsia"/>
          <w:b/>
          <w:bCs/>
          <w:color w:val="595959" w:themeColor="text1" w:themeTint="A6"/>
          <w:sz w:val="20"/>
          <w:szCs w:val="18"/>
          <w:lang w:val="el-GR"/>
        </w:rPr>
        <w:fldChar w:fldCharType="begin"/>
      </w:r>
      <w:r w:rsidR="00ED152E">
        <w:rPr>
          <w:rFonts w:eastAsiaTheme="minorEastAsia"/>
          <w:b/>
          <w:bCs/>
          <w:color w:val="595959" w:themeColor="text1" w:themeTint="A6"/>
          <w:sz w:val="20"/>
          <w:szCs w:val="18"/>
          <w:lang w:val="el-GR"/>
        </w:rPr>
        <w:instrText xml:space="preserve"> SEQ Πίνακας \* ARABIC \s 1 </w:instrText>
      </w:r>
      <w:r w:rsidR="00ED152E">
        <w:rPr>
          <w:rFonts w:eastAsiaTheme="minorEastAsia"/>
          <w:b/>
          <w:bCs/>
          <w:color w:val="595959" w:themeColor="text1" w:themeTint="A6"/>
          <w:sz w:val="20"/>
          <w:szCs w:val="18"/>
          <w:lang w:val="el-GR"/>
        </w:rPr>
        <w:fldChar w:fldCharType="separate"/>
      </w:r>
      <w:r w:rsidR="00F347DD">
        <w:rPr>
          <w:rFonts w:eastAsiaTheme="minorEastAsia"/>
          <w:b/>
          <w:bCs/>
          <w:noProof/>
          <w:color w:val="595959" w:themeColor="text1" w:themeTint="A6"/>
          <w:sz w:val="20"/>
          <w:szCs w:val="18"/>
          <w:lang w:val="el-GR"/>
        </w:rPr>
        <w:t>13</w:t>
      </w:r>
      <w:r w:rsidR="00ED152E">
        <w:rPr>
          <w:rFonts w:eastAsiaTheme="minorEastAsia"/>
          <w:b/>
          <w:bCs/>
          <w:color w:val="595959" w:themeColor="text1" w:themeTint="A6"/>
          <w:sz w:val="20"/>
          <w:szCs w:val="18"/>
          <w:lang w:val="el-GR"/>
        </w:rPr>
        <w:fldChar w:fldCharType="end"/>
      </w:r>
      <w:r w:rsidRPr="00516BC0">
        <w:rPr>
          <w:rFonts w:eastAsiaTheme="minorEastAsia"/>
          <w:b/>
          <w:bCs/>
          <w:color w:val="595959" w:themeColor="text1" w:themeTint="A6"/>
          <w:sz w:val="20"/>
          <w:szCs w:val="18"/>
          <w:lang w:val="el-GR"/>
        </w:rPr>
        <w:t>: Μεθοδολογία παρακολούθησης δείκτης Γ.2.</w:t>
      </w:r>
    </w:p>
    <w:tbl>
      <w:tblPr>
        <w:tblStyle w:val="12"/>
        <w:tblW w:w="8760" w:type="dxa"/>
        <w:jc w:val="center"/>
        <w:tblLook w:val="04A0" w:firstRow="1" w:lastRow="0" w:firstColumn="1" w:lastColumn="0" w:noHBand="0" w:noVBand="1"/>
      </w:tblPr>
      <w:tblGrid>
        <w:gridCol w:w="3160"/>
        <w:gridCol w:w="5600"/>
      </w:tblGrid>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Ονομασία Δείκτη</w:t>
            </w:r>
          </w:p>
        </w:tc>
        <w:tc>
          <w:tcPr>
            <w:tcW w:w="560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Γ.2. Αριθμός αναβαθμισμένων διασταυρώσεων ως προς το επίπεδο οδικής ασφάλειας</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Μονάδα μέτρησης</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Αριθμός αναβαθμισμένων κόμβων</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Απαιτούμενα πρωτογενή δεδομένα</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Οδικό δίκτυο</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lastRenderedPageBreak/>
              <w:t>Πηγές πρωτογενών δεδομένων</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Χωρικά δεδομένα από ανάδοχο ΣΒΑΚ</w:t>
            </w:r>
          </w:p>
        </w:tc>
      </w:tr>
      <w:tr w:rsidR="00516BC0" w:rsidRPr="00516BC0" w:rsidTr="00516BC0">
        <w:trPr>
          <w:trHeight w:val="717"/>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Βασικά βήματα υπολογισμού</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1) Συλλογή πρωτογενών δεδομένων σε GIS                                                2) Ψηφιοποίηση αναβαθμισμένων κόμβων</w:t>
            </w:r>
          </w:p>
          <w:p w:rsidR="00516BC0" w:rsidRPr="00516BC0" w:rsidRDefault="00516BC0" w:rsidP="00516BC0">
            <w:pPr>
              <w:rPr>
                <w:rFonts w:eastAsia="Times New Roman" w:cs="Times New Roman"/>
                <w:lang w:val="el-GR"/>
              </w:rPr>
            </w:pPr>
            <w:r w:rsidRPr="00516BC0">
              <w:rPr>
                <w:rFonts w:eastAsia="Times New Roman" w:cs="Times New Roman"/>
                <w:lang w:val="el-GR"/>
              </w:rPr>
              <w:t>3) Παρουσίαση αλλαγών σε τεχνική έκθεση</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Απαιτούμενα λογισμικά</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QGiS (Γεωγραφικό σύστημα πληροφοριών), Excel</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Αρμόδιος φορέας για τον υπολογισμό</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Δήμος Ρεθύμνης</w:t>
            </w:r>
          </w:p>
        </w:tc>
      </w:tr>
    </w:tbl>
    <w:p w:rsidR="00516BC0" w:rsidRPr="00516BC0" w:rsidRDefault="00516BC0" w:rsidP="00516BC0">
      <w:pPr>
        <w:spacing w:before="0" w:after="0" w:line="240" w:lineRule="auto"/>
        <w:jc w:val="center"/>
        <w:rPr>
          <w:rFonts w:ascii="Times New Roman" w:hAnsi="Times New Roman"/>
          <w:sz w:val="18"/>
          <w:lang w:val="el-GR"/>
        </w:rPr>
      </w:pPr>
    </w:p>
    <w:p w:rsidR="00516BC0" w:rsidRPr="00516BC0" w:rsidRDefault="00516BC0" w:rsidP="00516BC0">
      <w:pPr>
        <w:spacing w:line="240" w:lineRule="auto"/>
        <w:jc w:val="center"/>
        <w:rPr>
          <w:rFonts w:eastAsiaTheme="minorEastAsia"/>
          <w:b/>
          <w:bCs/>
          <w:color w:val="595959" w:themeColor="text1" w:themeTint="A6"/>
          <w:sz w:val="20"/>
          <w:szCs w:val="18"/>
          <w:lang w:val="el-GR"/>
        </w:rPr>
      </w:pPr>
      <w:r w:rsidRPr="00516BC0">
        <w:rPr>
          <w:rFonts w:eastAsiaTheme="minorEastAsia"/>
          <w:b/>
          <w:bCs/>
          <w:color w:val="595959" w:themeColor="text1" w:themeTint="A6"/>
          <w:sz w:val="20"/>
          <w:szCs w:val="18"/>
          <w:lang w:val="el-GR"/>
        </w:rPr>
        <w:t xml:space="preserve">Πίνακας </w:t>
      </w:r>
      <w:r w:rsidR="00ED152E">
        <w:rPr>
          <w:rFonts w:eastAsiaTheme="minorEastAsia"/>
          <w:b/>
          <w:bCs/>
          <w:color w:val="595959" w:themeColor="text1" w:themeTint="A6"/>
          <w:sz w:val="20"/>
          <w:szCs w:val="18"/>
          <w:lang w:val="el-GR"/>
        </w:rPr>
        <w:fldChar w:fldCharType="begin"/>
      </w:r>
      <w:r w:rsidR="00ED152E">
        <w:rPr>
          <w:rFonts w:eastAsiaTheme="minorEastAsia"/>
          <w:b/>
          <w:bCs/>
          <w:color w:val="595959" w:themeColor="text1" w:themeTint="A6"/>
          <w:sz w:val="20"/>
          <w:szCs w:val="18"/>
          <w:lang w:val="el-GR"/>
        </w:rPr>
        <w:instrText xml:space="preserve"> STYLEREF 1 \s </w:instrText>
      </w:r>
      <w:r w:rsidR="00ED152E">
        <w:rPr>
          <w:rFonts w:eastAsiaTheme="minorEastAsia"/>
          <w:b/>
          <w:bCs/>
          <w:color w:val="595959" w:themeColor="text1" w:themeTint="A6"/>
          <w:sz w:val="20"/>
          <w:szCs w:val="18"/>
          <w:lang w:val="el-GR"/>
        </w:rPr>
        <w:fldChar w:fldCharType="separate"/>
      </w:r>
      <w:r w:rsidR="00F347DD">
        <w:rPr>
          <w:rFonts w:eastAsiaTheme="minorEastAsia"/>
          <w:b/>
          <w:bCs/>
          <w:noProof/>
          <w:color w:val="595959" w:themeColor="text1" w:themeTint="A6"/>
          <w:sz w:val="20"/>
          <w:szCs w:val="18"/>
          <w:lang w:val="el-GR"/>
        </w:rPr>
        <w:t>6</w:t>
      </w:r>
      <w:r w:rsidR="00ED152E">
        <w:rPr>
          <w:rFonts w:eastAsiaTheme="minorEastAsia"/>
          <w:b/>
          <w:bCs/>
          <w:color w:val="595959" w:themeColor="text1" w:themeTint="A6"/>
          <w:sz w:val="20"/>
          <w:szCs w:val="18"/>
          <w:lang w:val="el-GR"/>
        </w:rPr>
        <w:fldChar w:fldCharType="end"/>
      </w:r>
      <w:r w:rsidR="00ED152E">
        <w:rPr>
          <w:rFonts w:eastAsiaTheme="minorEastAsia"/>
          <w:b/>
          <w:bCs/>
          <w:color w:val="595959" w:themeColor="text1" w:themeTint="A6"/>
          <w:sz w:val="20"/>
          <w:szCs w:val="18"/>
          <w:lang w:val="el-GR"/>
        </w:rPr>
        <w:noBreakHyphen/>
      </w:r>
      <w:r w:rsidR="00ED152E">
        <w:rPr>
          <w:rFonts w:eastAsiaTheme="minorEastAsia"/>
          <w:b/>
          <w:bCs/>
          <w:color w:val="595959" w:themeColor="text1" w:themeTint="A6"/>
          <w:sz w:val="20"/>
          <w:szCs w:val="18"/>
          <w:lang w:val="el-GR"/>
        </w:rPr>
        <w:fldChar w:fldCharType="begin"/>
      </w:r>
      <w:r w:rsidR="00ED152E">
        <w:rPr>
          <w:rFonts w:eastAsiaTheme="minorEastAsia"/>
          <w:b/>
          <w:bCs/>
          <w:color w:val="595959" w:themeColor="text1" w:themeTint="A6"/>
          <w:sz w:val="20"/>
          <w:szCs w:val="18"/>
          <w:lang w:val="el-GR"/>
        </w:rPr>
        <w:instrText xml:space="preserve"> SEQ Πίνακας \* ARABIC \s 1 </w:instrText>
      </w:r>
      <w:r w:rsidR="00ED152E">
        <w:rPr>
          <w:rFonts w:eastAsiaTheme="minorEastAsia"/>
          <w:b/>
          <w:bCs/>
          <w:color w:val="595959" w:themeColor="text1" w:themeTint="A6"/>
          <w:sz w:val="20"/>
          <w:szCs w:val="18"/>
          <w:lang w:val="el-GR"/>
        </w:rPr>
        <w:fldChar w:fldCharType="separate"/>
      </w:r>
      <w:r w:rsidR="00F347DD">
        <w:rPr>
          <w:rFonts w:eastAsiaTheme="minorEastAsia"/>
          <w:b/>
          <w:bCs/>
          <w:noProof/>
          <w:color w:val="595959" w:themeColor="text1" w:themeTint="A6"/>
          <w:sz w:val="20"/>
          <w:szCs w:val="18"/>
          <w:lang w:val="el-GR"/>
        </w:rPr>
        <w:t>14</w:t>
      </w:r>
      <w:r w:rsidR="00ED152E">
        <w:rPr>
          <w:rFonts w:eastAsiaTheme="minorEastAsia"/>
          <w:b/>
          <w:bCs/>
          <w:color w:val="595959" w:themeColor="text1" w:themeTint="A6"/>
          <w:sz w:val="20"/>
          <w:szCs w:val="18"/>
          <w:lang w:val="el-GR"/>
        </w:rPr>
        <w:fldChar w:fldCharType="end"/>
      </w:r>
      <w:r w:rsidRPr="00516BC0">
        <w:rPr>
          <w:rFonts w:eastAsiaTheme="minorEastAsia"/>
          <w:b/>
          <w:bCs/>
          <w:color w:val="595959" w:themeColor="text1" w:themeTint="A6"/>
          <w:sz w:val="20"/>
          <w:szCs w:val="18"/>
          <w:lang w:val="el-GR"/>
        </w:rPr>
        <w:t>: Μεθοδολογία παρακολούθησης δείκτης Γ.3.</w:t>
      </w:r>
    </w:p>
    <w:tbl>
      <w:tblPr>
        <w:tblStyle w:val="12"/>
        <w:tblW w:w="8760" w:type="dxa"/>
        <w:jc w:val="center"/>
        <w:tblLook w:val="04A0" w:firstRow="1" w:lastRow="0" w:firstColumn="1" w:lastColumn="0" w:noHBand="0" w:noVBand="1"/>
      </w:tblPr>
      <w:tblGrid>
        <w:gridCol w:w="3160"/>
        <w:gridCol w:w="5600"/>
      </w:tblGrid>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Ονομασία Δείκτη</w:t>
            </w:r>
          </w:p>
        </w:tc>
        <w:tc>
          <w:tcPr>
            <w:tcW w:w="560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Γ.3. Μέσο πλάτος πεζοδρομίων ως δείκτης καλής βαδισιμότητας</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Μονάδα μέτρησης</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Μέσο πλάτος (m) πεζοδρομίων εντός οικισμών του Δήμου</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 xml:space="preserve">Απαιτούμενα πρωτογενή δεδομένα </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Πλάτος πεζοδρομίου ανά οδικό τμήμα</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Πηγές πρωτογενών δεδομένων</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Χωρικά δεδομένα από ανάδοχο ΣΒΑΚ</w:t>
            </w:r>
          </w:p>
        </w:tc>
      </w:tr>
      <w:tr w:rsidR="00516BC0" w:rsidRPr="00516BC0" w:rsidTr="00516BC0">
        <w:trPr>
          <w:trHeight w:val="1380"/>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Βασικά βήματα υπολογισμού</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 xml:space="preserve">1) Συλλογή πρωτογενών δεδομένων σε GIS                                                2) Αλλαγή τιμής πλάτους σε πεζοδρόμια που έγιναν παρεμβάσεις                                                                                     3) Υπολογισμός μέσου πλάτους πεζοδρομίου στο σύνολο του αστικού χώρο                                                                   </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Απαιτούμενα λογισμικά</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QGiS (Γεωγραφικό σύστημα πληροφοριών), Excel</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Αρμόδιος φορέας για τον υπολογισμό</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Δήμος Ρεθύμνης</w:t>
            </w:r>
          </w:p>
        </w:tc>
      </w:tr>
    </w:tbl>
    <w:p w:rsidR="00516BC0" w:rsidRPr="00516BC0" w:rsidRDefault="00516BC0" w:rsidP="00516BC0">
      <w:pPr>
        <w:spacing w:before="0" w:after="0" w:line="240" w:lineRule="auto"/>
        <w:jc w:val="center"/>
        <w:rPr>
          <w:rFonts w:ascii="Times New Roman" w:hAnsi="Times New Roman"/>
          <w:sz w:val="18"/>
          <w:lang w:val="el-GR"/>
        </w:rPr>
      </w:pPr>
    </w:p>
    <w:p w:rsidR="00516BC0" w:rsidRPr="00516BC0" w:rsidRDefault="00516BC0" w:rsidP="00516BC0">
      <w:pPr>
        <w:spacing w:line="240" w:lineRule="auto"/>
        <w:jc w:val="center"/>
        <w:rPr>
          <w:rFonts w:eastAsiaTheme="minorEastAsia"/>
          <w:b/>
          <w:bCs/>
          <w:color w:val="595959" w:themeColor="text1" w:themeTint="A6"/>
          <w:sz w:val="20"/>
          <w:szCs w:val="18"/>
          <w:lang w:val="el-GR"/>
        </w:rPr>
      </w:pPr>
      <w:r w:rsidRPr="00516BC0">
        <w:rPr>
          <w:rFonts w:eastAsiaTheme="minorEastAsia"/>
          <w:b/>
          <w:bCs/>
          <w:color w:val="595959" w:themeColor="text1" w:themeTint="A6"/>
          <w:sz w:val="20"/>
          <w:szCs w:val="18"/>
          <w:lang w:val="el-GR"/>
        </w:rPr>
        <w:t xml:space="preserve">Πίνακας </w:t>
      </w:r>
      <w:r w:rsidR="00ED152E">
        <w:rPr>
          <w:rFonts w:eastAsiaTheme="minorEastAsia"/>
          <w:b/>
          <w:bCs/>
          <w:color w:val="595959" w:themeColor="text1" w:themeTint="A6"/>
          <w:sz w:val="20"/>
          <w:szCs w:val="18"/>
          <w:lang w:val="el-GR"/>
        </w:rPr>
        <w:fldChar w:fldCharType="begin"/>
      </w:r>
      <w:r w:rsidR="00ED152E">
        <w:rPr>
          <w:rFonts w:eastAsiaTheme="minorEastAsia"/>
          <w:b/>
          <w:bCs/>
          <w:color w:val="595959" w:themeColor="text1" w:themeTint="A6"/>
          <w:sz w:val="20"/>
          <w:szCs w:val="18"/>
          <w:lang w:val="el-GR"/>
        </w:rPr>
        <w:instrText xml:space="preserve"> STYLEREF 1 \s </w:instrText>
      </w:r>
      <w:r w:rsidR="00ED152E">
        <w:rPr>
          <w:rFonts w:eastAsiaTheme="minorEastAsia"/>
          <w:b/>
          <w:bCs/>
          <w:color w:val="595959" w:themeColor="text1" w:themeTint="A6"/>
          <w:sz w:val="20"/>
          <w:szCs w:val="18"/>
          <w:lang w:val="el-GR"/>
        </w:rPr>
        <w:fldChar w:fldCharType="separate"/>
      </w:r>
      <w:r w:rsidR="00F347DD">
        <w:rPr>
          <w:rFonts w:eastAsiaTheme="minorEastAsia"/>
          <w:b/>
          <w:bCs/>
          <w:noProof/>
          <w:color w:val="595959" w:themeColor="text1" w:themeTint="A6"/>
          <w:sz w:val="20"/>
          <w:szCs w:val="18"/>
          <w:lang w:val="el-GR"/>
        </w:rPr>
        <w:t>6</w:t>
      </w:r>
      <w:r w:rsidR="00ED152E">
        <w:rPr>
          <w:rFonts w:eastAsiaTheme="minorEastAsia"/>
          <w:b/>
          <w:bCs/>
          <w:color w:val="595959" w:themeColor="text1" w:themeTint="A6"/>
          <w:sz w:val="20"/>
          <w:szCs w:val="18"/>
          <w:lang w:val="el-GR"/>
        </w:rPr>
        <w:fldChar w:fldCharType="end"/>
      </w:r>
      <w:r w:rsidR="00ED152E">
        <w:rPr>
          <w:rFonts w:eastAsiaTheme="minorEastAsia"/>
          <w:b/>
          <w:bCs/>
          <w:color w:val="595959" w:themeColor="text1" w:themeTint="A6"/>
          <w:sz w:val="20"/>
          <w:szCs w:val="18"/>
          <w:lang w:val="el-GR"/>
        </w:rPr>
        <w:noBreakHyphen/>
      </w:r>
      <w:r w:rsidR="00ED152E">
        <w:rPr>
          <w:rFonts w:eastAsiaTheme="minorEastAsia"/>
          <w:b/>
          <w:bCs/>
          <w:color w:val="595959" w:themeColor="text1" w:themeTint="A6"/>
          <w:sz w:val="20"/>
          <w:szCs w:val="18"/>
          <w:lang w:val="el-GR"/>
        </w:rPr>
        <w:fldChar w:fldCharType="begin"/>
      </w:r>
      <w:r w:rsidR="00ED152E">
        <w:rPr>
          <w:rFonts w:eastAsiaTheme="minorEastAsia"/>
          <w:b/>
          <w:bCs/>
          <w:color w:val="595959" w:themeColor="text1" w:themeTint="A6"/>
          <w:sz w:val="20"/>
          <w:szCs w:val="18"/>
          <w:lang w:val="el-GR"/>
        </w:rPr>
        <w:instrText xml:space="preserve"> SEQ Πίνακας \* ARABIC \s 1 </w:instrText>
      </w:r>
      <w:r w:rsidR="00ED152E">
        <w:rPr>
          <w:rFonts w:eastAsiaTheme="minorEastAsia"/>
          <w:b/>
          <w:bCs/>
          <w:color w:val="595959" w:themeColor="text1" w:themeTint="A6"/>
          <w:sz w:val="20"/>
          <w:szCs w:val="18"/>
          <w:lang w:val="el-GR"/>
        </w:rPr>
        <w:fldChar w:fldCharType="separate"/>
      </w:r>
      <w:r w:rsidR="00F347DD">
        <w:rPr>
          <w:rFonts w:eastAsiaTheme="minorEastAsia"/>
          <w:b/>
          <w:bCs/>
          <w:noProof/>
          <w:color w:val="595959" w:themeColor="text1" w:themeTint="A6"/>
          <w:sz w:val="20"/>
          <w:szCs w:val="18"/>
          <w:lang w:val="el-GR"/>
        </w:rPr>
        <w:t>15</w:t>
      </w:r>
      <w:r w:rsidR="00ED152E">
        <w:rPr>
          <w:rFonts w:eastAsiaTheme="minorEastAsia"/>
          <w:b/>
          <w:bCs/>
          <w:color w:val="595959" w:themeColor="text1" w:themeTint="A6"/>
          <w:sz w:val="20"/>
          <w:szCs w:val="18"/>
          <w:lang w:val="el-GR"/>
        </w:rPr>
        <w:fldChar w:fldCharType="end"/>
      </w:r>
      <w:r w:rsidRPr="00516BC0">
        <w:rPr>
          <w:rFonts w:eastAsiaTheme="minorEastAsia"/>
          <w:b/>
          <w:bCs/>
          <w:color w:val="595959" w:themeColor="text1" w:themeTint="A6"/>
          <w:sz w:val="20"/>
          <w:szCs w:val="18"/>
          <w:lang w:val="el-GR"/>
        </w:rPr>
        <w:t>: Μεθοδολογία παρακολούθησης δείκτης Γ.4.</w:t>
      </w:r>
    </w:p>
    <w:tbl>
      <w:tblPr>
        <w:tblStyle w:val="12"/>
        <w:tblW w:w="8760" w:type="dxa"/>
        <w:jc w:val="center"/>
        <w:tblLook w:val="04A0" w:firstRow="1" w:lastRow="0" w:firstColumn="1" w:lastColumn="0" w:noHBand="0" w:noVBand="1"/>
      </w:tblPr>
      <w:tblGrid>
        <w:gridCol w:w="3160"/>
        <w:gridCol w:w="5600"/>
      </w:tblGrid>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Ονομασία Δείκτη</w:t>
            </w:r>
          </w:p>
        </w:tc>
        <w:tc>
          <w:tcPr>
            <w:tcW w:w="560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Γ.4. Κατανομή ανοιχτών χώρων στάθμευσης</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Μονάδα μέτρησης</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Αριθμός χώρων στάθμευσης</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lastRenderedPageBreak/>
              <w:t xml:space="preserve">Απαιτούμενα πρωτογενή δεδομένα </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Πυκνότητα θέσεων στάθμευσης</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Πηγές πρωτογενών δεδομένων</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Χωρικά δεδομένα από ανάδοχο ΣΒΑΚ</w:t>
            </w:r>
          </w:p>
        </w:tc>
      </w:tr>
      <w:tr w:rsidR="00516BC0" w:rsidRPr="00516BC0" w:rsidTr="00516BC0">
        <w:trPr>
          <w:trHeight w:val="8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Βασικά βήματα υπολογισμού</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1) Συλλογή πρωτογενών δεδομένων σε GIS                                                2) Ψηφιοποίηση νέων υποδομών στάθμευσης</w:t>
            </w:r>
          </w:p>
          <w:p w:rsidR="00516BC0" w:rsidRPr="00516BC0" w:rsidRDefault="00516BC0" w:rsidP="00516BC0">
            <w:pPr>
              <w:rPr>
                <w:rFonts w:eastAsia="Times New Roman" w:cs="Times New Roman"/>
                <w:lang w:val="el-GR"/>
              </w:rPr>
            </w:pPr>
            <w:r w:rsidRPr="00516BC0">
              <w:rPr>
                <w:rFonts w:eastAsia="Times New Roman" w:cs="Times New Roman"/>
                <w:lang w:val="el-GR"/>
              </w:rPr>
              <w:t xml:space="preserve">3) Υπολογισμός κατανομής </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Απαιτούμενα λογισμικά</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QGiS (Γεωγραφικό σύστημα πληροφοριών), Excel</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Αρμόδιος φορέας για τον υπολογισμό</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Δήμος Ρεθύμνης</w:t>
            </w:r>
          </w:p>
        </w:tc>
      </w:tr>
    </w:tbl>
    <w:p w:rsidR="00516BC0" w:rsidRPr="00516BC0" w:rsidRDefault="00516BC0" w:rsidP="00516BC0">
      <w:pPr>
        <w:spacing w:before="0" w:after="0" w:line="240" w:lineRule="auto"/>
        <w:rPr>
          <w:rFonts w:ascii="Times New Roman" w:hAnsi="Times New Roman"/>
          <w:sz w:val="18"/>
          <w:lang w:val="el-GR"/>
        </w:rPr>
      </w:pPr>
    </w:p>
    <w:p w:rsidR="00516BC0" w:rsidRPr="00516BC0" w:rsidRDefault="00516BC0" w:rsidP="00516BC0">
      <w:pPr>
        <w:spacing w:line="240" w:lineRule="auto"/>
        <w:jc w:val="center"/>
        <w:rPr>
          <w:rFonts w:eastAsiaTheme="minorEastAsia"/>
          <w:b/>
          <w:bCs/>
          <w:color w:val="595959" w:themeColor="text1" w:themeTint="A6"/>
          <w:sz w:val="20"/>
          <w:szCs w:val="18"/>
          <w:lang w:val="el-GR"/>
        </w:rPr>
      </w:pPr>
      <w:bookmarkStart w:id="43" w:name="_Hlk35207399"/>
      <w:r w:rsidRPr="00516BC0">
        <w:rPr>
          <w:rFonts w:eastAsiaTheme="minorEastAsia"/>
          <w:b/>
          <w:bCs/>
          <w:color w:val="595959" w:themeColor="text1" w:themeTint="A6"/>
          <w:sz w:val="20"/>
          <w:szCs w:val="18"/>
          <w:lang w:val="el-GR"/>
        </w:rPr>
        <w:t xml:space="preserve">Πίνακας </w:t>
      </w:r>
      <w:r w:rsidR="00ED152E">
        <w:rPr>
          <w:rFonts w:eastAsiaTheme="minorEastAsia"/>
          <w:b/>
          <w:bCs/>
          <w:color w:val="595959" w:themeColor="text1" w:themeTint="A6"/>
          <w:sz w:val="20"/>
          <w:szCs w:val="18"/>
          <w:lang w:val="el-GR"/>
        </w:rPr>
        <w:fldChar w:fldCharType="begin"/>
      </w:r>
      <w:r w:rsidR="00ED152E">
        <w:rPr>
          <w:rFonts w:eastAsiaTheme="minorEastAsia"/>
          <w:b/>
          <w:bCs/>
          <w:color w:val="595959" w:themeColor="text1" w:themeTint="A6"/>
          <w:sz w:val="20"/>
          <w:szCs w:val="18"/>
          <w:lang w:val="el-GR"/>
        </w:rPr>
        <w:instrText xml:space="preserve"> STYLEREF 1 \s </w:instrText>
      </w:r>
      <w:r w:rsidR="00ED152E">
        <w:rPr>
          <w:rFonts w:eastAsiaTheme="minorEastAsia"/>
          <w:b/>
          <w:bCs/>
          <w:color w:val="595959" w:themeColor="text1" w:themeTint="A6"/>
          <w:sz w:val="20"/>
          <w:szCs w:val="18"/>
          <w:lang w:val="el-GR"/>
        </w:rPr>
        <w:fldChar w:fldCharType="separate"/>
      </w:r>
      <w:r w:rsidR="00F347DD">
        <w:rPr>
          <w:rFonts w:eastAsiaTheme="minorEastAsia"/>
          <w:b/>
          <w:bCs/>
          <w:noProof/>
          <w:color w:val="595959" w:themeColor="text1" w:themeTint="A6"/>
          <w:sz w:val="20"/>
          <w:szCs w:val="18"/>
          <w:lang w:val="el-GR"/>
        </w:rPr>
        <w:t>6</w:t>
      </w:r>
      <w:r w:rsidR="00ED152E">
        <w:rPr>
          <w:rFonts w:eastAsiaTheme="minorEastAsia"/>
          <w:b/>
          <w:bCs/>
          <w:color w:val="595959" w:themeColor="text1" w:themeTint="A6"/>
          <w:sz w:val="20"/>
          <w:szCs w:val="18"/>
          <w:lang w:val="el-GR"/>
        </w:rPr>
        <w:fldChar w:fldCharType="end"/>
      </w:r>
      <w:r w:rsidR="00ED152E">
        <w:rPr>
          <w:rFonts w:eastAsiaTheme="minorEastAsia"/>
          <w:b/>
          <w:bCs/>
          <w:color w:val="595959" w:themeColor="text1" w:themeTint="A6"/>
          <w:sz w:val="20"/>
          <w:szCs w:val="18"/>
          <w:lang w:val="el-GR"/>
        </w:rPr>
        <w:noBreakHyphen/>
      </w:r>
      <w:r w:rsidR="00ED152E">
        <w:rPr>
          <w:rFonts w:eastAsiaTheme="minorEastAsia"/>
          <w:b/>
          <w:bCs/>
          <w:color w:val="595959" w:themeColor="text1" w:themeTint="A6"/>
          <w:sz w:val="20"/>
          <w:szCs w:val="18"/>
          <w:lang w:val="el-GR"/>
        </w:rPr>
        <w:fldChar w:fldCharType="begin"/>
      </w:r>
      <w:r w:rsidR="00ED152E">
        <w:rPr>
          <w:rFonts w:eastAsiaTheme="minorEastAsia"/>
          <w:b/>
          <w:bCs/>
          <w:color w:val="595959" w:themeColor="text1" w:themeTint="A6"/>
          <w:sz w:val="20"/>
          <w:szCs w:val="18"/>
          <w:lang w:val="el-GR"/>
        </w:rPr>
        <w:instrText xml:space="preserve"> SEQ Πίνακας \* ARABIC \s 1 </w:instrText>
      </w:r>
      <w:r w:rsidR="00ED152E">
        <w:rPr>
          <w:rFonts w:eastAsiaTheme="minorEastAsia"/>
          <w:b/>
          <w:bCs/>
          <w:color w:val="595959" w:themeColor="text1" w:themeTint="A6"/>
          <w:sz w:val="20"/>
          <w:szCs w:val="18"/>
          <w:lang w:val="el-GR"/>
        </w:rPr>
        <w:fldChar w:fldCharType="separate"/>
      </w:r>
      <w:r w:rsidR="00F347DD">
        <w:rPr>
          <w:rFonts w:eastAsiaTheme="minorEastAsia"/>
          <w:b/>
          <w:bCs/>
          <w:noProof/>
          <w:color w:val="595959" w:themeColor="text1" w:themeTint="A6"/>
          <w:sz w:val="20"/>
          <w:szCs w:val="18"/>
          <w:lang w:val="el-GR"/>
        </w:rPr>
        <w:t>16</w:t>
      </w:r>
      <w:r w:rsidR="00ED152E">
        <w:rPr>
          <w:rFonts w:eastAsiaTheme="minorEastAsia"/>
          <w:b/>
          <w:bCs/>
          <w:color w:val="595959" w:themeColor="text1" w:themeTint="A6"/>
          <w:sz w:val="20"/>
          <w:szCs w:val="18"/>
          <w:lang w:val="el-GR"/>
        </w:rPr>
        <w:fldChar w:fldCharType="end"/>
      </w:r>
      <w:r w:rsidRPr="00516BC0">
        <w:rPr>
          <w:rFonts w:eastAsiaTheme="minorEastAsia"/>
          <w:b/>
          <w:bCs/>
          <w:color w:val="595959" w:themeColor="text1" w:themeTint="A6"/>
          <w:sz w:val="20"/>
          <w:szCs w:val="18"/>
          <w:lang w:val="el-GR"/>
        </w:rPr>
        <w:t>: Μεθοδολογία παρακολούθησης δείκτης Γ.5.</w:t>
      </w:r>
    </w:p>
    <w:tbl>
      <w:tblPr>
        <w:tblStyle w:val="12"/>
        <w:tblW w:w="8760" w:type="dxa"/>
        <w:jc w:val="center"/>
        <w:tblLook w:val="04A0" w:firstRow="1" w:lastRow="0" w:firstColumn="1" w:lastColumn="0" w:noHBand="0" w:noVBand="1"/>
      </w:tblPr>
      <w:tblGrid>
        <w:gridCol w:w="3160"/>
        <w:gridCol w:w="5600"/>
      </w:tblGrid>
      <w:tr w:rsidR="00516BC0" w:rsidRPr="00516BC0" w:rsidTr="00516BC0">
        <w:trPr>
          <w:trHeight w:val="276"/>
          <w:jc w:val="center"/>
        </w:trPr>
        <w:tc>
          <w:tcPr>
            <w:tcW w:w="3160" w:type="dxa"/>
            <w:hideMark/>
          </w:tcPr>
          <w:bookmarkEnd w:id="43"/>
          <w:p w:rsidR="00516BC0" w:rsidRPr="00516BC0" w:rsidRDefault="00516BC0" w:rsidP="00516BC0">
            <w:pPr>
              <w:rPr>
                <w:rFonts w:eastAsia="Times New Roman" w:cs="Times New Roman"/>
                <w:b/>
                <w:bCs/>
                <w:lang w:val="el-GR"/>
              </w:rPr>
            </w:pPr>
            <w:r w:rsidRPr="00516BC0">
              <w:rPr>
                <w:rFonts w:eastAsia="Times New Roman" w:cs="Times New Roman"/>
                <w:b/>
                <w:bCs/>
                <w:lang w:val="el-GR"/>
              </w:rPr>
              <w:t>Ονομασία Δείκτη</w:t>
            </w:r>
          </w:p>
        </w:tc>
        <w:tc>
          <w:tcPr>
            <w:tcW w:w="560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Γ.5. Υλοποίηση πράσινων διαδρομών</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Μονάδα μέτρησης</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km υλοποιημένου μήκους πράσινων διαδρομών</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 xml:space="preserve">Απαιτούμενα πρωτογενή δεδομένα </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Οδικό δίκτυο</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Πηγές πρωτογενών δεδομένων</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Χωρικά δεδομένα από ανάδοχο ΣΒΑΚ</w:t>
            </w:r>
          </w:p>
        </w:tc>
      </w:tr>
      <w:tr w:rsidR="00516BC0" w:rsidRPr="00516BC0" w:rsidTr="00516BC0">
        <w:trPr>
          <w:trHeight w:val="112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Βασικά βήματα υπολογισμού</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1) Συλλογή πρωτογενών δεδομένων σε GIS                                                2) Ψηφιοποίηση νέων πράσινων διαδρομών                                     3) Υπολογισμός μήκους νέων πράσινων διαδρομών                                                                       4) Υπολογισμός κατανομής</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Απαιτούμενα λογισμικά</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QGiS (Γεωγραφικό σύστημα πληροφοριών), Excel</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Αρμόδιος φορέας για τον υπολογισμό</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Δήμος Ρεθύμνης</w:t>
            </w:r>
          </w:p>
        </w:tc>
      </w:tr>
    </w:tbl>
    <w:p w:rsidR="00516BC0" w:rsidRPr="00516BC0" w:rsidRDefault="00516BC0" w:rsidP="00516BC0">
      <w:pPr>
        <w:spacing w:before="0" w:after="0" w:line="240" w:lineRule="auto"/>
        <w:rPr>
          <w:rFonts w:ascii="Times New Roman" w:hAnsi="Times New Roman"/>
          <w:color w:val="92D050"/>
          <w:sz w:val="18"/>
          <w:lang w:val="el-GR"/>
        </w:rPr>
      </w:pPr>
    </w:p>
    <w:p w:rsidR="00516BC0" w:rsidRPr="00516BC0" w:rsidRDefault="00516BC0" w:rsidP="00516BC0">
      <w:pPr>
        <w:spacing w:line="240" w:lineRule="auto"/>
        <w:jc w:val="center"/>
        <w:rPr>
          <w:rFonts w:eastAsiaTheme="minorEastAsia"/>
          <w:b/>
          <w:bCs/>
          <w:color w:val="595959" w:themeColor="text1" w:themeTint="A6"/>
          <w:sz w:val="20"/>
          <w:szCs w:val="18"/>
          <w:lang w:val="el-GR"/>
        </w:rPr>
      </w:pPr>
      <w:r w:rsidRPr="00516BC0">
        <w:rPr>
          <w:rFonts w:eastAsiaTheme="minorEastAsia"/>
          <w:b/>
          <w:bCs/>
          <w:color w:val="595959" w:themeColor="text1" w:themeTint="A6"/>
          <w:sz w:val="20"/>
          <w:szCs w:val="18"/>
          <w:lang w:val="el-GR"/>
        </w:rPr>
        <w:t xml:space="preserve">Πίνακας </w:t>
      </w:r>
      <w:r w:rsidR="00ED152E">
        <w:rPr>
          <w:rFonts w:eastAsiaTheme="minorEastAsia"/>
          <w:b/>
          <w:bCs/>
          <w:color w:val="595959" w:themeColor="text1" w:themeTint="A6"/>
          <w:sz w:val="20"/>
          <w:szCs w:val="18"/>
          <w:lang w:val="el-GR"/>
        </w:rPr>
        <w:fldChar w:fldCharType="begin"/>
      </w:r>
      <w:r w:rsidR="00ED152E">
        <w:rPr>
          <w:rFonts w:eastAsiaTheme="minorEastAsia"/>
          <w:b/>
          <w:bCs/>
          <w:color w:val="595959" w:themeColor="text1" w:themeTint="A6"/>
          <w:sz w:val="20"/>
          <w:szCs w:val="18"/>
          <w:lang w:val="el-GR"/>
        </w:rPr>
        <w:instrText xml:space="preserve"> STYLEREF 1 \s </w:instrText>
      </w:r>
      <w:r w:rsidR="00ED152E">
        <w:rPr>
          <w:rFonts w:eastAsiaTheme="minorEastAsia"/>
          <w:b/>
          <w:bCs/>
          <w:color w:val="595959" w:themeColor="text1" w:themeTint="A6"/>
          <w:sz w:val="20"/>
          <w:szCs w:val="18"/>
          <w:lang w:val="el-GR"/>
        </w:rPr>
        <w:fldChar w:fldCharType="separate"/>
      </w:r>
      <w:r w:rsidR="00F347DD">
        <w:rPr>
          <w:rFonts w:eastAsiaTheme="minorEastAsia"/>
          <w:b/>
          <w:bCs/>
          <w:noProof/>
          <w:color w:val="595959" w:themeColor="text1" w:themeTint="A6"/>
          <w:sz w:val="20"/>
          <w:szCs w:val="18"/>
          <w:lang w:val="el-GR"/>
        </w:rPr>
        <w:t>6</w:t>
      </w:r>
      <w:r w:rsidR="00ED152E">
        <w:rPr>
          <w:rFonts w:eastAsiaTheme="minorEastAsia"/>
          <w:b/>
          <w:bCs/>
          <w:color w:val="595959" w:themeColor="text1" w:themeTint="A6"/>
          <w:sz w:val="20"/>
          <w:szCs w:val="18"/>
          <w:lang w:val="el-GR"/>
        </w:rPr>
        <w:fldChar w:fldCharType="end"/>
      </w:r>
      <w:r w:rsidR="00ED152E">
        <w:rPr>
          <w:rFonts w:eastAsiaTheme="minorEastAsia"/>
          <w:b/>
          <w:bCs/>
          <w:color w:val="595959" w:themeColor="text1" w:themeTint="A6"/>
          <w:sz w:val="20"/>
          <w:szCs w:val="18"/>
          <w:lang w:val="el-GR"/>
        </w:rPr>
        <w:noBreakHyphen/>
      </w:r>
      <w:r w:rsidR="00ED152E">
        <w:rPr>
          <w:rFonts w:eastAsiaTheme="minorEastAsia"/>
          <w:b/>
          <w:bCs/>
          <w:color w:val="595959" w:themeColor="text1" w:themeTint="A6"/>
          <w:sz w:val="20"/>
          <w:szCs w:val="18"/>
          <w:lang w:val="el-GR"/>
        </w:rPr>
        <w:fldChar w:fldCharType="begin"/>
      </w:r>
      <w:r w:rsidR="00ED152E">
        <w:rPr>
          <w:rFonts w:eastAsiaTheme="minorEastAsia"/>
          <w:b/>
          <w:bCs/>
          <w:color w:val="595959" w:themeColor="text1" w:themeTint="A6"/>
          <w:sz w:val="20"/>
          <w:szCs w:val="18"/>
          <w:lang w:val="el-GR"/>
        </w:rPr>
        <w:instrText xml:space="preserve"> SEQ Πίνακας \* ARABIC \s 1 </w:instrText>
      </w:r>
      <w:r w:rsidR="00ED152E">
        <w:rPr>
          <w:rFonts w:eastAsiaTheme="minorEastAsia"/>
          <w:b/>
          <w:bCs/>
          <w:color w:val="595959" w:themeColor="text1" w:themeTint="A6"/>
          <w:sz w:val="20"/>
          <w:szCs w:val="18"/>
          <w:lang w:val="el-GR"/>
        </w:rPr>
        <w:fldChar w:fldCharType="separate"/>
      </w:r>
      <w:r w:rsidR="00F347DD">
        <w:rPr>
          <w:rFonts w:eastAsiaTheme="minorEastAsia"/>
          <w:b/>
          <w:bCs/>
          <w:noProof/>
          <w:color w:val="595959" w:themeColor="text1" w:themeTint="A6"/>
          <w:sz w:val="20"/>
          <w:szCs w:val="18"/>
          <w:lang w:val="el-GR"/>
        </w:rPr>
        <w:t>17</w:t>
      </w:r>
      <w:r w:rsidR="00ED152E">
        <w:rPr>
          <w:rFonts w:eastAsiaTheme="minorEastAsia"/>
          <w:b/>
          <w:bCs/>
          <w:color w:val="595959" w:themeColor="text1" w:themeTint="A6"/>
          <w:sz w:val="20"/>
          <w:szCs w:val="18"/>
          <w:lang w:val="el-GR"/>
        </w:rPr>
        <w:fldChar w:fldCharType="end"/>
      </w:r>
      <w:r w:rsidRPr="00516BC0">
        <w:rPr>
          <w:rFonts w:eastAsiaTheme="minorEastAsia"/>
          <w:b/>
          <w:bCs/>
          <w:color w:val="595959" w:themeColor="text1" w:themeTint="A6"/>
          <w:sz w:val="20"/>
          <w:szCs w:val="18"/>
          <w:lang w:val="el-GR"/>
        </w:rPr>
        <w:t>: Μεθοδολογία παρακολούθησης δείκτης Γ.6.</w:t>
      </w:r>
    </w:p>
    <w:tbl>
      <w:tblPr>
        <w:tblStyle w:val="12"/>
        <w:tblW w:w="8760" w:type="dxa"/>
        <w:jc w:val="center"/>
        <w:tblLook w:val="04A0" w:firstRow="1" w:lastRow="0" w:firstColumn="1" w:lastColumn="0" w:noHBand="0" w:noVBand="1"/>
      </w:tblPr>
      <w:tblGrid>
        <w:gridCol w:w="3160"/>
        <w:gridCol w:w="5600"/>
      </w:tblGrid>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Ονομασία Δείκτη</w:t>
            </w:r>
          </w:p>
        </w:tc>
        <w:tc>
          <w:tcPr>
            <w:tcW w:w="560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Γ.6. Υλοποίηση ποδηλατοδρόμων</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Μονάδα μέτρησης</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km υλοποιημένου μήκους ποδηλατοδρόμων</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lastRenderedPageBreak/>
              <w:t xml:space="preserve">Απαιτούμενα πρωτογενή δεδομένα </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Οδικό δίκτυο</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Πηγές πρωτογενών δεδομένων</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Χωρικά δεδομένα από ανάδοχο ΣΒΑΚ</w:t>
            </w:r>
          </w:p>
        </w:tc>
      </w:tr>
      <w:tr w:rsidR="00516BC0" w:rsidRPr="00516BC0" w:rsidTr="00516BC0">
        <w:trPr>
          <w:trHeight w:val="112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Βασικά βήματα υπολογισμού</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1) Συλλογή πρωτογενών δεδομένων σε GIS                                                2) Ψηφιοποίηση νέων ποδηλατόδρομων</w:t>
            </w:r>
          </w:p>
          <w:p w:rsidR="00516BC0" w:rsidRPr="00516BC0" w:rsidRDefault="00516BC0" w:rsidP="00516BC0">
            <w:pPr>
              <w:rPr>
                <w:rFonts w:eastAsia="Times New Roman" w:cs="Times New Roman"/>
                <w:lang w:val="el-GR"/>
              </w:rPr>
            </w:pPr>
            <w:r w:rsidRPr="00516BC0">
              <w:rPr>
                <w:rFonts w:eastAsia="Times New Roman" w:cs="Times New Roman"/>
                <w:lang w:val="el-GR"/>
              </w:rPr>
              <w:t xml:space="preserve">3) Υπολογισμός μήκους νέων ποδηλατόδρομων </w:t>
            </w:r>
          </w:p>
          <w:p w:rsidR="00516BC0" w:rsidRPr="00516BC0" w:rsidRDefault="00516BC0" w:rsidP="00516BC0">
            <w:pPr>
              <w:rPr>
                <w:rFonts w:eastAsia="Times New Roman" w:cs="Times New Roman"/>
                <w:lang w:val="el-GR"/>
              </w:rPr>
            </w:pPr>
            <w:r w:rsidRPr="00516BC0">
              <w:rPr>
                <w:rFonts w:eastAsia="Times New Roman" w:cs="Times New Roman"/>
                <w:lang w:val="el-GR"/>
              </w:rPr>
              <w:t>4) Υπολογισμός κατανομής</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Απαιτούμενα λογισμικά</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QGiS (Γεωγραφικό σύστημα πληροφοριών), Excel</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Αρμόδιος φορέας για τον υπολογισμό</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Δήμος Ρεθύμνης</w:t>
            </w:r>
          </w:p>
        </w:tc>
      </w:tr>
    </w:tbl>
    <w:p w:rsidR="00516BC0" w:rsidRPr="00516BC0" w:rsidRDefault="00516BC0" w:rsidP="00516BC0">
      <w:pPr>
        <w:spacing w:before="0" w:after="0" w:line="240" w:lineRule="auto"/>
        <w:jc w:val="center"/>
        <w:rPr>
          <w:rFonts w:ascii="Times New Roman" w:hAnsi="Times New Roman"/>
          <w:color w:val="92D050"/>
          <w:sz w:val="18"/>
          <w:lang w:val="el-GR"/>
        </w:rPr>
      </w:pPr>
    </w:p>
    <w:p w:rsidR="00516BC0" w:rsidRPr="00516BC0" w:rsidRDefault="00516BC0" w:rsidP="00516BC0">
      <w:pPr>
        <w:spacing w:line="240" w:lineRule="auto"/>
        <w:jc w:val="center"/>
        <w:rPr>
          <w:rFonts w:eastAsiaTheme="minorEastAsia"/>
          <w:b/>
          <w:bCs/>
          <w:color w:val="595959" w:themeColor="text1" w:themeTint="A6"/>
          <w:sz w:val="20"/>
          <w:szCs w:val="18"/>
          <w:lang w:val="el-GR"/>
        </w:rPr>
      </w:pPr>
      <w:r w:rsidRPr="00516BC0">
        <w:rPr>
          <w:rFonts w:eastAsiaTheme="minorEastAsia"/>
          <w:b/>
          <w:bCs/>
          <w:color w:val="595959" w:themeColor="text1" w:themeTint="A6"/>
          <w:sz w:val="20"/>
          <w:szCs w:val="18"/>
          <w:lang w:val="el-GR"/>
        </w:rPr>
        <w:t xml:space="preserve">Πίνακας </w:t>
      </w:r>
      <w:r w:rsidR="00ED152E">
        <w:rPr>
          <w:rFonts w:eastAsiaTheme="minorEastAsia"/>
          <w:b/>
          <w:bCs/>
          <w:color w:val="595959" w:themeColor="text1" w:themeTint="A6"/>
          <w:sz w:val="20"/>
          <w:szCs w:val="18"/>
          <w:lang w:val="el-GR"/>
        </w:rPr>
        <w:fldChar w:fldCharType="begin"/>
      </w:r>
      <w:r w:rsidR="00ED152E">
        <w:rPr>
          <w:rFonts w:eastAsiaTheme="minorEastAsia"/>
          <w:b/>
          <w:bCs/>
          <w:color w:val="595959" w:themeColor="text1" w:themeTint="A6"/>
          <w:sz w:val="20"/>
          <w:szCs w:val="18"/>
          <w:lang w:val="el-GR"/>
        </w:rPr>
        <w:instrText xml:space="preserve"> STYLEREF 1 \s </w:instrText>
      </w:r>
      <w:r w:rsidR="00ED152E">
        <w:rPr>
          <w:rFonts w:eastAsiaTheme="minorEastAsia"/>
          <w:b/>
          <w:bCs/>
          <w:color w:val="595959" w:themeColor="text1" w:themeTint="A6"/>
          <w:sz w:val="20"/>
          <w:szCs w:val="18"/>
          <w:lang w:val="el-GR"/>
        </w:rPr>
        <w:fldChar w:fldCharType="separate"/>
      </w:r>
      <w:r w:rsidR="00F347DD">
        <w:rPr>
          <w:rFonts w:eastAsiaTheme="minorEastAsia"/>
          <w:b/>
          <w:bCs/>
          <w:noProof/>
          <w:color w:val="595959" w:themeColor="text1" w:themeTint="A6"/>
          <w:sz w:val="20"/>
          <w:szCs w:val="18"/>
          <w:lang w:val="el-GR"/>
        </w:rPr>
        <w:t>6</w:t>
      </w:r>
      <w:r w:rsidR="00ED152E">
        <w:rPr>
          <w:rFonts w:eastAsiaTheme="minorEastAsia"/>
          <w:b/>
          <w:bCs/>
          <w:color w:val="595959" w:themeColor="text1" w:themeTint="A6"/>
          <w:sz w:val="20"/>
          <w:szCs w:val="18"/>
          <w:lang w:val="el-GR"/>
        </w:rPr>
        <w:fldChar w:fldCharType="end"/>
      </w:r>
      <w:r w:rsidR="00ED152E">
        <w:rPr>
          <w:rFonts w:eastAsiaTheme="minorEastAsia"/>
          <w:b/>
          <w:bCs/>
          <w:color w:val="595959" w:themeColor="text1" w:themeTint="A6"/>
          <w:sz w:val="20"/>
          <w:szCs w:val="18"/>
          <w:lang w:val="el-GR"/>
        </w:rPr>
        <w:noBreakHyphen/>
      </w:r>
      <w:r w:rsidR="00ED152E">
        <w:rPr>
          <w:rFonts w:eastAsiaTheme="minorEastAsia"/>
          <w:b/>
          <w:bCs/>
          <w:color w:val="595959" w:themeColor="text1" w:themeTint="A6"/>
          <w:sz w:val="20"/>
          <w:szCs w:val="18"/>
          <w:lang w:val="el-GR"/>
        </w:rPr>
        <w:fldChar w:fldCharType="begin"/>
      </w:r>
      <w:r w:rsidR="00ED152E">
        <w:rPr>
          <w:rFonts w:eastAsiaTheme="minorEastAsia"/>
          <w:b/>
          <w:bCs/>
          <w:color w:val="595959" w:themeColor="text1" w:themeTint="A6"/>
          <w:sz w:val="20"/>
          <w:szCs w:val="18"/>
          <w:lang w:val="el-GR"/>
        </w:rPr>
        <w:instrText xml:space="preserve"> SEQ Πίνακας \* ARABIC \s 1 </w:instrText>
      </w:r>
      <w:r w:rsidR="00ED152E">
        <w:rPr>
          <w:rFonts w:eastAsiaTheme="minorEastAsia"/>
          <w:b/>
          <w:bCs/>
          <w:color w:val="595959" w:themeColor="text1" w:themeTint="A6"/>
          <w:sz w:val="20"/>
          <w:szCs w:val="18"/>
          <w:lang w:val="el-GR"/>
        </w:rPr>
        <w:fldChar w:fldCharType="separate"/>
      </w:r>
      <w:r w:rsidR="00F347DD">
        <w:rPr>
          <w:rFonts w:eastAsiaTheme="minorEastAsia"/>
          <w:b/>
          <w:bCs/>
          <w:noProof/>
          <w:color w:val="595959" w:themeColor="text1" w:themeTint="A6"/>
          <w:sz w:val="20"/>
          <w:szCs w:val="18"/>
          <w:lang w:val="el-GR"/>
        </w:rPr>
        <w:t>18</w:t>
      </w:r>
      <w:r w:rsidR="00ED152E">
        <w:rPr>
          <w:rFonts w:eastAsiaTheme="minorEastAsia"/>
          <w:b/>
          <w:bCs/>
          <w:color w:val="595959" w:themeColor="text1" w:themeTint="A6"/>
          <w:sz w:val="20"/>
          <w:szCs w:val="18"/>
          <w:lang w:val="el-GR"/>
        </w:rPr>
        <w:fldChar w:fldCharType="end"/>
      </w:r>
      <w:r w:rsidRPr="00516BC0">
        <w:rPr>
          <w:rFonts w:eastAsiaTheme="minorEastAsia"/>
          <w:b/>
          <w:bCs/>
          <w:color w:val="595959" w:themeColor="text1" w:themeTint="A6"/>
          <w:sz w:val="20"/>
          <w:szCs w:val="18"/>
          <w:lang w:val="el-GR"/>
        </w:rPr>
        <w:t>: Μεθοδολογία παρακολούθησης δείκτης Γ.7.</w:t>
      </w:r>
    </w:p>
    <w:tbl>
      <w:tblPr>
        <w:tblStyle w:val="12"/>
        <w:tblW w:w="8760" w:type="dxa"/>
        <w:jc w:val="center"/>
        <w:tblLook w:val="04A0" w:firstRow="1" w:lastRow="0" w:firstColumn="1" w:lastColumn="0" w:noHBand="0" w:noVBand="1"/>
      </w:tblPr>
      <w:tblGrid>
        <w:gridCol w:w="3160"/>
        <w:gridCol w:w="5600"/>
      </w:tblGrid>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Ονομασία Δείκτη</w:t>
            </w:r>
          </w:p>
        </w:tc>
        <w:tc>
          <w:tcPr>
            <w:tcW w:w="560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Γ.7. Στόλος κοινόχρηστων ποδηλάτων</w:t>
            </w:r>
          </w:p>
        </w:tc>
      </w:tr>
      <w:tr w:rsidR="00516BC0" w:rsidRPr="00516BC0" w:rsidTr="00516BC0">
        <w:trPr>
          <w:trHeight w:val="828"/>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Μονάδα μέτρησης</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Αριθμός κοινόχρηστων ποδηλάτων ανά 500 κατοίκους</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 xml:space="preserve">Απαιτούμενα πρωτογενή δεδομένα </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Θέσεις σταθμών κοινόχρηστων ποδηλάτων</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Πηγές πρωτογενών δεδομένων</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Δήμος Ρεθύμνης</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Βασικά βήματα υπολογισμού</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Χαρτογράφηση σταθμών κοινόχρηστων ποδηλάτων</w:t>
            </w:r>
          </w:p>
          <w:p w:rsidR="00516BC0" w:rsidRPr="00516BC0" w:rsidRDefault="00516BC0" w:rsidP="00516BC0">
            <w:pPr>
              <w:rPr>
                <w:rFonts w:eastAsia="Times New Roman" w:cs="Times New Roman"/>
                <w:lang w:val="el-GR"/>
              </w:rPr>
            </w:pPr>
            <w:r w:rsidRPr="00516BC0">
              <w:rPr>
                <w:rFonts w:eastAsia="Times New Roman" w:cs="Times New Roman"/>
                <w:lang w:val="el-GR"/>
              </w:rPr>
              <w:t>Υπολογισμός κατανομής</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Απαιτούμενα λογισμικά</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QGiS (Γεωγραφικό σύστημα πληροφοριών), Excel</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Αρμόδιος φορέας για τον υπολογισμό</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Δήμος Ρεθύμνης</w:t>
            </w:r>
          </w:p>
        </w:tc>
      </w:tr>
    </w:tbl>
    <w:p w:rsidR="00516BC0" w:rsidRPr="00516BC0" w:rsidRDefault="00516BC0" w:rsidP="00516BC0">
      <w:pPr>
        <w:spacing w:before="0" w:after="0" w:line="240" w:lineRule="auto"/>
        <w:jc w:val="center"/>
        <w:rPr>
          <w:rFonts w:ascii="Times New Roman" w:hAnsi="Times New Roman"/>
          <w:color w:val="92D050"/>
          <w:sz w:val="18"/>
          <w:lang w:val="el-GR"/>
        </w:rPr>
      </w:pPr>
    </w:p>
    <w:p w:rsidR="00516BC0" w:rsidRPr="00516BC0" w:rsidRDefault="00516BC0" w:rsidP="00516BC0">
      <w:pPr>
        <w:spacing w:line="240" w:lineRule="auto"/>
        <w:jc w:val="center"/>
        <w:rPr>
          <w:rFonts w:eastAsiaTheme="minorEastAsia"/>
          <w:b/>
          <w:bCs/>
          <w:color w:val="595959" w:themeColor="text1" w:themeTint="A6"/>
          <w:sz w:val="20"/>
          <w:szCs w:val="18"/>
          <w:lang w:val="el-GR"/>
        </w:rPr>
      </w:pPr>
      <w:r w:rsidRPr="00516BC0">
        <w:rPr>
          <w:rFonts w:eastAsiaTheme="minorEastAsia"/>
          <w:b/>
          <w:bCs/>
          <w:color w:val="595959" w:themeColor="text1" w:themeTint="A6"/>
          <w:sz w:val="20"/>
          <w:szCs w:val="18"/>
          <w:lang w:val="el-GR"/>
        </w:rPr>
        <w:t xml:space="preserve">Πίνακας </w:t>
      </w:r>
      <w:r w:rsidR="00ED152E">
        <w:rPr>
          <w:rFonts w:eastAsiaTheme="minorEastAsia"/>
          <w:b/>
          <w:bCs/>
          <w:color w:val="595959" w:themeColor="text1" w:themeTint="A6"/>
          <w:sz w:val="20"/>
          <w:szCs w:val="18"/>
          <w:lang w:val="el-GR"/>
        </w:rPr>
        <w:fldChar w:fldCharType="begin"/>
      </w:r>
      <w:r w:rsidR="00ED152E">
        <w:rPr>
          <w:rFonts w:eastAsiaTheme="minorEastAsia"/>
          <w:b/>
          <w:bCs/>
          <w:color w:val="595959" w:themeColor="text1" w:themeTint="A6"/>
          <w:sz w:val="20"/>
          <w:szCs w:val="18"/>
          <w:lang w:val="el-GR"/>
        </w:rPr>
        <w:instrText xml:space="preserve"> STYLEREF 1 \s </w:instrText>
      </w:r>
      <w:r w:rsidR="00ED152E">
        <w:rPr>
          <w:rFonts w:eastAsiaTheme="minorEastAsia"/>
          <w:b/>
          <w:bCs/>
          <w:color w:val="595959" w:themeColor="text1" w:themeTint="A6"/>
          <w:sz w:val="20"/>
          <w:szCs w:val="18"/>
          <w:lang w:val="el-GR"/>
        </w:rPr>
        <w:fldChar w:fldCharType="separate"/>
      </w:r>
      <w:r w:rsidR="00F347DD">
        <w:rPr>
          <w:rFonts w:eastAsiaTheme="minorEastAsia"/>
          <w:b/>
          <w:bCs/>
          <w:noProof/>
          <w:color w:val="595959" w:themeColor="text1" w:themeTint="A6"/>
          <w:sz w:val="20"/>
          <w:szCs w:val="18"/>
          <w:lang w:val="el-GR"/>
        </w:rPr>
        <w:t>6</w:t>
      </w:r>
      <w:r w:rsidR="00ED152E">
        <w:rPr>
          <w:rFonts w:eastAsiaTheme="minorEastAsia"/>
          <w:b/>
          <w:bCs/>
          <w:color w:val="595959" w:themeColor="text1" w:themeTint="A6"/>
          <w:sz w:val="20"/>
          <w:szCs w:val="18"/>
          <w:lang w:val="el-GR"/>
        </w:rPr>
        <w:fldChar w:fldCharType="end"/>
      </w:r>
      <w:r w:rsidR="00ED152E">
        <w:rPr>
          <w:rFonts w:eastAsiaTheme="minorEastAsia"/>
          <w:b/>
          <w:bCs/>
          <w:color w:val="595959" w:themeColor="text1" w:themeTint="A6"/>
          <w:sz w:val="20"/>
          <w:szCs w:val="18"/>
          <w:lang w:val="el-GR"/>
        </w:rPr>
        <w:noBreakHyphen/>
      </w:r>
      <w:r w:rsidR="00ED152E">
        <w:rPr>
          <w:rFonts w:eastAsiaTheme="minorEastAsia"/>
          <w:b/>
          <w:bCs/>
          <w:color w:val="595959" w:themeColor="text1" w:themeTint="A6"/>
          <w:sz w:val="20"/>
          <w:szCs w:val="18"/>
          <w:lang w:val="el-GR"/>
        </w:rPr>
        <w:fldChar w:fldCharType="begin"/>
      </w:r>
      <w:r w:rsidR="00ED152E">
        <w:rPr>
          <w:rFonts w:eastAsiaTheme="minorEastAsia"/>
          <w:b/>
          <w:bCs/>
          <w:color w:val="595959" w:themeColor="text1" w:themeTint="A6"/>
          <w:sz w:val="20"/>
          <w:szCs w:val="18"/>
          <w:lang w:val="el-GR"/>
        </w:rPr>
        <w:instrText xml:space="preserve"> SEQ Πίνακας \* ARABIC \s 1 </w:instrText>
      </w:r>
      <w:r w:rsidR="00ED152E">
        <w:rPr>
          <w:rFonts w:eastAsiaTheme="minorEastAsia"/>
          <w:b/>
          <w:bCs/>
          <w:color w:val="595959" w:themeColor="text1" w:themeTint="A6"/>
          <w:sz w:val="20"/>
          <w:szCs w:val="18"/>
          <w:lang w:val="el-GR"/>
        </w:rPr>
        <w:fldChar w:fldCharType="separate"/>
      </w:r>
      <w:r w:rsidR="00F347DD">
        <w:rPr>
          <w:rFonts w:eastAsiaTheme="minorEastAsia"/>
          <w:b/>
          <w:bCs/>
          <w:noProof/>
          <w:color w:val="595959" w:themeColor="text1" w:themeTint="A6"/>
          <w:sz w:val="20"/>
          <w:szCs w:val="18"/>
          <w:lang w:val="el-GR"/>
        </w:rPr>
        <w:t>19</w:t>
      </w:r>
      <w:r w:rsidR="00ED152E">
        <w:rPr>
          <w:rFonts w:eastAsiaTheme="minorEastAsia"/>
          <w:b/>
          <w:bCs/>
          <w:color w:val="595959" w:themeColor="text1" w:themeTint="A6"/>
          <w:sz w:val="20"/>
          <w:szCs w:val="18"/>
          <w:lang w:val="el-GR"/>
        </w:rPr>
        <w:fldChar w:fldCharType="end"/>
      </w:r>
      <w:r w:rsidRPr="00516BC0">
        <w:rPr>
          <w:rFonts w:eastAsiaTheme="minorEastAsia"/>
          <w:b/>
          <w:bCs/>
          <w:color w:val="595959" w:themeColor="text1" w:themeTint="A6"/>
          <w:sz w:val="20"/>
          <w:szCs w:val="18"/>
          <w:lang w:val="el-GR"/>
        </w:rPr>
        <w:t>: Μεθοδολογία παρακολούθησης δείκτης Γ.8.</w:t>
      </w:r>
    </w:p>
    <w:tbl>
      <w:tblPr>
        <w:tblStyle w:val="12"/>
        <w:tblW w:w="8760" w:type="dxa"/>
        <w:jc w:val="center"/>
        <w:tblLook w:val="04A0" w:firstRow="1" w:lastRow="0" w:firstColumn="1" w:lastColumn="0" w:noHBand="0" w:noVBand="1"/>
      </w:tblPr>
      <w:tblGrid>
        <w:gridCol w:w="3160"/>
        <w:gridCol w:w="5600"/>
      </w:tblGrid>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Ονομασία Δείκτη</w:t>
            </w:r>
          </w:p>
        </w:tc>
        <w:tc>
          <w:tcPr>
            <w:tcW w:w="560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Γ.8. Επίπεδο υλοποίησης σχολικών δακτυλίων</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Μονάδα μέτρησης</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Ποσοστό (%) τελικής υλοποίησής</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lastRenderedPageBreak/>
              <w:t>Απαιτούμενα πρωτογενή δεδομένα</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Οδικό δίκτυο, Θέσεις Σχολείων και άλλων εκπαιδευτικών εγκαταστάσεων</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Πηγές πρωτογενών δεδομένων</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Χωρικά δεδομένα από ανάδοχο ΣΒΑΚ</w:t>
            </w:r>
          </w:p>
        </w:tc>
      </w:tr>
      <w:tr w:rsidR="00516BC0" w:rsidRPr="00516BC0" w:rsidTr="00516BC0">
        <w:trPr>
          <w:trHeight w:val="931"/>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Βασικά βήματα υπολογισμού</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 xml:space="preserve">1) Συλλογή πρωτογενών δεδομένων σε GIS                                                2) Ψηφιοποίηση νέων σχολικών δακτυλίων </w:t>
            </w:r>
          </w:p>
          <w:p w:rsidR="00516BC0" w:rsidRPr="00516BC0" w:rsidRDefault="00516BC0" w:rsidP="00516BC0">
            <w:pPr>
              <w:rPr>
                <w:rFonts w:eastAsia="Times New Roman" w:cs="Times New Roman"/>
                <w:lang w:val="el-GR"/>
              </w:rPr>
            </w:pPr>
            <w:r w:rsidRPr="00516BC0">
              <w:rPr>
                <w:rFonts w:eastAsia="Times New Roman" w:cs="Times New Roman"/>
                <w:lang w:val="el-GR"/>
              </w:rPr>
              <w:t>3) Παρουσίαση πρόοδού σε τεχνική έκθεση</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Απαιτούμενα λογισμικά</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QGiS (Γεωγραφικό σύστημα πληροφοριών), Excel</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Αρμόδιος φορέας για τον υπολογισμό</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Δήμος Ρεθύμνης</w:t>
            </w:r>
          </w:p>
        </w:tc>
      </w:tr>
    </w:tbl>
    <w:p w:rsidR="00516BC0" w:rsidRPr="00516BC0" w:rsidRDefault="00516BC0" w:rsidP="00516BC0">
      <w:pPr>
        <w:spacing w:line="240" w:lineRule="auto"/>
        <w:jc w:val="center"/>
        <w:rPr>
          <w:rFonts w:eastAsiaTheme="minorEastAsia"/>
          <w:b/>
          <w:bCs/>
          <w:color w:val="595959" w:themeColor="text1" w:themeTint="A6"/>
          <w:sz w:val="20"/>
          <w:szCs w:val="18"/>
          <w:lang w:val="el-GR"/>
        </w:rPr>
      </w:pPr>
      <w:r w:rsidRPr="00516BC0">
        <w:rPr>
          <w:rFonts w:eastAsiaTheme="minorEastAsia"/>
          <w:b/>
          <w:bCs/>
          <w:color w:val="595959" w:themeColor="text1" w:themeTint="A6"/>
          <w:sz w:val="20"/>
          <w:szCs w:val="18"/>
          <w:lang w:val="el-GR"/>
        </w:rPr>
        <w:t xml:space="preserve">Πίνακας </w:t>
      </w:r>
      <w:r w:rsidR="00ED152E">
        <w:rPr>
          <w:rFonts w:eastAsiaTheme="minorEastAsia"/>
          <w:b/>
          <w:bCs/>
          <w:color w:val="595959" w:themeColor="text1" w:themeTint="A6"/>
          <w:sz w:val="20"/>
          <w:szCs w:val="18"/>
          <w:lang w:val="el-GR"/>
        </w:rPr>
        <w:fldChar w:fldCharType="begin"/>
      </w:r>
      <w:r w:rsidR="00ED152E">
        <w:rPr>
          <w:rFonts w:eastAsiaTheme="minorEastAsia"/>
          <w:b/>
          <w:bCs/>
          <w:color w:val="595959" w:themeColor="text1" w:themeTint="A6"/>
          <w:sz w:val="20"/>
          <w:szCs w:val="18"/>
          <w:lang w:val="el-GR"/>
        </w:rPr>
        <w:instrText xml:space="preserve"> STYLEREF 1 \s </w:instrText>
      </w:r>
      <w:r w:rsidR="00ED152E">
        <w:rPr>
          <w:rFonts w:eastAsiaTheme="minorEastAsia"/>
          <w:b/>
          <w:bCs/>
          <w:color w:val="595959" w:themeColor="text1" w:themeTint="A6"/>
          <w:sz w:val="20"/>
          <w:szCs w:val="18"/>
          <w:lang w:val="el-GR"/>
        </w:rPr>
        <w:fldChar w:fldCharType="separate"/>
      </w:r>
      <w:r w:rsidR="00F347DD">
        <w:rPr>
          <w:rFonts w:eastAsiaTheme="minorEastAsia"/>
          <w:b/>
          <w:bCs/>
          <w:noProof/>
          <w:color w:val="595959" w:themeColor="text1" w:themeTint="A6"/>
          <w:sz w:val="20"/>
          <w:szCs w:val="18"/>
          <w:lang w:val="el-GR"/>
        </w:rPr>
        <w:t>6</w:t>
      </w:r>
      <w:r w:rsidR="00ED152E">
        <w:rPr>
          <w:rFonts w:eastAsiaTheme="minorEastAsia"/>
          <w:b/>
          <w:bCs/>
          <w:color w:val="595959" w:themeColor="text1" w:themeTint="A6"/>
          <w:sz w:val="20"/>
          <w:szCs w:val="18"/>
          <w:lang w:val="el-GR"/>
        </w:rPr>
        <w:fldChar w:fldCharType="end"/>
      </w:r>
      <w:r w:rsidR="00ED152E">
        <w:rPr>
          <w:rFonts w:eastAsiaTheme="minorEastAsia"/>
          <w:b/>
          <w:bCs/>
          <w:color w:val="595959" w:themeColor="text1" w:themeTint="A6"/>
          <w:sz w:val="20"/>
          <w:szCs w:val="18"/>
          <w:lang w:val="el-GR"/>
        </w:rPr>
        <w:noBreakHyphen/>
      </w:r>
      <w:r w:rsidR="00ED152E">
        <w:rPr>
          <w:rFonts w:eastAsiaTheme="minorEastAsia"/>
          <w:b/>
          <w:bCs/>
          <w:color w:val="595959" w:themeColor="text1" w:themeTint="A6"/>
          <w:sz w:val="20"/>
          <w:szCs w:val="18"/>
          <w:lang w:val="el-GR"/>
        </w:rPr>
        <w:fldChar w:fldCharType="begin"/>
      </w:r>
      <w:r w:rsidR="00ED152E">
        <w:rPr>
          <w:rFonts w:eastAsiaTheme="minorEastAsia"/>
          <w:b/>
          <w:bCs/>
          <w:color w:val="595959" w:themeColor="text1" w:themeTint="A6"/>
          <w:sz w:val="20"/>
          <w:szCs w:val="18"/>
          <w:lang w:val="el-GR"/>
        </w:rPr>
        <w:instrText xml:space="preserve"> SEQ Πίνακας \* ARABIC \s 1 </w:instrText>
      </w:r>
      <w:r w:rsidR="00ED152E">
        <w:rPr>
          <w:rFonts w:eastAsiaTheme="minorEastAsia"/>
          <w:b/>
          <w:bCs/>
          <w:color w:val="595959" w:themeColor="text1" w:themeTint="A6"/>
          <w:sz w:val="20"/>
          <w:szCs w:val="18"/>
          <w:lang w:val="el-GR"/>
        </w:rPr>
        <w:fldChar w:fldCharType="separate"/>
      </w:r>
      <w:r w:rsidR="00F347DD">
        <w:rPr>
          <w:rFonts w:eastAsiaTheme="minorEastAsia"/>
          <w:b/>
          <w:bCs/>
          <w:noProof/>
          <w:color w:val="595959" w:themeColor="text1" w:themeTint="A6"/>
          <w:sz w:val="20"/>
          <w:szCs w:val="18"/>
          <w:lang w:val="el-GR"/>
        </w:rPr>
        <w:t>20</w:t>
      </w:r>
      <w:r w:rsidR="00ED152E">
        <w:rPr>
          <w:rFonts w:eastAsiaTheme="minorEastAsia"/>
          <w:b/>
          <w:bCs/>
          <w:color w:val="595959" w:themeColor="text1" w:themeTint="A6"/>
          <w:sz w:val="20"/>
          <w:szCs w:val="18"/>
          <w:lang w:val="el-GR"/>
        </w:rPr>
        <w:fldChar w:fldCharType="end"/>
      </w:r>
      <w:r w:rsidRPr="00516BC0">
        <w:rPr>
          <w:rFonts w:eastAsiaTheme="minorEastAsia"/>
          <w:b/>
          <w:bCs/>
          <w:color w:val="595959" w:themeColor="text1" w:themeTint="A6"/>
          <w:sz w:val="20"/>
          <w:szCs w:val="18"/>
          <w:lang w:val="el-GR"/>
        </w:rPr>
        <w:t>: Μεθοδολογία παρακολούθησης δείκτης Γ.9.</w:t>
      </w:r>
    </w:p>
    <w:tbl>
      <w:tblPr>
        <w:tblStyle w:val="12"/>
        <w:tblW w:w="8760" w:type="dxa"/>
        <w:jc w:val="center"/>
        <w:tblLook w:val="04A0" w:firstRow="1" w:lastRow="0" w:firstColumn="1" w:lastColumn="0" w:noHBand="0" w:noVBand="1"/>
      </w:tblPr>
      <w:tblGrid>
        <w:gridCol w:w="3160"/>
        <w:gridCol w:w="5600"/>
      </w:tblGrid>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Ονομασία Δείκτη</w:t>
            </w:r>
          </w:p>
        </w:tc>
        <w:tc>
          <w:tcPr>
            <w:tcW w:w="560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Γ.9. Ποσοστό ανάπτυξης έξυπνου συστήματος Δημόσιας Συγκοινωνίας</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Μονάδα μέτρησης</w:t>
            </w:r>
          </w:p>
        </w:tc>
        <w:tc>
          <w:tcPr>
            <w:tcW w:w="5600" w:type="dxa"/>
          </w:tcPr>
          <w:p w:rsidR="00516BC0" w:rsidRPr="00516BC0" w:rsidRDefault="00516BC0" w:rsidP="00516BC0">
            <w:pPr>
              <w:rPr>
                <w:rFonts w:eastAsia="Times New Roman" w:cs="Times New Roman"/>
                <w:lang w:val="el-GR"/>
              </w:rPr>
            </w:pPr>
            <w:r w:rsidRPr="00516BC0">
              <w:rPr>
                <w:rFonts w:eastAsia="Times New Roman" w:cs="Times New Roman"/>
                <w:lang w:val="el-GR"/>
              </w:rPr>
              <w:t>% υλοποίησης των προτεινόμενων δράσεων</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 xml:space="preserve">Απαιτούμενα πρωτογενή δεδομένα </w:t>
            </w:r>
          </w:p>
        </w:tc>
        <w:tc>
          <w:tcPr>
            <w:tcW w:w="5600" w:type="dxa"/>
          </w:tcPr>
          <w:p w:rsidR="00516BC0" w:rsidRPr="00516BC0" w:rsidRDefault="00516BC0" w:rsidP="00516BC0">
            <w:pPr>
              <w:rPr>
                <w:rFonts w:eastAsia="Times New Roman" w:cs="Times New Roman"/>
                <w:lang w:val="el-GR"/>
              </w:rPr>
            </w:pPr>
            <w:r w:rsidRPr="00516BC0">
              <w:rPr>
                <w:rFonts w:eastAsia="Times New Roman" w:cs="Times New Roman"/>
                <w:lang w:val="el-GR"/>
              </w:rPr>
              <w:t>Θέσεις στάσεων, Λεωφορειακές γραμμές, Οδικό δίκτυο</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Πηγές πρωτογενών δεδομένων</w:t>
            </w:r>
          </w:p>
        </w:tc>
        <w:tc>
          <w:tcPr>
            <w:tcW w:w="5600" w:type="dxa"/>
          </w:tcPr>
          <w:p w:rsidR="00516BC0" w:rsidRPr="00516BC0" w:rsidRDefault="00516BC0" w:rsidP="00516BC0">
            <w:pPr>
              <w:rPr>
                <w:rFonts w:eastAsia="Times New Roman" w:cs="Times New Roman"/>
                <w:lang w:val="el-GR"/>
              </w:rPr>
            </w:pPr>
            <w:r w:rsidRPr="00516BC0">
              <w:rPr>
                <w:rFonts w:eastAsia="Times New Roman" w:cs="Times New Roman"/>
                <w:lang w:val="el-GR"/>
              </w:rPr>
              <w:t>Χωρικά δεδομένα από ανάδοχο ΣΒΑΚ, ΚΤΕΛ Ρεθύμνου, Δήμος Ρεθύμνης</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Βασικά βήματα υπολογισμού</w:t>
            </w:r>
          </w:p>
        </w:tc>
        <w:tc>
          <w:tcPr>
            <w:tcW w:w="5600" w:type="dxa"/>
          </w:tcPr>
          <w:p w:rsidR="00516BC0" w:rsidRPr="00516BC0" w:rsidRDefault="00516BC0" w:rsidP="00516BC0">
            <w:pPr>
              <w:rPr>
                <w:rFonts w:eastAsia="Times New Roman" w:cs="Times New Roman"/>
                <w:lang w:val="el-GR"/>
              </w:rPr>
            </w:pPr>
            <w:r w:rsidRPr="00516BC0">
              <w:rPr>
                <w:rFonts w:eastAsia="Times New Roman" w:cs="Times New Roman"/>
                <w:lang w:val="el-GR"/>
              </w:rPr>
              <w:t>1) Συλλογή πρωτογενών δεδομένων σε GIS</w:t>
            </w:r>
          </w:p>
          <w:p w:rsidR="00516BC0" w:rsidRPr="00516BC0" w:rsidRDefault="00516BC0" w:rsidP="00516BC0">
            <w:pPr>
              <w:rPr>
                <w:rFonts w:eastAsia="Times New Roman" w:cs="Times New Roman"/>
                <w:lang w:val="el-GR"/>
              </w:rPr>
            </w:pPr>
            <w:r w:rsidRPr="00516BC0">
              <w:rPr>
                <w:rFonts w:eastAsia="Times New Roman" w:cs="Times New Roman"/>
                <w:lang w:val="el-GR"/>
              </w:rPr>
              <w:t xml:space="preserve">2) Ψηφιοποίηση νέων λεωφορειακών γραμμών και στάσεων </w:t>
            </w:r>
          </w:p>
          <w:p w:rsidR="00516BC0" w:rsidRPr="00516BC0" w:rsidRDefault="00516BC0" w:rsidP="00516BC0">
            <w:pPr>
              <w:rPr>
                <w:rFonts w:eastAsia="Times New Roman" w:cs="Times New Roman"/>
                <w:lang w:val="el-GR"/>
              </w:rPr>
            </w:pPr>
            <w:r w:rsidRPr="00516BC0">
              <w:rPr>
                <w:rFonts w:eastAsia="Times New Roman" w:cs="Times New Roman"/>
                <w:lang w:val="el-GR"/>
              </w:rPr>
              <w:t>3) Υπολογισμός συνολικού εμβαδού</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Απαιτούμενα λογισμικά</w:t>
            </w:r>
          </w:p>
        </w:tc>
        <w:tc>
          <w:tcPr>
            <w:tcW w:w="5600" w:type="dxa"/>
          </w:tcPr>
          <w:p w:rsidR="00516BC0" w:rsidRPr="00516BC0" w:rsidRDefault="00516BC0" w:rsidP="00516BC0">
            <w:pPr>
              <w:rPr>
                <w:rFonts w:eastAsia="Times New Roman" w:cs="Times New Roman"/>
                <w:lang w:val="el-GR"/>
              </w:rPr>
            </w:pPr>
            <w:r w:rsidRPr="00516BC0">
              <w:rPr>
                <w:rFonts w:eastAsia="Times New Roman" w:cs="Times New Roman"/>
                <w:lang w:val="el-GR"/>
              </w:rPr>
              <w:t>QGiS (Γεωγραφικό σύστημα πληροφοριών), Excel</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Αρμόδιος φορέας για τον υπολογισμό</w:t>
            </w:r>
          </w:p>
        </w:tc>
        <w:tc>
          <w:tcPr>
            <w:tcW w:w="5600" w:type="dxa"/>
          </w:tcPr>
          <w:p w:rsidR="00516BC0" w:rsidRPr="00516BC0" w:rsidRDefault="00516BC0" w:rsidP="00516BC0">
            <w:pPr>
              <w:rPr>
                <w:rFonts w:eastAsia="Times New Roman" w:cs="Times New Roman"/>
                <w:lang w:val="el-GR"/>
              </w:rPr>
            </w:pPr>
            <w:r w:rsidRPr="00516BC0">
              <w:rPr>
                <w:rFonts w:eastAsia="Times New Roman" w:cs="Times New Roman"/>
                <w:lang w:val="el-GR"/>
              </w:rPr>
              <w:t>Δήμος Ρεθύμνης, ΚΤΕΛ Ρεθύμνου</w:t>
            </w:r>
          </w:p>
        </w:tc>
      </w:tr>
    </w:tbl>
    <w:p w:rsidR="00516BC0" w:rsidRPr="00516BC0" w:rsidRDefault="00516BC0" w:rsidP="00516BC0">
      <w:pPr>
        <w:spacing w:line="240" w:lineRule="auto"/>
        <w:jc w:val="center"/>
        <w:rPr>
          <w:rFonts w:eastAsiaTheme="minorEastAsia"/>
          <w:b/>
          <w:bCs/>
          <w:color w:val="595959" w:themeColor="text1" w:themeTint="A6"/>
          <w:sz w:val="20"/>
          <w:szCs w:val="18"/>
          <w:lang w:val="el-GR"/>
        </w:rPr>
      </w:pPr>
      <w:r w:rsidRPr="00516BC0">
        <w:rPr>
          <w:rFonts w:eastAsiaTheme="minorEastAsia"/>
          <w:b/>
          <w:bCs/>
          <w:color w:val="595959" w:themeColor="text1" w:themeTint="A6"/>
          <w:sz w:val="20"/>
          <w:szCs w:val="18"/>
          <w:lang w:val="el-GR"/>
        </w:rPr>
        <w:t xml:space="preserve">Πίνακας </w:t>
      </w:r>
      <w:r w:rsidR="00ED152E">
        <w:rPr>
          <w:rFonts w:eastAsiaTheme="minorEastAsia"/>
          <w:b/>
          <w:bCs/>
          <w:color w:val="595959" w:themeColor="text1" w:themeTint="A6"/>
          <w:sz w:val="20"/>
          <w:szCs w:val="18"/>
          <w:lang w:val="el-GR"/>
        </w:rPr>
        <w:fldChar w:fldCharType="begin"/>
      </w:r>
      <w:r w:rsidR="00ED152E">
        <w:rPr>
          <w:rFonts w:eastAsiaTheme="minorEastAsia"/>
          <w:b/>
          <w:bCs/>
          <w:color w:val="595959" w:themeColor="text1" w:themeTint="A6"/>
          <w:sz w:val="20"/>
          <w:szCs w:val="18"/>
          <w:lang w:val="el-GR"/>
        </w:rPr>
        <w:instrText xml:space="preserve"> STYLEREF 1 \s </w:instrText>
      </w:r>
      <w:r w:rsidR="00ED152E">
        <w:rPr>
          <w:rFonts w:eastAsiaTheme="minorEastAsia"/>
          <w:b/>
          <w:bCs/>
          <w:color w:val="595959" w:themeColor="text1" w:themeTint="A6"/>
          <w:sz w:val="20"/>
          <w:szCs w:val="18"/>
          <w:lang w:val="el-GR"/>
        </w:rPr>
        <w:fldChar w:fldCharType="separate"/>
      </w:r>
      <w:r w:rsidR="00F347DD">
        <w:rPr>
          <w:rFonts w:eastAsiaTheme="minorEastAsia"/>
          <w:b/>
          <w:bCs/>
          <w:noProof/>
          <w:color w:val="595959" w:themeColor="text1" w:themeTint="A6"/>
          <w:sz w:val="20"/>
          <w:szCs w:val="18"/>
          <w:lang w:val="el-GR"/>
        </w:rPr>
        <w:t>6</w:t>
      </w:r>
      <w:r w:rsidR="00ED152E">
        <w:rPr>
          <w:rFonts w:eastAsiaTheme="minorEastAsia"/>
          <w:b/>
          <w:bCs/>
          <w:color w:val="595959" w:themeColor="text1" w:themeTint="A6"/>
          <w:sz w:val="20"/>
          <w:szCs w:val="18"/>
          <w:lang w:val="el-GR"/>
        </w:rPr>
        <w:fldChar w:fldCharType="end"/>
      </w:r>
      <w:r w:rsidR="00ED152E">
        <w:rPr>
          <w:rFonts w:eastAsiaTheme="minorEastAsia"/>
          <w:b/>
          <w:bCs/>
          <w:color w:val="595959" w:themeColor="text1" w:themeTint="A6"/>
          <w:sz w:val="20"/>
          <w:szCs w:val="18"/>
          <w:lang w:val="el-GR"/>
        </w:rPr>
        <w:noBreakHyphen/>
      </w:r>
      <w:r w:rsidR="00ED152E">
        <w:rPr>
          <w:rFonts w:eastAsiaTheme="minorEastAsia"/>
          <w:b/>
          <w:bCs/>
          <w:color w:val="595959" w:themeColor="text1" w:themeTint="A6"/>
          <w:sz w:val="20"/>
          <w:szCs w:val="18"/>
          <w:lang w:val="el-GR"/>
        </w:rPr>
        <w:fldChar w:fldCharType="begin"/>
      </w:r>
      <w:r w:rsidR="00ED152E">
        <w:rPr>
          <w:rFonts w:eastAsiaTheme="minorEastAsia"/>
          <w:b/>
          <w:bCs/>
          <w:color w:val="595959" w:themeColor="text1" w:themeTint="A6"/>
          <w:sz w:val="20"/>
          <w:szCs w:val="18"/>
          <w:lang w:val="el-GR"/>
        </w:rPr>
        <w:instrText xml:space="preserve"> SEQ Πίνακας \* ARABIC \s 1 </w:instrText>
      </w:r>
      <w:r w:rsidR="00ED152E">
        <w:rPr>
          <w:rFonts w:eastAsiaTheme="minorEastAsia"/>
          <w:b/>
          <w:bCs/>
          <w:color w:val="595959" w:themeColor="text1" w:themeTint="A6"/>
          <w:sz w:val="20"/>
          <w:szCs w:val="18"/>
          <w:lang w:val="el-GR"/>
        </w:rPr>
        <w:fldChar w:fldCharType="separate"/>
      </w:r>
      <w:r w:rsidR="00F347DD">
        <w:rPr>
          <w:rFonts w:eastAsiaTheme="minorEastAsia"/>
          <w:b/>
          <w:bCs/>
          <w:noProof/>
          <w:color w:val="595959" w:themeColor="text1" w:themeTint="A6"/>
          <w:sz w:val="20"/>
          <w:szCs w:val="18"/>
          <w:lang w:val="el-GR"/>
        </w:rPr>
        <w:t>21</w:t>
      </w:r>
      <w:r w:rsidR="00ED152E">
        <w:rPr>
          <w:rFonts w:eastAsiaTheme="minorEastAsia"/>
          <w:b/>
          <w:bCs/>
          <w:color w:val="595959" w:themeColor="text1" w:themeTint="A6"/>
          <w:sz w:val="20"/>
          <w:szCs w:val="18"/>
          <w:lang w:val="el-GR"/>
        </w:rPr>
        <w:fldChar w:fldCharType="end"/>
      </w:r>
      <w:r w:rsidRPr="00516BC0">
        <w:rPr>
          <w:rFonts w:eastAsiaTheme="minorEastAsia"/>
          <w:b/>
          <w:bCs/>
          <w:color w:val="595959" w:themeColor="text1" w:themeTint="A6"/>
          <w:sz w:val="20"/>
          <w:szCs w:val="18"/>
          <w:lang w:val="el-GR"/>
        </w:rPr>
        <w:t>: Μεθοδολογία παρακολούθησης δείκτης Γ.10.</w:t>
      </w:r>
    </w:p>
    <w:tbl>
      <w:tblPr>
        <w:tblStyle w:val="12"/>
        <w:tblW w:w="8760" w:type="dxa"/>
        <w:jc w:val="center"/>
        <w:tblLook w:val="04A0" w:firstRow="1" w:lastRow="0" w:firstColumn="1" w:lastColumn="0" w:noHBand="0" w:noVBand="1"/>
      </w:tblPr>
      <w:tblGrid>
        <w:gridCol w:w="3160"/>
        <w:gridCol w:w="5600"/>
      </w:tblGrid>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Ονομασία Δείκτη</w:t>
            </w:r>
          </w:p>
        </w:tc>
        <w:tc>
          <w:tcPr>
            <w:tcW w:w="560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Γ.10. Ποσοστό περιοχών ή οδών που ολοκληρώθηκαν παρεμβάσεις ανάπλασης</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lastRenderedPageBreak/>
              <w:t>Μονάδα μέτρησης</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Ποσοστό (%) τελικής υλοποίησής</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Απαιτούμενα πρωτογενή δεδομένα</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Οδικό δίκτυο, Οικοδομικά τετράγωνα</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Πηγές πρωτογενών δεδομένων</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Χωρικά δεδομένα από ανάδοχο ΣΒΑΚ</w:t>
            </w:r>
          </w:p>
        </w:tc>
      </w:tr>
      <w:tr w:rsidR="00516BC0" w:rsidRPr="00516BC0" w:rsidTr="00516BC0">
        <w:trPr>
          <w:trHeight w:val="931"/>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Βασικά βήματα υπολογισμού</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1) Συλλογή πρωτογενών δεδομένων σε GIS                                                2) Ψηφιοποίηση νέων αναπλάσεων</w:t>
            </w:r>
          </w:p>
          <w:p w:rsidR="00516BC0" w:rsidRPr="00516BC0" w:rsidRDefault="00516BC0" w:rsidP="00516BC0">
            <w:pPr>
              <w:rPr>
                <w:rFonts w:eastAsia="Times New Roman" w:cs="Times New Roman"/>
                <w:lang w:val="el-GR"/>
              </w:rPr>
            </w:pPr>
            <w:r w:rsidRPr="00516BC0">
              <w:rPr>
                <w:rFonts w:eastAsia="Times New Roman" w:cs="Times New Roman"/>
                <w:lang w:val="el-GR"/>
              </w:rPr>
              <w:t>3) Παρουσίαση πρόοδού σε τεχνική έκθεση</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Απαιτούμενα λογισμικά</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QGiS (Γεωγραφικό σύστημα πληροφοριών), Excel</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Αρμόδιος φορέας για τον υπολογισμό</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Δήμος Ρεθύμνης</w:t>
            </w:r>
          </w:p>
        </w:tc>
      </w:tr>
    </w:tbl>
    <w:p w:rsidR="00516BC0" w:rsidRPr="00516BC0" w:rsidRDefault="00516BC0" w:rsidP="00516BC0">
      <w:pPr>
        <w:spacing w:before="0" w:after="0" w:line="240" w:lineRule="auto"/>
        <w:rPr>
          <w:rFonts w:ascii="Times New Roman" w:hAnsi="Times New Roman"/>
          <w:b/>
          <w:bCs/>
          <w:color w:val="92D050"/>
          <w:sz w:val="18"/>
          <w:lang w:val="el-GR"/>
        </w:rPr>
      </w:pPr>
    </w:p>
    <w:p w:rsidR="00516BC0" w:rsidRPr="00516BC0" w:rsidRDefault="00516BC0" w:rsidP="00516BC0">
      <w:pPr>
        <w:spacing w:line="240" w:lineRule="auto"/>
        <w:jc w:val="center"/>
        <w:rPr>
          <w:rFonts w:eastAsiaTheme="minorEastAsia"/>
          <w:b/>
          <w:bCs/>
          <w:color w:val="595959" w:themeColor="text1" w:themeTint="A6"/>
          <w:sz w:val="20"/>
          <w:szCs w:val="18"/>
          <w:lang w:val="el-GR"/>
        </w:rPr>
      </w:pPr>
      <w:r w:rsidRPr="00516BC0">
        <w:rPr>
          <w:rFonts w:eastAsiaTheme="minorEastAsia"/>
          <w:b/>
          <w:bCs/>
          <w:color w:val="595959" w:themeColor="text1" w:themeTint="A6"/>
          <w:sz w:val="20"/>
          <w:szCs w:val="18"/>
          <w:lang w:val="el-GR"/>
        </w:rPr>
        <w:t xml:space="preserve">Πίνακας </w:t>
      </w:r>
      <w:r w:rsidR="00ED152E">
        <w:rPr>
          <w:rFonts w:eastAsiaTheme="minorEastAsia"/>
          <w:b/>
          <w:bCs/>
          <w:color w:val="595959" w:themeColor="text1" w:themeTint="A6"/>
          <w:sz w:val="20"/>
          <w:szCs w:val="18"/>
          <w:lang w:val="el-GR"/>
        </w:rPr>
        <w:fldChar w:fldCharType="begin"/>
      </w:r>
      <w:r w:rsidR="00ED152E">
        <w:rPr>
          <w:rFonts w:eastAsiaTheme="minorEastAsia"/>
          <w:b/>
          <w:bCs/>
          <w:color w:val="595959" w:themeColor="text1" w:themeTint="A6"/>
          <w:sz w:val="20"/>
          <w:szCs w:val="18"/>
          <w:lang w:val="el-GR"/>
        </w:rPr>
        <w:instrText xml:space="preserve"> STYLEREF 1 \s </w:instrText>
      </w:r>
      <w:r w:rsidR="00ED152E">
        <w:rPr>
          <w:rFonts w:eastAsiaTheme="minorEastAsia"/>
          <w:b/>
          <w:bCs/>
          <w:color w:val="595959" w:themeColor="text1" w:themeTint="A6"/>
          <w:sz w:val="20"/>
          <w:szCs w:val="18"/>
          <w:lang w:val="el-GR"/>
        </w:rPr>
        <w:fldChar w:fldCharType="separate"/>
      </w:r>
      <w:r w:rsidR="00F347DD">
        <w:rPr>
          <w:rFonts w:eastAsiaTheme="minorEastAsia"/>
          <w:b/>
          <w:bCs/>
          <w:noProof/>
          <w:color w:val="595959" w:themeColor="text1" w:themeTint="A6"/>
          <w:sz w:val="20"/>
          <w:szCs w:val="18"/>
          <w:lang w:val="el-GR"/>
        </w:rPr>
        <w:t>6</w:t>
      </w:r>
      <w:r w:rsidR="00ED152E">
        <w:rPr>
          <w:rFonts w:eastAsiaTheme="minorEastAsia"/>
          <w:b/>
          <w:bCs/>
          <w:color w:val="595959" w:themeColor="text1" w:themeTint="A6"/>
          <w:sz w:val="20"/>
          <w:szCs w:val="18"/>
          <w:lang w:val="el-GR"/>
        </w:rPr>
        <w:fldChar w:fldCharType="end"/>
      </w:r>
      <w:r w:rsidR="00ED152E">
        <w:rPr>
          <w:rFonts w:eastAsiaTheme="minorEastAsia"/>
          <w:b/>
          <w:bCs/>
          <w:color w:val="595959" w:themeColor="text1" w:themeTint="A6"/>
          <w:sz w:val="20"/>
          <w:szCs w:val="18"/>
          <w:lang w:val="el-GR"/>
        </w:rPr>
        <w:noBreakHyphen/>
      </w:r>
      <w:r w:rsidR="00ED152E">
        <w:rPr>
          <w:rFonts w:eastAsiaTheme="minorEastAsia"/>
          <w:b/>
          <w:bCs/>
          <w:color w:val="595959" w:themeColor="text1" w:themeTint="A6"/>
          <w:sz w:val="20"/>
          <w:szCs w:val="18"/>
          <w:lang w:val="el-GR"/>
        </w:rPr>
        <w:fldChar w:fldCharType="begin"/>
      </w:r>
      <w:r w:rsidR="00ED152E">
        <w:rPr>
          <w:rFonts w:eastAsiaTheme="minorEastAsia"/>
          <w:b/>
          <w:bCs/>
          <w:color w:val="595959" w:themeColor="text1" w:themeTint="A6"/>
          <w:sz w:val="20"/>
          <w:szCs w:val="18"/>
          <w:lang w:val="el-GR"/>
        </w:rPr>
        <w:instrText xml:space="preserve"> SEQ Πίνακας \* ARABIC \s 1 </w:instrText>
      </w:r>
      <w:r w:rsidR="00ED152E">
        <w:rPr>
          <w:rFonts w:eastAsiaTheme="minorEastAsia"/>
          <w:b/>
          <w:bCs/>
          <w:color w:val="595959" w:themeColor="text1" w:themeTint="A6"/>
          <w:sz w:val="20"/>
          <w:szCs w:val="18"/>
          <w:lang w:val="el-GR"/>
        </w:rPr>
        <w:fldChar w:fldCharType="separate"/>
      </w:r>
      <w:r w:rsidR="00F347DD">
        <w:rPr>
          <w:rFonts w:eastAsiaTheme="minorEastAsia"/>
          <w:b/>
          <w:bCs/>
          <w:noProof/>
          <w:color w:val="595959" w:themeColor="text1" w:themeTint="A6"/>
          <w:sz w:val="20"/>
          <w:szCs w:val="18"/>
          <w:lang w:val="el-GR"/>
        </w:rPr>
        <w:t>22</w:t>
      </w:r>
      <w:r w:rsidR="00ED152E">
        <w:rPr>
          <w:rFonts w:eastAsiaTheme="minorEastAsia"/>
          <w:b/>
          <w:bCs/>
          <w:color w:val="595959" w:themeColor="text1" w:themeTint="A6"/>
          <w:sz w:val="20"/>
          <w:szCs w:val="18"/>
          <w:lang w:val="el-GR"/>
        </w:rPr>
        <w:fldChar w:fldCharType="end"/>
      </w:r>
      <w:r w:rsidRPr="00516BC0">
        <w:rPr>
          <w:rFonts w:eastAsiaTheme="minorEastAsia"/>
          <w:b/>
          <w:bCs/>
          <w:color w:val="595959" w:themeColor="text1" w:themeTint="A6"/>
          <w:sz w:val="20"/>
          <w:szCs w:val="18"/>
          <w:lang w:val="el-GR"/>
        </w:rPr>
        <w:t>: Μεθοδολογία παρακολούθησης δείκτης Γ.11.</w:t>
      </w:r>
    </w:p>
    <w:tbl>
      <w:tblPr>
        <w:tblStyle w:val="12"/>
        <w:tblW w:w="8760" w:type="dxa"/>
        <w:jc w:val="center"/>
        <w:tblLook w:val="04A0" w:firstRow="1" w:lastRow="0" w:firstColumn="1" w:lastColumn="0" w:noHBand="0" w:noVBand="1"/>
      </w:tblPr>
      <w:tblGrid>
        <w:gridCol w:w="3160"/>
        <w:gridCol w:w="5600"/>
      </w:tblGrid>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Ονομασία Δείκτη</w:t>
            </w:r>
          </w:p>
        </w:tc>
        <w:tc>
          <w:tcPr>
            <w:tcW w:w="560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Γ.11. Εκδηλώσεις για τη βιώσιμη κινητικότητα</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Μονάδα μέτρησης</w:t>
            </w:r>
          </w:p>
        </w:tc>
        <w:tc>
          <w:tcPr>
            <w:tcW w:w="5600" w:type="dxa"/>
          </w:tcPr>
          <w:p w:rsidR="00516BC0" w:rsidRPr="00516BC0" w:rsidRDefault="00516BC0" w:rsidP="00516BC0">
            <w:pPr>
              <w:rPr>
                <w:rFonts w:eastAsia="Times New Roman" w:cs="Times New Roman"/>
                <w:lang w:val="el-GR"/>
              </w:rPr>
            </w:pPr>
            <w:r w:rsidRPr="00516BC0">
              <w:rPr>
                <w:rFonts w:eastAsia="Times New Roman" w:cs="Times New Roman"/>
                <w:lang w:val="el-GR"/>
              </w:rPr>
              <w:t>Αριθμός εκδηλώσεων</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Απαιτούμενα πρωτογενή δεδομένα</w:t>
            </w:r>
          </w:p>
        </w:tc>
        <w:tc>
          <w:tcPr>
            <w:tcW w:w="5600" w:type="dxa"/>
          </w:tcPr>
          <w:p w:rsidR="00516BC0" w:rsidRPr="00516BC0" w:rsidRDefault="00516BC0" w:rsidP="00516BC0">
            <w:pPr>
              <w:rPr>
                <w:rFonts w:eastAsia="Times New Roman" w:cs="Times New Roman"/>
                <w:lang w:val="el-GR"/>
              </w:rPr>
            </w:pPr>
            <w:r w:rsidRPr="00516BC0">
              <w:rPr>
                <w:rFonts w:eastAsia="Times New Roman" w:cs="Times New Roman"/>
                <w:lang w:val="el-GR"/>
              </w:rPr>
              <w:t xml:space="preserve">Εκδηλώσεις </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Πηγές πρωτογενών δεδομένων</w:t>
            </w:r>
          </w:p>
        </w:tc>
        <w:tc>
          <w:tcPr>
            <w:tcW w:w="5600" w:type="dxa"/>
          </w:tcPr>
          <w:p w:rsidR="00516BC0" w:rsidRPr="00516BC0" w:rsidRDefault="00516BC0" w:rsidP="00516BC0">
            <w:pPr>
              <w:rPr>
                <w:rFonts w:eastAsia="Times New Roman" w:cs="Times New Roman"/>
                <w:lang w:val="el-GR"/>
              </w:rPr>
            </w:pPr>
            <w:r w:rsidRPr="00516BC0">
              <w:rPr>
                <w:rFonts w:eastAsia="Times New Roman" w:cs="Times New Roman"/>
                <w:lang w:val="el-GR"/>
              </w:rPr>
              <w:t>Δήμος Ρεθύμνης</w:t>
            </w:r>
          </w:p>
        </w:tc>
      </w:tr>
      <w:tr w:rsidR="00516BC0" w:rsidRPr="00516BC0" w:rsidTr="00516BC0">
        <w:trPr>
          <w:trHeight w:val="348"/>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Βασικά βήματα υπολογισμού</w:t>
            </w:r>
          </w:p>
        </w:tc>
        <w:tc>
          <w:tcPr>
            <w:tcW w:w="5600" w:type="dxa"/>
          </w:tcPr>
          <w:p w:rsidR="00516BC0" w:rsidRPr="00516BC0" w:rsidRDefault="00516BC0" w:rsidP="00516BC0">
            <w:pPr>
              <w:rPr>
                <w:rFonts w:eastAsia="Times New Roman" w:cs="Times New Roman"/>
                <w:lang w:val="el-GR"/>
              </w:rPr>
            </w:pPr>
            <w:r w:rsidRPr="00516BC0">
              <w:rPr>
                <w:rFonts w:eastAsia="Times New Roman" w:cs="Times New Roman"/>
                <w:lang w:val="el-GR"/>
              </w:rPr>
              <w:t>1) Παρουσίαση προόδου σε τεχνική έκθεση</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Απαιτούμενα λογισμικά</w:t>
            </w:r>
          </w:p>
        </w:tc>
        <w:tc>
          <w:tcPr>
            <w:tcW w:w="5600" w:type="dxa"/>
          </w:tcPr>
          <w:p w:rsidR="00516BC0" w:rsidRPr="00516BC0" w:rsidRDefault="00516BC0" w:rsidP="00516BC0">
            <w:pPr>
              <w:rPr>
                <w:rFonts w:eastAsia="Times New Roman" w:cs="Times New Roman"/>
                <w:lang w:val="el-GR"/>
              </w:rPr>
            </w:pP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Αρμόδιος φορέας για τον υπολογισμό</w:t>
            </w:r>
          </w:p>
        </w:tc>
        <w:tc>
          <w:tcPr>
            <w:tcW w:w="5600" w:type="dxa"/>
          </w:tcPr>
          <w:p w:rsidR="00516BC0" w:rsidRPr="00516BC0" w:rsidRDefault="00516BC0" w:rsidP="00516BC0">
            <w:pPr>
              <w:rPr>
                <w:rFonts w:eastAsia="Times New Roman" w:cs="Times New Roman"/>
                <w:lang w:val="el-GR"/>
              </w:rPr>
            </w:pPr>
            <w:r w:rsidRPr="00516BC0">
              <w:rPr>
                <w:rFonts w:eastAsia="Times New Roman" w:cs="Times New Roman"/>
                <w:lang w:val="el-GR"/>
              </w:rPr>
              <w:t>Δήμος Ρεθύμνης</w:t>
            </w:r>
          </w:p>
        </w:tc>
      </w:tr>
    </w:tbl>
    <w:p w:rsidR="00516BC0" w:rsidRPr="00516BC0" w:rsidRDefault="00516BC0" w:rsidP="00516BC0">
      <w:pPr>
        <w:spacing w:before="0" w:after="0" w:line="240" w:lineRule="auto"/>
        <w:rPr>
          <w:rFonts w:ascii="Times New Roman" w:hAnsi="Times New Roman"/>
          <w:color w:val="92D050"/>
          <w:sz w:val="18"/>
          <w:lang w:val="el-GR"/>
        </w:rPr>
      </w:pPr>
    </w:p>
    <w:p w:rsidR="00516BC0" w:rsidRPr="00516BC0" w:rsidRDefault="00516BC0" w:rsidP="00516BC0">
      <w:pPr>
        <w:spacing w:line="240" w:lineRule="auto"/>
        <w:jc w:val="center"/>
        <w:rPr>
          <w:rFonts w:eastAsiaTheme="minorEastAsia"/>
          <w:b/>
          <w:bCs/>
          <w:color w:val="595959" w:themeColor="text1" w:themeTint="A6"/>
          <w:sz w:val="20"/>
          <w:szCs w:val="18"/>
          <w:lang w:val="el-GR"/>
        </w:rPr>
      </w:pPr>
      <w:r w:rsidRPr="00516BC0">
        <w:rPr>
          <w:rFonts w:eastAsiaTheme="minorEastAsia"/>
          <w:b/>
          <w:bCs/>
          <w:color w:val="595959" w:themeColor="text1" w:themeTint="A6"/>
          <w:sz w:val="20"/>
          <w:szCs w:val="18"/>
          <w:lang w:val="el-GR"/>
        </w:rPr>
        <w:t xml:space="preserve">Πίνακας </w:t>
      </w:r>
      <w:r w:rsidR="00ED152E">
        <w:rPr>
          <w:rFonts w:eastAsiaTheme="minorEastAsia"/>
          <w:b/>
          <w:bCs/>
          <w:color w:val="595959" w:themeColor="text1" w:themeTint="A6"/>
          <w:sz w:val="20"/>
          <w:szCs w:val="18"/>
          <w:lang w:val="el-GR"/>
        </w:rPr>
        <w:fldChar w:fldCharType="begin"/>
      </w:r>
      <w:r w:rsidR="00ED152E">
        <w:rPr>
          <w:rFonts w:eastAsiaTheme="minorEastAsia"/>
          <w:b/>
          <w:bCs/>
          <w:color w:val="595959" w:themeColor="text1" w:themeTint="A6"/>
          <w:sz w:val="20"/>
          <w:szCs w:val="18"/>
          <w:lang w:val="el-GR"/>
        </w:rPr>
        <w:instrText xml:space="preserve"> STYLEREF 1 \s </w:instrText>
      </w:r>
      <w:r w:rsidR="00ED152E">
        <w:rPr>
          <w:rFonts w:eastAsiaTheme="minorEastAsia"/>
          <w:b/>
          <w:bCs/>
          <w:color w:val="595959" w:themeColor="text1" w:themeTint="A6"/>
          <w:sz w:val="20"/>
          <w:szCs w:val="18"/>
          <w:lang w:val="el-GR"/>
        </w:rPr>
        <w:fldChar w:fldCharType="separate"/>
      </w:r>
      <w:r w:rsidR="00F347DD">
        <w:rPr>
          <w:rFonts w:eastAsiaTheme="minorEastAsia"/>
          <w:b/>
          <w:bCs/>
          <w:noProof/>
          <w:color w:val="595959" w:themeColor="text1" w:themeTint="A6"/>
          <w:sz w:val="20"/>
          <w:szCs w:val="18"/>
          <w:lang w:val="el-GR"/>
        </w:rPr>
        <w:t>6</w:t>
      </w:r>
      <w:r w:rsidR="00ED152E">
        <w:rPr>
          <w:rFonts w:eastAsiaTheme="minorEastAsia"/>
          <w:b/>
          <w:bCs/>
          <w:color w:val="595959" w:themeColor="text1" w:themeTint="A6"/>
          <w:sz w:val="20"/>
          <w:szCs w:val="18"/>
          <w:lang w:val="el-GR"/>
        </w:rPr>
        <w:fldChar w:fldCharType="end"/>
      </w:r>
      <w:r w:rsidR="00ED152E">
        <w:rPr>
          <w:rFonts w:eastAsiaTheme="minorEastAsia"/>
          <w:b/>
          <w:bCs/>
          <w:color w:val="595959" w:themeColor="text1" w:themeTint="A6"/>
          <w:sz w:val="20"/>
          <w:szCs w:val="18"/>
          <w:lang w:val="el-GR"/>
        </w:rPr>
        <w:noBreakHyphen/>
      </w:r>
      <w:r w:rsidR="00ED152E">
        <w:rPr>
          <w:rFonts w:eastAsiaTheme="minorEastAsia"/>
          <w:b/>
          <w:bCs/>
          <w:color w:val="595959" w:themeColor="text1" w:themeTint="A6"/>
          <w:sz w:val="20"/>
          <w:szCs w:val="18"/>
          <w:lang w:val="el-GR"/>
        </w:rPr>
        <w:fldChar w:fldCharType="begin"/>
      </w:r>
      <w:r w:rsidR="00ED152E">
        <w:rPr>
          <w:rFonts w:eastAsiaTheme="minorEastAsia"/>
          <w:b/>
          <w:bCs/>
          <w:color w:val="595959" w:themeColor="text1" w:themeTint="A6"/>
          <w:sz w:val="20"/>
          <w:szCs w:val="18"/>
          <w:lang w:val="el-GR"/>
        </w:rPr>
        <w:instrText xml:space="preserve"> SEQ Πίνακας \* ARABIC \s 1 </w:instrText>
      </w:r>
      <w:r w:rsidR="00ED152E">
        <w:rPr>
          <w:rFonts w:eastAsiaTheme="minorEastAsia"/>
          <w:b/>
          <w:bCs/>
          <w:color w:val="595959" w:themeColor="text1" w:themeTint="A6"/>
          <w:sz w:val="20"/>
          <w:szCs w:val="18"/>
          <w:lang w:val="el-GR"/>
        </w:rPr>
        <w:fldChar w:fldCharType="separate"/>
      </w:r>
      <w:r w:rsidR="00F347DD">
        <w:rPr>
          <w:rFonts w:eastAsiaTheme="minorEastAsia"/>
          <w:b/>
          <w:bCs/>
          <w:noProof/>
          <w:color w:val="595959" w:themeColor="text1" w:themeTint="A6"/>
          <w:sz w:val="20"/>
          <w:szCs w:val="18"/>
          <w:lang w:val="el-GR"/>
        </w:rPr>
        <w:t>23</w:t>
      </w:r>
      <w:r w:rsidR="00ED152E">
        <w:rPr>
          <w:rFonts w:eastAsiaTheme="minorEastAsia"/>
          <w:b/>
          <w:bCs/>
          <w:color w:val="595959" w:themeColor="text1" w:themeTint="A6"/>
          <w:sz w:val="20"/>
          <w:szCs w:val="18"/>
          <w:lang w:val="el-GR"/>
        </w:rPr>
        <w:fldChar w:fldCharType="end"/>
      </w:r>
      <w:r w:rsidRPr="00516BC0">
        <w:rPr>
          <w:rFonts w:eastAsiaTheme="minorEastAsia"/>
          <w:b/>
          <w:bCs/>
          <w:color w:val="595959" w:themeColor="text1" w:themeTint="A6"/>
          <w:sz w:val="20"/>
          <w:szCs w:val="18"/>
          <w:lang w:val="el-GR"/>
        </w:rPr>
        <w:t>: Μεθοδολογία παρακολούθησης δείκτης Γ.12.</w:t>
      </w:r>
    </w:p>
    <w:tbl>
      <w:tblPr>
        <w:tblStyle w:val="12"/>
        <w:tblW w:w="8760" w:type="dxa"/>
        <w:jc w:val="center"/>
        <w:tblLook w:val="04A0" w:firstRow="1" w:lastRow="0" w:firstColumn="1" w:lastColumn="0" w:noHBand="0" w:noVBand="1"/>
      </w:tblPr>
      <w:tblGrid>
        <w:gridCol w:w="3160"/>
        <w:gridCol w:w="5600"/>
      </w:tblGrid>
      <w:tr w:rsidR="00516BC0" w:rsidRPr="00516BC0" w:rsidTr="00516BC0">
        <w:trPr>
          <w:trHeight w:val="415"/>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Ονομασία Δείκτη</w:t>
            </w:r>
          </w:p>
        </w:tc>
        <w:tc>
          <w:tcPr>
            <w:tcW w:w="560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Γ.12. Ποσοστό ολοκλήρωσης ανάπτυξης έξυπνου συστήματος διαχείρισης τροφοδοσίας (Δ13)</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Μονάδα μέτρησης</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Ποσοστό (%) τελικής υλοποίησής</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lastRenderedPageBreak/>
              <w:t>Απαιτούμενα πρωτογενή δεδομένα</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Θέσεις κέντρων τροφοδοσίας, πολιτική τροφοδοσίας καταστημάτων</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Πηγές πρωτογενών δεδομένων</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Δήμος Ρεθύμνης</w:t>
            </w:r>
          </w:p>
        </w:tc>
      </w:tr>
      <w:tr w:rsidR="00516BC0" w:rsidRPr="00516BC0" w:rsidTr="00516BC0">
        <w:trPr>
          <w:trHeight w:val="329"/>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Βασικά βήματα υπολογισμού</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1) Παρουσίαση προόδου σε τεχνική έκθεση</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Απαιτούμενα λογισμικά</w:t>
            </w:r>
          </w:p>
        </w:tc>
        <w:tc>
          <w:tcPr>
            <w:tcW w:w="5600" w:type="dxa"/>
            <w:hideMark/>
          </w:tcPr>
          <w:p w:rsidR="00516BC0" w:rsidRPr="00516BC0" w:rsidRDefault="00516BC0" w:rsidP="00516BC0">
            <w:pPr>
              <w:rPr>
                <w:rFonts w:eastAsia="Times New Roman" w:cs="Times New Roman"/>
                <w:lang w:val="el-GR"/>
              </w:rPr>
            </w:pP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lang w:val="el-GR"/>
              </w:rPr>
            </w:pPr>
            <w:r w:rsidRPr="00516BC0">
              <w:rPr>
                <w:rFonts w:eastAsia="Times New Roman" w:cs="Times New Roman"/>
                <w:b/>
                <w:bCs/>
                <w:lang w:val="el-GR"/>
              </w:rPr>
              <w:t>Αρμόδιος φορέας για τον υπολογισμό</w:t>
            </w:r>
          </w:p>
        </w:tc>
        <w:tc>
          <w:tcPr>
            <w:tcW w:w="5600" w:type="dxa"/>
            <w:hideMark/>
          </w:tcPr>
          <w:p w:rsidR="00516BC0" w:rsidRPr="00516BC0" w:rsidRDefault="00516BC0" w:rsidP="00516BC0">
            <w:pPr>
              <w:rPr>
                <w:rFonts w:eastAsia="Times New Roman" w:cs="Times New Roman"/>
                <w:lang w:val="el-GR"/>
              </w:rPr>
            </w:pPr>
            <w:r w:rsidRPr="00516BC0">
              <w:rPr>
                <w:rFonts w:eastAsia="Times New Roman" w:cs="Times New Roman"/>
                <w:lang w:val="el-GR"/>
              </w:rPr>
              <w:t>Δήμος Ρεθύμνης</w:t>
            </w:r>
          </w:p>
        </w:tc>
      </w:tr>
    </w:tbl>
    <w:p w:rsidR="00516BC0" w:rsidRPr="00516BC0" w:rsidRDefault="00516BC0" w:rsidP="00516BC0">
      <w:pPr>
        <w:spacing w:before="0" w:after="0" w:line="240" w:lineRule="auto"/>
        <w:rPr>
          <w:rFonts w:ascii="Times New Roman" w:hAnsi="Times New Roman"/>
          <w:sz w:val="18"/>
          <w:shd w:val="clear" w:color="auto" w:fill="FFFFFF"/>
          <w:lang w:val="el-GR"/>
        </w:rPr>
      </w:pPr>
    </w:p>
    <w:p w:rsidR="00516BC0" w:rsidRPr="00516BC0" w:rsidRDefault="00516BC0" w:rsidP="00516BC0">
      <w:pPr>
        <w:spacing w:line="240" w:lineRule="auto"/>
        <w:jc w:val="center"/>
        <w:rPr>
          <w:rFonts w:eastAsiaTheme="minorEastAsia"/>
          <w:b/>
          <w:bCs/>
          <w:color w:val="595959" w:themeColor="text1" w:themeTint="A6"/>
          <w:sz w:val="20"/>
          <w:szCs w:val="18"/>
          <w:lang w:val="el-GR"/>
        </w:rPr>
      </w:pPr>
      <w:r w:rsidRPr="00516BC0">
        <w:rPr>
          <w:rFonts w:eastAsiaTheme="minorEastAsia"/>
          <w:b/>
          <w:bCs/>
          <w:color w:val="595959" w:themeColor="text1" w:themeTint="A6"/>
          <w:sz w:val="20"/>
          <w:szCs w:val="18"/>
          <w:lang w:val="el-GR"/>
        </w:rPr>
        <w:t xml:space="preserve">Πίνακας </w:t>
      </w:r>
      <w:r w:rsidR="00ED152E">
        <w:rPr>
          <w:rFonts w:eastAsiaTheme="minorEastAsia"/>
          <w:b/>
          <w:bCs/>
          <w:color w:val="595959" w:themeColor="text1" w:themeTint="A6"/>
          <w:sz w:val="20"/>
          <w:szCs w:val="18"/>
          <w:lang w:val="el-GR"/>
        </w:rPr>
        <w:fldChar w:fldCharType="begin"/>
      </w:r>
      <w:r w:rsidR="00ED152E">
        <w:rPr>
          <w:rFonts w:eastAsiaTheme="minorEastAsia"/>
          <w:b/>
          <w:bCs/>
          <w:color w:val="595959" w:themeColor="text1" w:themeTint="A6"/>
          <w:sz w:val="20"/>
          <w:szCs w:val="18"/>
          <w:lang w:val="el-GR"/>
        </w:rPr>
        <w:instrText xml:space="preserve"> STYLEREF 1 \s </w:instrText>
      </w:r>
      <w:r w:rsidR="00ED152E">
        <w:rPr>
          <w:rFonts w:eastAsiaTheme="minorEastAsia"/>
          <w:b/>
          <w:bCs/>
          <w:color w:val="595959" w:themeColor="text1" w:themeTint="A6"/>
          <w:sz w:val="20"/>
          <w:szCs w:val="18"/>
          <w:lang w:val="el-GR"/>
        </w:rPr>
        <w:fldChar w:fldCharType="separate"/>
      </w:r>
      <w:r w:rsidR="00F347DD">
        <w:rPr>
          <w:rFonts w:eastAsiaTheme="minorEastAsia"/>
          <w:b/>
          <w:bCs/>
          <w:noProof/>
          <w:color w:val="595959" w:themeColor="text1" w:themeTint="A6"/>
          <w:sz w:val="20"/>
          <w:szCs w:val="18"/>
          <w:lang w:val="el-GR"/>
        </w:rPr>
        <w:t>6</w:t>
      </w:r>
      <w:r w:rsidR="00ED152E">
        <w:rPr>
          <w:rFonts w:eastAsiaTheme="minorEastAsia"/>
          <w:b/>
          <w:bCs/>
          <w:color w:val="595959" w:themeColor="text1" w:themeTint="A6"/>
          <w:sz w:val="20"/>
          <w:szCs w:val="18"/>
          <w:lang w:val="el-GR"/>
        </w:rPr>
        <w:fldChar w:fldCharType="end"/>
      </w:r>
      <w:r w:rsidR="00ED152E">
        <w:rPr>
          <w:rFonts w:eastAsiaTheme="minorEastAsia"/>
          <w:b/>
          <w:bCs/>
          <w:color w:val="595959" w:themeColor="text1" w:themeTint="A6"/>
          <w:sz w:val="20"/>
          <w:szCs w:val="18"/>
          <w:lang w:val="el-GR"/>
        </w:rPr>
        <w:noBreakHyphen/>
      </w:r>
      <w:r w:rsidR="00ED152E">
        <w:rPr>
          <w:rFonts w:eastAsiaTheme="minorEastAsia"/>
          <w:b/>
          <w:bCs/>
          <w:color w:val="595959" w:themeColor="text1" w:themeTint="A6"/>
          <w:sz w:val="20"/>
          <w:szCs w:val="18"/>
          <w:lang w:val="el-GR"/>
        </w:rPr>
        <w:fldChar w:fldCharType="begin"/>
      </w:r>
      <w:r w:rsidR="00ED152E">
        <w:rPr>
          <w:rFonts w:eastAsiaTheme="minorEastAsia"/>
          <w:b/>
          <w:bCs/>
          <w:color w:val="595959" w:themeColor="text1" w:themeTint="A6"/>
          <w:sz w:val="20"/>
          <w:szCs w:val="18"/>
          <w:lang w:val="el-GR"/>
        </w:rPr>
        <w:instrText xml:space="preserve"> SEQ Πίνακας \* ARABIC \s 1 </w:instrText>
      </w:r>
      <w:r w:rsidR="00ED152E">
        <w:rPr>
          <w:rFonts w:eastAsiaTheme="minorEastAsia"/>
          <w:b/>
          <w:bCs/>
          <w:color w:val="595959" w:themeColor="text1" w:themeTint="A6"/>
          <w:sz w:val="20"/>
          <w:szCs w:val="18"/>
          <w:lang w:val="el-GR"/>
        </w:rPr>
        <w:fldChar w:fldCharType="separate"/>
      </w:r>
      <w:r w:rsidR="00F347DD">
        <w:rPr>
          <w:rFonts w:eastAsiaTheme="minorEastAsia"/>
          <w:b/>
          <w:bCs/>
          <w:noProof/>
          <w:color w:val="595959" w:themeColor="text1" w:themeTint="A6"/>
          <w:sz w:val="20"/>
          <w:szCs w:val="18"/>
          <w:lang w:val="el-GR"/>
        </w:rPr>
        <w:t>24</w:t>
      </w:r>
      <w:r w:rsidR="00ED152E">
        <w:rPr>
          <w:rFonts w:eastAsiaTheme="minorEastAsia"/>
          <w:b/>
          <w:bCs/>
          <w:color w:val="595959" w:themeColor="text1" w:themeTint="A6"/>
          <w:sz w:val="20"/>
          <w:szCs w:val="18"/>
          <w:lang w:val="el-GR"/>
        </w:rPr>
        <w:fldChar w:fldCharType="end"/>
      </w:r>
      <w:r w:rsidRPr="00516BC0">
        <w:rPr>
          <w:rFonts w:eastAsiaTheme="minorEastAsia"/>
          <w:b/>
          <w:bCs/>
          <w:color w:val="595959" w:themeColor="text1" w:themeTint="A6"/>
          <w:sz w:val="20"/>
          <w:szCs w:val="18"/>
          <w:lang w:val="el-GR"/>
        </w:rPr>
        <w:t>: Μεθοδολογία παρακολούθησης δείκτης Δ.1</w:t>
      </w:r>
    </w:p>
    <w:tbl>
      <w:tblPr>
        <w:tblStyle w:val="12"/>
        <w:tblW w:w="8760" w:type="dxa"/>
        <w:jc w:val="center"/>
        <w:tblLook w:val="04A0" w:firstRow="1" w:lastRow="0" w:firstColumn="1" w:lastColumn="0" w:noHBand="0" w:noVBand="1"/>
      </w:tblPr>
      <w:tblGrid>
        <w:gridCol w:w="3160"/>
        <w:gridCol w:w="5600"/>
      </w:tblGrid>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color w:val="000000"/>
                <w:lang w:val="el-GR"/>
              </w:rPr>
            </w:pPr>
            <w:r w:rsidRPr="00516BC0">
              <w:rPr>
                <w:rFonts w:eastAsia="Times New Roman" w:cs="Times New Roman"/>
                <w:b/>
                <w:bCs/>
                <w:color w:val="000000"/>
                <w:lang w:val="el-GR"/>
              </w:rPr>
              <w:t>Ονομασία Δείκτη</w:t>
            </w:r>
          </w:p>
        </w:tc>
        <w:tc>
          <w:tcPr>
            <w:tcW w:w="5600" w:type="dxa"/>
            <w:hideMark/>
          </w:tcPr>
          <w:p w:rsidR="00516BC0" w:rsidRPr="00516BC0" w:rsidRDefault="00516BC0" w:rsidP="00516BC0">
            <w:pPr>
              <w:rPr>
                <w:rFonts w:eastAsia="Times New Roman" w:cs="Times New Roman"/>
                <w:b/>
                <w:bCs/>
                <w:color w:val="000000"/>
                <w:lang w:val="el-GR"/>
              </w:rPr>
            </w:pPr>
            <w:r w:rsidRPr="00516BC0">
              <w:rPr>
                <w:rFonts w:eastAsia="Times New Roman" w:cs="Times New Roman"/>
                <w:b/>
                <w:bCs/>
                <w:color w:val="000000"/>
                <w:lang w:val="el-GR"/>
              </w:rPr>
              <w:t>Δ.1. Κόστος επενδύσεων για νέες /βελτιωμένες υποδομές ανά μέσο μεταφοράς</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color w:val="000000"/>
                <w:lang w:val="el-GR"/>
              </w:rPr>
            </w:pPr>
            <w:r w:rsidRPr="00516BC0">
              <w:rPr>
                <w:rFonts w:eastAsia="Times New Roman" w:cs="Times New Roman"/>
                <w:b/>
                <w:bCs/>
                <w:color w:val="000000"/>
                <w:lang w:val="el-GR"/>
              </w:rPr>
              <w:t>Μονάδα μέτρησης</w:t>
            </w:r>
          </w:p>
        </w:tc>
        <w:tc>
          <w:tcPr>
            <w:tcW w:w="5600" w:type="dxa"/>
            <w:hideMark/>
          </w:tcPr>
          <w:p w:rsidR="00516BC0" w:rsidRPr="00516BC0" w:rsidRDefault="00516BC0" w:rsidP="00516BC0">
            <w:pPr>
              <w:rPr>
                <w:rFonts w:eastAsia="Times New Roman" w:cs="Times New Roman"/>
                <w:color w:val="000000"/>
                <w:lang w:val="el-GR"/>
              </w:rPr>
            </w:pPr>
            <w:r w:rsidRPr="00516BC0">
              <w:rPr>
                <w:rFonts w:eastAsia="Times New Roman" w:cs="Times New Roman"/>
                <w:color w:val="000000"/>
                <w:lang w:val="el-GR"/>
              </w:rPr>
              <w:t>Κόστος (σε €) επενδύσεων ανά μέσο μεταφοράς</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color w:val="000000"/>
                <w:lang w:val="el-GR"/>
              </w:rPr>
            </w:pPr>
            <w:r w:rsidRPr="00516BC0">
              <w:rPr>
                <w:rFonts w:eastAsia="Times New Roman" w:cs="Times New Roman"/>
                <w:b/>
                <w:bCs/>
                <w:color w:val="000000"/>
                <w:lang w:val="el-GR"/>
              </w:rPr>
              <w:t>Απαιτούμενα πρωτογενή δεδομένα</w:t>
            </w:r>
          </w:p>
        </w:tc>
        <w:tc>
          <w:tcPr>
            <w:tcW w:w="5600" w:type="dxa"/>
            <w:hideMark/>
          </w:tcPr>
          <w:p w:rsidR="00516BC0" w:rsidRPr="00516BC0" w:rsidRDefault="00516BC0" w:rsidP="00516BC0">
            <w:pPr>
              <w:rPr>
                <w:rFonts w:eastAsia="Times New Roman" w:cs="Times New Roman"/>
                <w:color w:val="000000"/>
                <w:lang w:val="el-GR"/>
              </w:rPr>
            </w:pPr>
            <w:r w:rsidRPr="00516BC0">
              <w:rPr>
                <w:rFonts w:eastAsia="Times New Roman" w:cs="Times New Roman"/>
                <w:color w:val="000000"/>
                <w:lang w:val="el-GR"/>
              </w:rPr>
              <w:t>Κόστος επενδύσεων</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color w:val="000000"/>
                <w:lang w:val="el-GR"/>
              </w:rPr>
            </w:pPr>
            <w:r w:rsidRPr="00516BC0">
              <w:rPr>
                <w:rFonts w:eastAsia="Times New Roman" w:cs="Times New Roman"/>
                <w:b/>
                <w:bCs/>
                <w:color w:val="000000"/>
                <w:lang w:val="el-GR"/>
              </w:rPr>
              <w:t>Πηγές πρωτογενών δεδομένων</w:t>
            </w:r>
          </w:p>
        </w:tc>
        <w:tc>
          <w:tcPr>
            <w:tcW w:w="5600" w:type="dxa"/>
            <w:hideMark/>
          </w:tcPr>
          <w:p w:rsidR="00516BC0" w:rsidRPr="00516BC0" w:rsidRDefault="00516BC0" w:rsidP="00516BC0">
            <w:pPr>
              <w:rPr>
                <w:rFonts w:eastAsia="Times New Roman" w:cs="Times New Roman"/>
                <w:color w:val="000000"/>
                <w:lang w:val="el-GR"/>
              </w:rPr>
            </w:pPr>
            <w:r w:rsidRPr="00516BC0">
              <w:rPr>
                <w:rFonts w:eastAsia="Times New Roman" w:cs="Times New Roman"/>
                <w:color w:val="000000"/>
                <w:lang w:val="el-GR"/>
              </w:rPr>
              <w:t>Δήμος Ρεθύμνης</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color w:val="000000"/>
                <w:lang w:val="el-GR"/>
              </w:rPr>
            </w:pPr>
            <w:r w:rsidRPr="00516BC0">
              <w:rPr>
                <w:rFonts w:eastAsia="Times New Roman" w:cs="Times New Roman"/>
                <w:b/>
                <w:bCs/>
                <w:color w:val="000000"/>
                <w:lang w:val="el-GR"/>
              </w:rPr>
              <w:t>Βασικά βήματα υπολογισμού</w:t>
            </w:r>
          </w:p>
        </w:tc>
        <w:tc>
          <w:tcPr>
            <w:tcW w:w="5600" w:type="dxa"/>
            <w:hideMark/>
          </w:tcPr>
          <w:p w:rsidR="00516BC0" w:rsidRPr="00516BC0" w:rsidRDefault="00516BC0" w:rsidP="00516BC0">
            <w:pPr>
              <w:rPr>
                <w:rFonts w:eastAsia="Times New Roman" w:cs="Times New Roman"/>
                <w:color w:val="000000"/>
                <w:lang w:val="el-GR"/>
              </w:rPr>
            </w:pPr>
            <w:r w:rsidRPr="00516BC0">
              <w:rPr>
                <w:rFonts w:eastAsia="Times New Roman" w:cs="Times New Roman"/>
                <w:color w:val="000000"/>
                <w:lang w:val="el-GR"/>
              </w:rPr>
              <w:t>Υπολογισμός κόστους επενδύσεων ανά μέσο μεταφορά κάθε έτος</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color w:val="000000"/>
                <w:lang w:val="el-GR"/>
              </w:rPr>
            </w:pPr>
            <w:r w:rsidRPr="00516BC0">
              <w:rPr>
                <w:rFonts w:eastAsia="Times New Roman" w:cs="Times New Roman"/>
                <w:b/>
                <w:bCs/>
                <w:color w:val="000000"/>
                <w:lang w:val="el-GR"/>
              </w:rPr>
              <w:t>Απαιτούμενα λογισμικά</w:t>
            </w:r>
          </w:p>
        </w:tc>
        <w:tc>
          <w:tcPr>
            <w:tcW w:w="5600" w:type="dxa"/>
            <w:hideMark/>
          </w:tcPr>
          <w:p w:rsidR="00516BC0" w:rsidRPr="00516BC0" w:rsidRDefault="00516BC0" w:rsidP="00516BC0">
            <w:pPr>
              <w:rPr>
                <w:rFonts w:eastAsia="Times New Roman" w:cs="Times New Roman"/>
                <w:color w:val="000000"/>
                <w:lang w:val="el-GR"/>
              </w:rPr>
            </w:pPr>
            <w:r w:rsidRPr="00516BC0">
              <w:rPr>
                <w:rFonts w:eastAsia="Times New Roman" w:cs="Times New Roman"/>
                <w:color w:val="000000"/>
                <w:lang w:val="el-GR"/>
              </w:rPr>
              <w:t>Excel</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color w:val="000000"/>
                <w:lang w:val="el-GR"/>
              </w:rPr>
            </w:pPr>
            <w:r w:rsidRPr="00516BC0">
              <w:rPr>
                <w:rFonts w:eastAsia="Times New Roman" w:cs="Times New Roman"/>
                <w:b/>
                <w:bCs/>
                <w:color w:val="000000"/>
                <w:lang w:val="el-GR"/>
              </w:rPr>
              <w:t>Αρμόδιος φορέας για τον υπολογισμό</w:t>
            </w:r>
          </w:p>
        </w:tc>
        <w:tc>
          <w:tcPr>
            <w:tcW w:w="5600" w:type="dxa"/>
            <w:hideMark/>
          </w:tcPr>
          <w:p w:rsidR="00516BC0" w:rsidRPr="00516BC0" w:rsidRDefault="00516BC0" w:rsidP="00516BC0">
            <w:pPr>
              <w:rPr>
                <w:rFonts w:eastAsia="Times New Roman" w:cs="Times New Roman"/>
                <w:color w:val="000000"/>
                <w:lang w:val="el-GR"/>
              </w:rPr>
            </w:pPr>
            <w:r w:rsidRPr="00516BC0">
              <w:rPr>
                <w:rFonts w:eastAsia="Times New Roman" w:cs="Times New Roman"/>
                <w:color w:val="000000"/>
                <w:lang w:val="el-GR"/>
              </w:rPr>
              <w:t>Δήμος Ρεθύμνης</w:t>
            </w:r>
          </w:p>
        </w:tc>
      </w:tr>
    </w:tbl>
    <w:p w:rsidR="00516BC0" w:rsidRPr="00516BC0" w:rsidRDefault="00516BC0" w:rsidP="00516BC0">
      <w:pPr>
        <w:spacing w:before="0" w:after="0" w:line="240" w:lineRule="auto"/>
        <w:jc w:val="center"/>
        <w:rPr>
          <w:rFonts w:ascii="Times New Roman" w:hAnsi="Times New Roman"/>
          <w:sz w:val="18"/>
          <w:lang w:val="el-GR"/>
        </w:rPr>
      </w:pPr>
    </w:p>
    <w:p w:rsidR="00516BC0" w:rsidRPr="00516BC0" w:rsidRDefault="00516BC0" w:rsidP="00516BC0">
      <w:pPr>
        <w:spacing w:line="240" w:lineRule="auto"/>
        <w:jc w:val="center"/>
        <w:rPr>
          <w:rFonts w:eastAsiaTheme="minorEastAsia"/>
          <w:b/>
          <w:bCs/>
          <w:color w:val="595959" w:themeColor="text1" w:themeTint="A6"/>
          <w:sz w:val="20"/>
          <w:szCs w:val="18"/>
          <w:lang w:val="el-GR"/>
        </w:rPr>
      </w:pPr>
      <w:r w:rsidRPr="00516BC0">
        <w:rPr>
          <w:rFonts w:eastAsiaTheme="minorEastAsia"/>
          <w:b/>
          <w:bCs/>
          <w:color w:val="595959" w:themeColor="text1" w:themeTint="A6"/>
          <w:sz w:val="20"/>
          <w:szCs w:val="18"/>
          <w:lang w:val="el-GR"/>
        </w:rPr>
        <w:t xml:space="preserve">Πίνακας </w:t>
      </w:r>
      <w:r w:rsidR="00ED152E">
        <w:rPr>
          <w:rFonts w:eastAsiaTheme="minorEastAsia"/>
          <w:b/>
          <w:bCs/>
          <w:color w:val="595959" w:themeColor="text1" w:themeTint="A6"/>
          <w:sz w:val="20"/>
          <w:szCs w:val="18"/>
          <w:lang w:val="el-GR"/>
        </w:rPr>
        <w:fldChar w:fldCharType="begin"/>
      </w:r>
      <w:r w:rsidR="00ED152E">
        <w:rPr>
          <w:rFonts w:eastAsiaTheme="minorEastAsia"/>
          <w:b/>
          <w:bCs/>
          <w:color w:val="595959" w:themeColor="text1" w:themeTint="A6"/>
          <w:sz w:val="20"/>
          <w:szCs w:val="18"/>
          <w:lang w:val="el-GR"/>
        </w:rPr>
        <w:instrText xml:space="preserve"> STYLEREF 1 \s </w:instrText>
      </w:r>
      <w:r w:rsidR="00ED152E">
        <w:rPr>
          <w:rFonts w:eastAsiaTheme="minorEastAsia"/>
          <w:b/>
          <w:bCs/>
          <w:color w:val="595959" w:themeColor="text1" w:themeTint="A6"/>
          <w:sz w:val="20"/>
          <w:szCs w:val="18"/>
          <w:lang w:val="el-GR"/>
        </w:rPr>
        <w:fldChar w:fldCharType="separate"/>
      </w:r>
      <w:r w:rsidR="00F347DD">
        <w:rPr>
          <w:rFonts w:eastAsiaTheme="minorEastAsia"/>
          <w:b/>
          <w:bCs/>
          <w:noProof/>
          <w:color w:val="595959" w:themeColor="text1" w:themeTint="A6"/>
          <w:sz w:val="20"/>
          <w:szCs w:val="18"/>
          <w:lang w:val="el-GR"/>
        </w:rPr>
        <w:t>6</w:t>
      </w:r>
      <w:r w:rsidR="00ED152E">
        <w:rPr>
          <w:rFonts w:eastAsiaTheme="minorEastAsia"/>
          <w:b/>
          <w:bCs/>
          <w:color w:val="595959" w:themeColor="text1" w:themeTint="A6"/>
          <w:sz w:val="20"/>
          <w:szCs w:val="18"/>
          <w:lang w:val="el-GR"/>
        </w:rPr>
        <w:fldChar w:fldCharType="end"/>
      </w:r>
      <w:r w:rsidR="00ED152E">
        <w:rPr>
          <w:rFonts w:eastAsiaTheme="minorEastAsia"/>
          <w:b/>
          <w:bCs/>
          <w:color w:val="595959" w:themeColor="text1" w:themeTint="A6"/>
          <w:sz w:val="20"/>
          <w:szCs w:val="18"/>
          <w:lang w:val="el-GR"/>
        </w:rPr>
        <w:noBreakHyphen/>
      </w:r>
      <w:r w:rsidR="00ED152E">
        <w:rPr>
          <w:rFonts w:eastAsiaTheme="minorEastAsia"/>
          <w:b/>
          <w:bCs/>
          <w:color w:val="595959" w:themeColor="text1" w:themeTint="A6"/>
          <w:sz w:val="20"/>
          <w:szCs w:val="18"/>
          <w:lang w:val="el-GR"/>
        </w:rPr>
        <w:fldChar w:fldCharType="begin"/>
      </w:r>
      <w:r w:rsidR="00ED152E">
        <w:rPr>
          <w:rFonts w:eastAsiaTheme="minorEastAsia"/>
          <w:b/>
          <w:bCs/>
          <w:color w:val="595959" w:themeColor="text1" w:themeTint="A6"/>
          <w:sz w:val="20"/>
          <w:szCs w:val="18"/>
          <w:lang w:val="el-GR"/>
        </w:rPr>
        <w:instrText xml:space="preserve"> SEQ Πίνακας \* ARABIC \s 1 </w:instrText>
      </w:r>
      <w:r w:rsidR="00ED152E">
        <w:rPr>
          <w:rFonts w:eastAsiaTheme="minorEastAsia"/>
          <w:b/>
          <w:bCs/>
          <w:color w:val="595959" w:themeColor="text1" w:themeTint="A6"/>
          <w:sz w:val="20"/>
          <w:szCs w:val="18"/>
          <w:lang w:val="el-GR"/>
        </w:rPr>
        <w:fldChar w:fldCharType="separate"/>
      </w:r>
      <w:r w:rsidR="00F347DD">
        <w:rPr>
          <w:rFonts w:eastAsiaTheme="minorEastAsia"/>
          <w:b/>
          <w:bCs/>
          <w:noProof/>
          <w:color w:val="595959" w:themeColor="text1" w:themeTint="A6"/>
          <w:sz w:val="20"/>
          <w:szCs w:val="18"/>
          <w:lang w:val="el-GR"/>
        </w:rPr>
        <w:t>25</w:t>
      </w:r>
      <w:r w:rsidR="00ED152E">
        <w:rPr>
          <w:rFonts w:eastAsiaTheme="minorEastAsia"/>
          <w:b/>
          <w:bCs/>
          <w:color w:val="595959" w:themeColor="text1" w:themeTint="A6"/>
          <w:sz w:val="20"/>
          <w:szCs w:val="18"/>
          <w:lang w:val="el-GR"/>
        </w:rPr>
        <w:fldChar w:fldCharType="end"/>
      </w:r>
      <w:r w:rsidRPr="00516BC0">
        <w:rPr>
          <w:rFonts w:eastAsiaTheme="minorEastAsia"/>
          <w:b/>
          <w:bCs/>
          <w:color w:val="595959" w:themeColor="text1" w:themeTint="A6"/>
          <w:sz w:val="20"/>
          <w:szCs w:val="18"/>
          <w:lang w:val="el-GR"/>
        </w:rPr>
        <w:t>: Μεθοδολογία παρακολούθησης δείκτης Δ.2</w:t>
      </w:r>
    </w:p>
    <w:tbl>
      <w:tblPr>
        <w:tblStyle w:val="12"/>
        <w:tblW w:w="8760" w:type="dxa"/>
        <w:jc w:val="center"/>
        <w:tblLook w:val="04A0" w:firstRow="1" w:lastRow="0" w:firstColumn="1" w:lastColumn="0" w:noHBand="0" w:noVBand="1"/>
      </w:tblPr>
      <w:tblGrid>
        <w:gridCol w:w="3160"/>
        <w:gridCol w:w="5600"/>
      </w:tblGrid>
      <w:tr w:rsidR="00516BC0" w:rsidRPr="00516BC0" w:rsidTr="00516BC0">
        <w:trPr>
          <w:trHeight w:val="1104"/>
          <w:jc w:val="center"/>
        </w:trPr>
        <w:tc>
          <w:tcPr>
            <w:tcW w:w="3160" w:type="dxa"/>
            <w:hideMark/>
          </w:tcPr>
          <w:p w:rsidR="00516BC0" w:rsidRPr="00516BC0" w:rsidRDefault="00516BC0" w:rsidP="00516BC0">
            <w:pPr>
              <w:rPr>
                <w:rFonts w:eastAsia="Times New Roman" w:cs="Times New Roman"/>
                <w:b/>
                <w:bCs/>
                <w:color w:val="000000"/>
                <w:lang w:val="el-GR"/>
              </w:rPr>
            </w:pPr>
            <w:r w:rsidRPr="00516BC0">
              <w:rPr>
                <w:rFonts w:eastAsia="Times New Roman" w:cs="Times New Roman"/>
                <w:b/>
                <w:bCs/>
                <w:color w:val="000000"/>
                <w:lang w:val="el-GR"/>
              </w:rPr>
              <w:t>Ονομασία Δείκτη</w:t>
            </w:r>
          </w:p>
        </w:tc>
        <w:tc>
          <w:tcPr>
            <w:tcW w:w="5600" w:type="dxa"/>
            <w:hideMark/>
          </w:tcPr>
          <w:p w:rsidR="00516BC0" w:rsidRPr="00516BC0" w:rsidRDefault="00516BC0" w:rsidP="00516BC0">
            <w:pPr>
              <w:rPr>
                <w:rFonts w:eastAsia="Times New Roman" w:cs="Times New Roman"/>
                <w:b/>
                <w:bCs/>
                <w:color w:val="000000"/>
                <w:lang w:val="el-GR"/>
              </w:rPr>
            </w:pPr>
            <w:r w:rsidRPr="00516BC0">
              <w:rPr>
                <w:rFonts w:eastAsia="Times New Roman" w:cs="Times New Roman"/>
                <w:b/>
                <w:bCs/>
                <w:color w:val="000000"/>
                <w:lang w:val="el-GR"/>
              </w:rPr>
              <w:t>Δ.2. Επιχορηγήσεις για τη λειτουργία, συντήρηση των συστημάτων βιώσιμων μεταφορών, συμπερ. προγραμμάτων ενοικίασης ποδηλάτων, επιδοτήσεων για προγράμματα κλπ.</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color w:val="000000"/>
                <w:lang w:val="el-GR"/>
              </w:rPr>
            </w:pPr>
            <w:r w:rsidRPr="00516BC0">
              <w:rPr>
                <w:rFonts w:eastAsia="Times New Roman" w:cs="Times New Roman"/>
                <w:b/>
                <w:bCs/>
                <w:color w:val="000000"/>
                <w:lang w:val="el-GR"/>
              </w:rPr>
              <w:t>Μονάδα μέτρησης</w:t>
            </w:r>
          </w:p>
        </w:tc>
        <w:tc>
          <w:tcPr>
            <w:tcW w:w="5600" w:type="dxa"/>
            <w:hideMark/>
          </w:tcPr>
          <w:p w:rsidR="00516BC0" w:rsidRPr="00516BC0" w:rsidRDefault="00516BC0" w:rsidP="00516BC0">
            <w:pPr>
              <w:rPr>
                <w:rFonts w:eastAsia="Times New Roman" w:cs="Times New Roman"/>
                <w:color w:val="000000"/>
                <w:lang w:val="el-GR"/>
              </w:rPr>
            </w:pPr>
            <w:r w:rsidRPr="00516BC0">
              <w:rPr>
                <w:rFonts w:eastAsia="Times New Roman" w:cs="Times New Roman"/>
                <w:color w:val="000000"/>
                <w:lang w:val="el-GR"/>
              </w:rPr>
              <w:t>Ύψος (σε €) των επιχορηγήσεων για έργα/προγράμματα βιώσιμη κινητικότητας</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color w:val="000000"/>
                <w:lang w:val="el-GR"/>
              </w:rPr>
            </w:pPr>
            <w:r w:rsidRPr="00516BC0">
              <w:rPr>
                <w:rFonts w:eastAsia="Times New Roman" w:cs="Times New Roman"/>
                <w:b/>
                <w:bCs/>
                <w:color w:val="000000"/>
                <w:lang w:val="el-GR"/>
              </w:rPr>
              <w:lastRenderedPageBreak/>
              <w:t>Απαιτούμενα πρωτογενή δεδομένα</w:t>
            </w:r>
          </w:p>
        </w:tc>
        <w:tc>
          <w:tcPr>
            <w:tcW w:w="5600" w:type="dxa"/>
            <w:hideMark/>
          </w:tcPr>
          <w:p w:rsidR="00516BC0" w:rsidRPr="00516BC0" w:rsidRDefault="00516BC0" w:rsidP="00516BC0">
            <w:pPr>
              <w:rPr>
                <w:rFonts w:eastAsia="Times New Roman" w:cs="Times New Roman"/>
                <w:color w:val="000000"/>
                <w:lang w:val="el-GR"/>
              </w:rPr>
            </w:pPr>
            <w:r w:rsidRPr="00516BC0">
              <w:rPr>
                <w:rFonts w:eastAsia="Times New Roman" w:cs="Times New Roman"/>
                <w:color w:val="000000"/>
                <w:lang w:val="el-GR"/>
              </w:rPr>
              <w:t>Κόστος επενδύσεων</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color w:val="000000"/>
                <w:lang w:val="el-GR"/>
              </w:rPr>
            </w:pPr>
            <w:r w:rsidRPr="00516BC0">
              <w:rPr>
                <w:rFonts w:eastAsia="Times New Roman" w:cs="Times New Roman"/>
                <w:b/>
                <w:bCs/>
                <w:color w:val="000000"/>
                <w:lang w:val="el-GR"/>
              </w:rPr>
              <w:t>Πηγές πρωτογενών δεδομένων</w:t>
            </w:r>
          </w:p>
        </w:tc>
        <w:tc>
          <w:tcPr>
            <w:tcW w:w="5600" w:type="dxa"/>
            <w:hideMark/>
          </w:tcPr>
          <w:p w:rsidR="00516BC0" w:rsidRPr="00516BC0" w:rsidRDefault="00516BC0" w:rsidP="00516BC0">
            <w:pPr>
              <w:rPr>
                <w:rFonts w:eastAsia="Times New Roman" w:cs="Times New Roman"/>
                <w:color w:val="000000"/>
                <w:lang w:val="el-GR"/>
              </w:rPr>
            </w:pPr>
            <w:r w:rsidRPr="00516BC0">
              <w:rPr>
                <w:rFonts w:eastAsia="Times New Roman" w:cs="Times New Roman"/>
                <w:color w:val="000000"/>
                <w:lang w:val="el-GR"/>
              </w:rPr>
              <w:t>Δήμος Ρεθύμνης</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color w:val="000000"/>
                <w:lang w:val="el-GR"/>
              </w:rPr>
            </w:pPr>
            <w:r w:rsidRPr="00516BC0">
              <w:rPr>
                <w:rFonts w:eastAsia="Times New Roman" w:cs="Times New Roman"/>
                <w:b/>
                <w:bCs/>
                <w:color w:val="000000"/>
                <w:lang w:val="el-GR"/>
              </w:rPr>
              <w:t>Βασικά βήματα υπολογισμού</w:t>
            </w:r>
          </w:p>
        </w:tc>
        <w:tc>
          <w:tcPr>
            <w:tcW w:w="5600" w:type="dxa"/>
            <w:hideMark/>
          </w:tcPr>
          <w:p w:rsidR="00516BC0" w:rsidRPr="00516BC0" w:rsidRDefault="00516BC0" w:rsidP="00516BC0">
            <w:pPr>
              <w:rPr>
                <w:rFonts w:eastAsia="Times New Roman" w:cs="Times New Roman"/>
                <w:color w:val="000000"/>
                <w:lang w:val="el-GR"/>
              </w:rPr>
            </w:pPr>
            <w:r w:rsidRPr="00516BC0">
              <w:rPr>
                <w:rFonts w:eastAsia="Times New Roman" w:cs="Times New Roman"/>
                <w:color w:val="000000"/>
                <w:lang w:val="el-GR"/>
              </w:rPr>
              <w:t>Υπολογισμός κόστους για λειτουργία και συντήρηση συστημάτων βιώσιμων μεταφορών κάθε έτος</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color w:val="000000"/>
                <w:lang w:val="el-GR"/>
              </w:rPr>
            </w:pPr>
            <w:r w:rsidRPr="00516BC0">
              <w:rPr>
                <w:rFonts w:eastAsia="Times New Roman" w:cs="Times New Roman"/>
                <w:b/>
                <w:bCs/>
                <w:color w:val="000000"/>
                <w:lang w:val="el-GR"/>
              </w:rPr>
              <w:t>Απαιτούμενα λογισμικά</w:t>
            </w:r>
          </w:p>
        </w:tc>
        <w:tc>
          <w:tcPr>
            <w:tcW w:w="5600" w:type="dxa"/>
            <w:hideMark/>
          </w:tcPr>
          <w:p w:rsidR="00516BC0" w:rsidRPr="00516BC0" w:rsidRDefault="00516BC0" w:rsidP="00516BC0">
            <w:pPr>
              <w:rPr>
                <w:rFonts w:eastAsia="Times New Roman" w:cs="Times New Roman"/>
                <w:color w:val="000000"/>
                <w:lang w:val="el-GR"/>
              </w:rPr>
            </w:pPr>
            <w:r w:rsidRPr="00516BC0">
              <w:rPr>
                <w:rFonts w:eastAsia="Times New Roman" w:cs="Times New Roman"/>
                <w:color w:val="000000"/>
                <w:lang w:val="el-GR"/>
              </w:rPr>
              <w:t>Excel</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color w:val="000000"/>
                <w:lang w:val="el-GR"/>
              </w:rPr>
            </w:pPr>
            <w:r w:rsidRPr="00516BC0">
              <w:rPr>
                <w:rFonts w:eastAsia="Times New Roman" w:cs="Times New Roman"/>
                <w:b/>
                <w:bCs/>
                <w:color w:val="000000"/>
                <w:lang w:val="el-GR"/>
              </w:rPr>
              <w:t>Αρμόδιος φορέας για τον υπολογισμό</w:t>
            </w:r>
          </w:p>
        </w:tc>
        <w:tc>
          <w:tcPr>
            <w:tcW w:w="5600" w:type="dxa"/>
            <w:hideMark/>
          </w:tcPr>
          <w:p w:rsidR="00516BC0" w:rsidRPr="00516BC0" w:rsidRDefault="00516BC0" w:rsidP="00516BC0">
            <w:pPr>
              <w:rPr>
                <w:rFonts w:eastAsia="Times New Roman" w:cs="Times New Roman"/>
                <w:color w:val="000000"/>
                <w:lang w:val="el-GR"/>
              </w:rPr>
            </w:pPr>
            <w:r w:rsidRPr="00516BC0">
              <w:rPr>
                <w:rFonts w:eastAsia="Times New Roman" w:cs="Times New Roman"/>
                <w:color w:val="000000"/>
                <w:lang w:val="el-GR"/>
              </w:rPr>
              <w:t>Δήμος Ρεθύμνης</w:t>
            </w:r>
          </w:p>
        </w:tc>
      </w:tr>
    </w:tbl>
    <w:p w:rsidR="00516BC0" w:rsidRPr="00516BC0" w:rsidRDefault="00516BC0" w:rsidP="00516BC0">
      <w:pPr>
        <w:spacing w:before="0" w:after="0" w:line="240" w:lineRule="auto"/>
        <w:jc w:val="center"/>
        <w:rPr>
          <w:rFonts w:ascii="Times New Roman" w:hAnsi="Times New Roman"/>
          <w:sz w:val="18"/>
          <w:shd w:val="clear" w:color="auto" w:fill="FFFFFF"/>
          <w:lang w:val="el-GR"/>
        </w:rPr>
      </w:pPr>
    </w:p>
    <w:p w:rsidR="00516BC0" w:rsidRPr="00516BC0" w:rsidRDefault="00516BC0" w:rsidP="00516BC0">
      <w:pPr>
        <w:spacing w:line="240" w:lineRule="auto"/>
        <w:jc w:val="center"/>
        <w:rPr>
          <w:rFonts w:eastAsiaTheme="minorEastAsia"/>
          <w:b/>
          <w:bCs/>
          <w:color w:val="595959" w:themeColor="text1" w:themeTint="A6"/>
          <w:sz w:val="20"/>
          <w:szCs w:val="18"/>
          <w:lang w:val="el-GR"/>
        </w:rPr>
      </w:pPr>
      <w:r w:rsidRPr="00516BC0">
        <w:rPr>
          <w:rFonts w:eastAsiaTheme="minorEastAsia"/>
          <w:b/>
          <w:bCs/>
          <w:color w:val="595959" w:themeColor="text1" w:themeTint="A6"/>
          <w:sz w:val="20"/>
          <w:szCs w:val="18"/>
          <w:lang w:val="el-GR"/>
        </w:rPr>
        <w:t xml:space="preserve">Πίνακας </w:t>
      </w:r>
      <w:r w:rsidR="00ED152E">
        <w:rPr>
          <w:rFonts w:eastAsiaTheme="minorEastAsia"/>
          <w:b/>
          <w:bCs/>
          <w:color w:val="595959" w:themeColor="text1" w:themeTint="A6"/>
          <w:sz w:val="20"/>
          <w:szCs w:val="18"/>
          <w:lang w:val="el-GR"/>
        </w:rPr>
        <w:fldChar w:fldCharType="begin"/>
      </w:r>
      <w:r w:rsidR="00ED152E">
        <w:rPr>
          <w:rFonts w:eastAsiaTheme="minorEastAsia"/>
          <w:b/>
          <w:bCs/>
          <w:color w:val="595959" w:themeColor="text1" w:themeTint="A6"/>
          <w:sz w:val="20"/>
          <w:szCs w:val="18"/>
          <w:lang w:val="el-GR"/>
        </w:rPr>
        <w:instrText xml:space="preserve"> STYLEREF 1 \s </w:instrText>
      </w:r>
      <w:r w:rsidR="00ED152E">
        <w:rPr>
          <w:rFonts w:eastAsiaTheme="minorEastAsia"/>
          <w:b/>
          <w:bCs/>
          <w:color w:val="595959" w:themeColor="text1" w:themeTint="A6"/>
          <w:sz w:val="20"/>
          <w:szCs w:val="18"/>
          <w:lang w:val="el-GR"/>
        </w:rPr>
        <w:fldChar w:fldCharType="separate"/>
      </w:r>
      <w:r w:rsidR="00F347DD">
        <w:rPr>
          <w:rFonts w:eastAsiaTheme="minorEastAsia"/>
          <w:b/>
          <w:bCs/>
          <w:noProof/>
          <w:color w:val="595959" w:themeColor="text1" w:themeTint="A6"/>
          <w:sz w:val="20"/>
          <w:szCs w:val="18"/>
          <w:lang w:val="el-GR"/>
        </w:rPr>
        <w:t>6</w:t>
      </w:r>
      <w:r w:rsidR="00ED152E">
        <w:rPr>
          <w:rFonts w:eastAsiaTheme="minorEastAsia"/>
          <w:b/>
          <w:bCs/>
          <w:color w:val="595959" w:themeColor="text1" w:themeTint="A6"/>
          <w:sz w:val="20"/>
          <w:szCs w:val="18"/>
          <w:lang w:val="el-GR"/>
        </w:rPr>
        <w:fldChar w:fldCharType="end"/>
      </w:r>
      <w:r w:rsidR="00ED152E">
        <w:rPr>
          <w:rFonts w:eastAsiaTheme="minorEastAsia"/>
          <w:b/>
          <w:bCs/>
          <w:color w:val="595959" w:themeColor="text1" w:themeTint="A6"/>
          <w:sz w:val="20"/>
          <w:szCs w:val="18"/>
          <w:lang w:val="el-GR"/>
        </w:rPr>
        <w:noBreakHyphen/>
      </w:r>
      <w:r w:rsidR="00ED152E">
        <w:rPr>
          <w:rFonts w:eastAsiaTheme="minorEastAsia"/>
          <w:b/>
          <w:bCs/>
          <w:color w:val="595959" w:themeColor="text1" w:themeTint="A6"/>
          <w:sz w:val="20"/>
          <w:szCs w:val="18"/>
          <w:lang w:val="el-GR"/>
        </w:rPr>
        <w:fldChar w:fldCharType="begin"/>
      </w:r>
      <w:r w:rsidR="00ED152E">
        <w:rPr>
          <w:rFonts w:eastAsiaTheme="minorEastAsia"/>
          <w:b/>
          <w:bCs/>
          <w:color w:val="595959" w:themeColor="text1" w:themeTint="A6"/>
          <w:sz w:val="20"/>
          <w:szCs w:val="18"/>
          <w:lang w:val="el-GR"/>
        </w:rPr>
        <w:instrText xml:space="preserve"> SEQ Πίνακας \* ARABIC \s 1 </w:instrText>
      </w:r>
      <w:r w:rsidR="00ED152E">
        <w:rPr>
          <w:rFonts w:eastAsiaTheme="minorEastAsia"/>
          <w:b/>
          <w:bCs/>
          <w:color w:val="595959" w:themeColor="text1" w:themeTint="A6"/>
          <w:sz w:val="20"/>
          <w:szCs w:val="18"/>
          <w:lang w:val="el-GR"/>
        </w:rPr>
        <w:fldChar w:fldCharType="separate"/>
      </w:r>
      <w:r w:rsidR="00F347DD">
        <w:rPr>
          <w:rFonts w:eastAsiaTheme="minorEastAsia"/>
          <w:b/>
          <w:bCs/>
          <w:noProof/>
          <w:color w:val="595959" w:themeColor="text1" w:themeTint="A6"/>
          <w:sz w:val="20"/>
          <w:szCs w:val="18"/>
          <w:lang w:val="el-GR"/>
        </w:rPr>
        <w:t>26</w:t>
      </w:r>
      <w:r w:rsidR="00ED152E">
        <w:rPr>
          <w:rFonts w:eastAsiaTheme="minorEastAsia"/>
          <w:b/>
          <w:bCs/>
          <w:color w:val="595959" w:themeColor="text1" w:themeTint="A6"/>
          <w:sz w:val="20"/>
          <w:szCs w:val="18"/>
          <w:lang w:val="el-GR"/>
        </w:rPr>
        <w:fldChar w:fldCharType="end"/>
      </w:r>
      <w:r w:rsidRPr="00516BC0">
        <w:rPr>
          <w:rFonts w:eastAsiaTheme="minorEastAsia"/>
          <w:b/>
          <w:bCs/>
          <w:color w:val="595959" w:themeColor="text1" w:themeTint="A6"/>
          <w:sz w:val="20"/>
          <w:szCs w:val="18"/>
          <w:lang w:val="el-GR"/>
        </w:rPr>
        <w:t>: Μεθοδολογία παρακολούθησης δείκτης Δ.3</w:t>
      </w:r>
    </w:p>
    <w:tbl>
      <w:tblPr>
        <w:tblStyle w:val="12"/>
        <w:tblW w:w="8760" w:type="dxa"/>
        <w:jc w:val="center"/>
        <w:tblLook w:val="04A0" w:firstRow="1" w:lastRow="0" w:firstColumn="1" w:lastColumn="0" w:noHBand="0" w:noVBand="1"/>
      </w:tblPr>
      <w:tblGrid>
        <w:gridCol w:w="3160"/>
        <w:gridCol w:w="5600"/>
      </w:tblGrid>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color w:val="000000"/>
                <w:lang w:val="el-GR"/>
              </w:rPr>
            </w:pPr>
            <w:r w:rsidRPr="00516BC0">
              <w:rPr>
                <w:rFonts w:eastAsia="Times New Roman" w:cs="Times New Roman"/>
                <w:b/>
                <w:bCs/>
                <w:color w:val="000000"/>
                <w:lang w:val="el-GR"/>
              </w:rPr>
              <w:t>Ονομασία Δείκτη</w:t>
            </w:r>
          </w:p>
        </w:tc>
        <w:tc>
          <w:tcPr>
            <w:tcW w:w="5600" w:type="dxa"/>
            <w:hideMark/>
          </w:tcPr>
          <w:p w:rsidR="00516BC0" w:rsidRPr="00516BC0" w:rsidRDefault="00516BC0" w:rsidP="00516BC0">
            <w:pPr>
              <w:rPr>
                <w:rFonts w:eastAsia="Times New Roman" w:cs="Times New Roman"/>
                <w:b/>
                <w:bCs/>
                <w:color w:val="000000"/>
                <w:lang w:val="el-GR"/>
              </w:rPr>
            </w:pPr>
            <w:r w:rsidRPr="00516BC0">
              <w:rPr>
                <w:rFonts w:eastAsia="Times New Roman" w:cs="Times New Roman"/>
                <w:b/>
                <w:bCs/>
                <w:color w:val="000000"/>
                <w:lang w:val="el-GR"/>
              </w:rPr>
              <w:t>Δ.3. Δαπάνες για καμπάνιες ευαισθητοποίησης ΒΚ</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color w:val="000000"/>
                <w:lang w:val="el-GR"/>
              </w:rPr>
            </w:pPr>
            <w:r w:rsidRPr="00516BC0">
              <w:rPr>
                <w:rFonts w:eastAsia="Times New Roman" w:cs="Times New Roman"/>
                <w:b/>
                <w:bCs/>
                <w:color w:val="000000"/>
                <w:lang w:val="el-GR"/>
              </w:rPr>
              <w:t>Μονάδα μέτρησης</w:t>
            </w:r>
          </w:p>
        </w:tc>
        <w:tc>
          <w:tcPr>
            <w:tcW w:w="5600" w:type="dxa"/>
            <w:hideMark/>
          </w:tcPr>
          <w:p w:rsidR="00516BC0" w:rsidRPr="00516BC0" w:rsidRDefault="00516BC0" w:rsidP="00516BC0">
            <w:pPr>
              <w:rPr>
                <w:rFonts w:eastAsia="Times New Roman" w:cs="Times New Roman"/>
                <w:color w:val="000000"/>
                <w:lang w:val="el-GR"/>
              </w:rPr>
            </w:pPr>
            <w:r w:rsidRPr="00516BC0">
              <w:rPr>
                <w:rFonts w:eastAsia="Times New Roman" w:cs="Times New Roman"/>
                <w:color w:val="000000"/>
                <w:lang w:val="el-GR"/>
              </w:rPr>
              <w:t>Κόστος (σε €) δράσεων προώθησης της βιώσιμης κινητικότητας</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color w:val="000000"/>
                <w:lang w:val="el-GR"/>
              </w:rPr>
            </w:pPr>
            <w:r w:rsidRPr="00516BC0">
              <w:rPr>
                <w:rFonts w:eastAsia="Times New Roman" w:cs="Times New Roman"/>
                <w:b/>
                <w:bCs/>
                <w:color w:val="000000"/>
                <w:lang w:val="el-GR"/>
              </w:rPr>
              <w:t xml:space="preserve">Απαιτούμενα πρωτογενή δεδομένα </w:t>
            </w:r>
          </w:p>
        </w:tc>
        <w:tc>
          <w:tcPr>
            <w:tcW w:w="5600" w:type="dxa"/>
            <w:hideMark/>
          </w:tcPr>
          <w:p w:rsidR="00516BC0" w:rsidRPr="00516BC0" w:rsidRDefault="00516BC0" w:rsidP="00516BC0">
            <w:pPr>
              <w:rPr>
                <w:rFonts w:eastAsia="Times New Roman" w:cs="Times New Roman"/>
                <w:color w:val="000000"/>
                <w:lang w:val="el-GR"/>
              </w:rPr>
            </w:pPr>
            <w:r w:rsidRPr="00516BC0">
              <w:rPr>
                <w:rFonts w:eastAsia="Times New Roman" w:cs="Times New Roman"/>
                <w:color w:val="000000"/>
                <w:lang w:val="el-GR"/>
              </w:rPr>
              <w:t>Κόστος επενδύσεων</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color w:val="000000"/>
                <w:lang w:val="el-GR"/>
              </w:rPr>
            </w:pPr>
            <w:r w:rsidRPr="00516BC0">
              <w:rPr>
                <w:rFonts w:eastAsia="Times New Roman" w:cs="Times New Roman"/>
                <w:b/>
                <w:bCs/>
                <w:color w:val="000000"/>
                <w:lang w:val="el-GR"/>
              </w:rPr>
              <w:t>Πηγές πρωτογενών δεδομένων</w:t>
            </w:r>
          </w:p>
        </w:tc>
        <w:tc>
          <w:tcPr>
            <w:tcW w:w="5600" w:type="dxa"/>
            <w:hideMark/>
          </w:tcPr>
          <w:p w:rsidR="00516BC0" w:rsidRPr="00516BC0" w:rsidRDefault="00516BC0" w:rsidP="00516BC0">
            <w:pPr>
              <w:rPr>
                <w:rFonts w:eastAsia="Times New Roman" w:cs="Times New Roman"/>
                <w:color w:val="000000"/>
                <w:lang w:val="el-GR"/>
              </w:rPr>
            </w:pPr>
            <w:r w:rsidRPr="00516BC0">
              <w:rPr>
                <w:rFonts w:eastAsia="Times New Roman" w:cs="Times New Roman"/>
                <w:color w:val="000000"/>
                <w:lang w:val="el-GR"/>
              </w:rPr>
              <w:t>Δήμος Ρεθύμνης</w:t>
            </w:r>
          </w:p>
        </w:tc>
      </w:tr>
      <w:tr w:rsidR="00516BC0" w:rsidRPr="00516BC0" w:rsidTr="00516BC0">
        <w:trPr>
          <w:trHeight w:val="552"/>
          <w:jc w:val="center"/>
        </w:trPr>
        <w:tc>
          <w:tcPr>
            <w:tcW w:w="3160" w:type="dxa"/>
            <w:hideMark/>
          </w:tcPr>
          <w:p w:rsidR="00516BC0" w:rsidRPr="00516BC0" w:rsidRDefault="00516BC0" w:rsidP="00516BC0">
            <w:pPr>
              <w:rPr>
                <w:rFonts w:eastAsia="Times New Roman" w:cs="Times New Roman"/>
                <w:b/>
                <w:bCs/>
                <w:color w:val="000000"/>
                <w:lang w:val="el-GR"/>
              </w:rPr>
            </w:pPr>
            <w:r w:rsidRPr="00516BC0">
              <w:rPr>
                <w:rFonts w:eastAsia="Times New Roman" w:cs="Times New Roman"/>
                <w:b/>
                <w:bCs/>
                <w:color w:val="000000"/>
                <w:lang w:val="el-GR"/>
              </w:rPr>
              <w:t>Βασικά βήματα υπολογισμού</w:t>
            </w:r>
          </w:p>
        </w:tc>
        <w:tc>
          <w:tcPr>
            <w:tcW w:w="5600" w:type="dxa"/>
            <w:hideMark/>
          </w:tcPr>
          <w:p w:rsidR="00516BC0" w:rsidRPr="00516BC0" w:rsidRDefault="00516BC0" w:rsidP="00516BC0">
            <w:pPr>
              <w:rPr>
                <w:rFonts w:eastAsia="Times New Roman" w:cs="Times New Roman"/>
                <w:color w:val="000000"/>
                <w:lang w:val="el-GR"/>
              </w:rPr>
            </w:pPr>
            <w:r w:rsidRPr="00516BC0">
              <w:rPr>
                <w:rFonts w:eastAsia="Times New Roman" w:cs="Times New Roman"/>
                <w:color w:val="000000"/>
                <w:lang w:val="el-GR"/>
              </w:rPr>
              <w:t>Υπολογισμός κόστους για τη διοργάνωση εκδηλώσεων ευαισθητοποίησης κάθε έτος</w:t>
            </w:r>
          </w:p>
        </w:tc>
      </w:tr>
      <w:tr w:rsidR="00516BC0" w:rsidRPr="00516BC0" w:rsidTr="00516BC0">
        <w:trPr>
          <w:trHeight w:val="276"/>
          <w:jc w:val="center"/>
        </w:trPr>
        <w:tc>
          <w:tcPr>
            <w:tcW w:w="3160" w:type="dxa"/>
            <w:hideMark/>
          </w:tcPr>
          <w:p w:rsidR="00516BC0" w:rsidRPr="00516BC0" w:rsidRDefault="00516BC0" w:rsidP="00516BC0">
            <w:pPr>
              <w:rPr>
                <w:rFonts w:eastAsia="Times New Roman" w:cs="Times New Roman"/>
                <w:b/>
                <w:bCs/>
                <w:color w:val="000000"/>
                <w:lang w:val="el-GR"/>
              </w:rPr>
            </w:pPr>
            <w:r w:rsidRPr="00516BC0">
              <w:rPr>
                <w:rFonts w:eastAsia="Times New Roman" w:cs="Times New Roman"/>
                <w:b/>
                <w:bCs/>
                <w:color w:val="000000"/>
                <w:lang w:val="el-GR"/>
              </w:rPr>
              <w:t>Απαιτούμενα λογισμικά</w:t>
            </w:r>
          </w:p>
        </w:tc>
        <w:tc>
          <w:tcPr>
            <w:tcW w:w="5600" w:type="dxa"/>
            <w:hideMark/>
          </w:tcPr>
          <w:p w:rsidR="00516BC0" w:rsidRPr="00516BC0" w:rsidRDefault="00516BC0" w:rsidP="00516BC0">
            <w:pPr>
              <w:rPr>
                <w:rFonts w:eastAsia="Times New Roman" w:cs="Times New Roman"/>
                <w:color w:val="000000"/>
                <w:lang w:val="el-GR"/>
              </w:rPr>
            </w:pPr>
            <w:r w:rsidRPr="00516BC0">
              <w:rPr>
                <w:rFonts w:eastAsia="Times New Roman" w:cs="Times New Roman"/>
                <w:color w:val="000000"/>
                <w:lang w:val="el-GR"/>
              </w:rPr>
              <w:t>Excel</w:t>
            </w:r>
          </w:p>
        </w:tc>
      </w:tr>
      <w:tr w:rsidR="00516BC0" w:rsidRPr="00516BC0" w:rsidTr="00516BC0">
        <w:trPr>
          <w:trHeight w:val="68"/>
          <w:jc w:val="center"/>
        </w:trPr>
        <w:tc>
          <w:tcPr>
            <w:tcW w:w="3160" w:type="dxa"/>
            <w:hideMark/>
          </w:tcPr>
          <w:p w:rsidR="00516BC0" w:rsidRPr="00516BC0" w:rsidRDefault="00516BC0" w:rsidP="00516BC0">
            <w:pPr>
              <w:rPr>
                <w:rFonts w:eastAsia="Times New Roman" w:cs="Times New Roman"/>
                <w:b/>
                <w:bCs/>
                <w:color w:val="000000"/>
                <w:lang w:val="el-GR"/>
              </w:rPr>
            </w:pPr>
            <w:r w:rsidRPr="00516BC0">
              <w:rPr>
                <w:rFonts w:eastAsia="Times New Roman" w:cs="Times New Roman"/>
                <w:b/>
                <w:bCs/>
                <w:color w:val="000000"/>
                <w:lang w:val="el-GR"/>
              </w:rPr>
              <w:t>Αρμόδιος φορέας για τον υπολογισμό</w:t>
            </w:r>
          </w:p>
        </w:tc>
        <w:tc>
          <w:tcPr>
            <w:tcW w:w="5600" w:type="dxa"/>
            <w:hideMark/>
          </w:tcPr>
          <w:p w:rsidR="00516BC0" w:rsidRPr="00516BC0" w:rsidRDefault="00516BC0" w:rsidP="00516BC0">
            <w:pPr>
              <w:rPr>
                <w:rFonts w:eastAsia="Times New Roman" w:cs="Times New Roman"/>
                <w:color w:val="000000"/>
                <w:lang w:val="el-GR"/>
              </w:rPr>
            </w:pPr>
            <w:r w:rsidRPr="00516BC0">
              <w:rPr>
                <w:rFonts w:eastAsia="Times New Roman" w:cs="Times New Roman"/>
                <w:color w:val="000000"/>
                <w:lang w:val="el-GR"/>
              </w:rPr>
              <w:t>Δήμος Ρεθύμνης</w:t>
            </w:r>
          </w:p>
        </w:tc>
      </w:tr>
    </w:tbl>
    <w:p w:rsidR="00DE5029" w:rsidRPr="00C0010A" w:rsidRDefault="00516BC0" w:rsidP="00516BC0">
      <w:pPr>
        <w:rPr>
          <w:shd w:val="clear" w:color="auto" w:fill="FFFFFF"/>
          <w:lang w:val="el-GR"/>
        </w:rPr>
      </w:pPr>
      <w:r w:rsidRPr="00516BC0">
        <w:rPr>
          <w:shd w:val="clear" w:color="auto" w:fill="FFFFFF"/>
          <w:lang w:val="el-GR"/>
        </w:rPr>
        <w:t xml:space="preserve">Για την παρακολούθηση των δεικτών, Δήμος Ρεθύμνης οφείλει να αξιοποιήσει κατά το μέγιστο δυνατό τα χωρικά δεδομένα, τα οποία συλλέχθηκαν κατά τη διάρκεια της μελέτης ΣΒΑΚ. Είναι πλέον δυνατή η δημιουργία μιας γεωγραφικής βάσης πληροφοριών, η οποία θα πρέπει να ενημερώνεται ανά τακτά χρονικά διάστημα προκειμένου να εξάγονται νέοι υπολογισμοί δεικτών. Είναι αναμφίβολο ότι η συγκεκριμένη βάση δεδομένων θα βοηθήσει την προετοιμασία και άλλων μελλοντικών μελετών. Νέες έρευνες ερωτηματολογίου σχετικά με το κόστος και το μέσο μετακίνησης οφείλονται να πραγματοποιηθούν σε 5, 10 και 15 χρόνια από την ολοκλήρωση του παρόντος ΣΒΑΚ. Κάθε 5 χρόνια, θα πρέπει να πραγματοποιείται έρευνα σχετικά με τη διείσδυση των ηλεκτρικών οχημάτων, ώστε να εξετάζεται και η αποτελεσματικότητα των πολιτικών υπέρ της </w:t>
      </w:r>
      <w:r w:rsidRPr="00516BC0">
        <w:rPr>
          <w:shd w:val="clear" w:color="auto" w:fill="FFFFFF"/>
          <w:lang w:val="el-GR"/>
        </w:rPr>
        <w:lastRenderedPageBreak/>
        <w:t>ηλεκτροκίνησης. Μετρήσεις κυκλοφοριακού φόρτου, καθυστερήσεων αστικού θορύβου και ταχυτήτων προτείνεται να πραγματοποιείται κάθε 4 χρόνια την επόμενη 15ετία. Ο αριθμός των τροχαίων συμβάντων θα πρέπει να συλλέγεται και να αναλύεται ανά έτος, ώστε ο Δήμος να παρεμβαίνει άμεσα σε περίπτωση μη αναμενόμενων αυξήσεων. Συνολικά, η εφαρμογή των μέτρων θα πρέπει να παρακολουθείτε ανά 5 χρόνια και να ελέγχεται η πρόοδος με βάση τις προβλέψεις που περιλαμβάνονται στο σχέδιο δράσης.  Παράλληλα όμως, θα πρέπει να ελέγχεται ανά έτος το κόστος των δημόσιων επενδύσεων υπέρ της βιώσιμης κινητικότητας. Στην εξίσωση αυτή θα πρέπει να συνυπολογίζεται και το λειτουργικό κόστος των υποδομών όπως επίσης και πιθανές επιχορηγήσεις που πιθανότατα να δοθούν στον Δήμο για την υλοποίηση των μέτρων. Ο επόμενος πίνακας περιέχει ένα χρονοδιάγραμμα τύπου GANTT πραγματοποίησης εργασιών παρακολούθησης.</w:t>
      </w:r>
    </w:p>
    <w:p w:rsidR="00DE5029" w:rsidRPr="00C0010A" w:rsidRDefault="00DE5029" w:rsidP="00516BC0">
      <w:pPr>
        <w:rPr>
          <w:shd w:val="clear" w:color="auto" w:fill="FFFFFF"/>
          <w:lang w:val="el-GR"/>
        </w:rPr>
      </w:pPr>
    </w:p>
    <w:p w:rsidR="00DE5029" w:rsidRPr="00C0010A" w:rsidRDefault="00DE5029" w:rsidP="00516BC0">
      <w:pPr>
        <w:rPr>
          <w:shd w:val="clear" w:color="auto" w:fill="FFFFFF"/>
          <w:lang w:val="el-GR"/>
        </w:rPr>
      </w:pPr>
    </w:p>
    <w:p w:rsidR="00DE5029" w:rsidRPr="00C0010A" w:rsidRDefault="00DE5029" w:rsidP="00516BC0">
      <w:pPr>
        <w:rPr>
          <w:shd w:val="clear" w:color="auto" w:fill="FFFFFF"/>
          <w:lang w:val="el-GR"/>
        </w:rPr>
      </w:pPr>
    </w:p>
    <w:p w:rsidR="00DE5029" w:rsidRPr="00C0010A" w:rsidRDefault="00DE5029" w:rsidP="00516BC0">
      <w:pPr>
        <w:rPr>
          <w:shd w:val="clear" w:color="auto" w:fill="FFFFFF"/>
          <w:lang w:val="el-GR"/>
        </w:rPr>
      </w:pPr>
    </w:p>
    <w:p w:rsidR="00DE5029" w:rsidRPr="00C0010A" w:rsidRDefault="00DE5029" w:rsidP="00516BC0">
      <w:pPr>
        <w:rPr>
          <w:shd w:val="clear" w:color="auto" w:fill="FFFFFF"/>
          <w:lang w:val="el-GR"/>
        </w:rPr>
      </w:pPr>
    </w:p>
    <w:p w:rsidR="00DE5029" w:rsidRPr="00C0010A" w:rsidRDefault="00DE5029" w:rsidP="00516BC0">
      <w:pPr>
        <w:rPr>
          <w:shd w:val="clear" w:color="auto" w:fill="FFFFFF"/>
          <w:lang w:val="el-GR"/>
        </w:rPr>
      </w:pPr>
    </w:p>
    <w:p w:rsidR="00DE5029" w:rsidRPr="00C0010A" w:rsidRDefault="00DE5029" w:rsidP="00516BC0">
      <w:pPr>
        <w:rPr>
          <w:shd w:val="clear" w:color="auto" w:fill="FFFFFF"/>
          <w:lang w:val="el-GR"/>
        </w:rPr>
      </w:pPr>
    </w:p>
    <w:p w:rsidR="00DE5029" w:rsidRPr="00C0010A" w:rsidRDefault="00DE5029" w:rsidP="00516BC0">
      <w:pPr>
        <w:rPr>
          <w:shd w:val="clear" w:color="auto" w:fill="FFFFFF"/>
          <w:lang w:val="el-GR"/>
        </w:rPr>
      </w:pPr>
    </w:p>
    <w:p w:rsidR="00DE5029" w:rsidRPr="00C0010A" w:rsidRDefault="00DE5029" w:rsidP="00516BC0">
      <w:pPr>
        <w:rPr>
          <w:shd w:val="clear" w:color="auto" w:fill="FFFFFF"/>
          <w:lang w:val="el-GR"/>
        </w:rPr>
      </w:pPr>
    </w:p>
    <w:p w:rsidR="00DE5029" w:rsidRPr="00C0010A" w:rsidRDefault="00DE5029" w:rsidP="00516BC0">
      <w:pPr>
        <w:rPr>
          <w:shd w:val="clear" w:color="auto" w:fill="FFFFFF"/>
          <w:lang w:val="el-GR"/>
        </w:rPr>
      </w:pPr>
    </w:p>
    <w:p w:rsidR="00DE5029" w:rsidRPr="00C0010A" w:rsidRDefault="00DE5029" w:rsidP="00516BC0">
      <w:pPr>
        <w:rPr>
          <w:shd w:val="clear" w:color="auto" w:fill="FFFFFF"/>
          <w:lang w:val="el-GR"/>
        </w:rPr>
      </w:pPr>
    </w:p>
    <w:p w:rsidR="00DE5029" w:rsidRPr="00C0010A" w:rsidRDefault="00DE5029" w:rsidP="00516BC0">
      <w:pPr>
        <w:rPr>
          <w:shd w:val="clear" w:color="auto" w:fill="FFFFFF"/>
          <w:lang w:val="el-GR"/>
        </w:rPr>
      </w:pPr>
    </w:p>
    <w:p w:rsidR="00DE5029" w:rsidRPr="00C0010A" w:rsidRDefault="00DE5029" w:rsidP="00516BC0">
      <w:pPr>
        <w:rPr>
          <w:shd w:val="clear" w:color="auto" w:fill="FFFFFF"/>
          <w:lang w:val="el-GR"/>
        </w:rPr>
      </w:pPr>
    </w:p>
    <w:p w:rsidR="00DE5029" w:rsidRPr="00C0010A" w:rsidRDefault="00DE5029" w:rsidP="00516BC0">
      <w:pPr>
        <w:rPr>
          <w:shd w:val="clear" w:color="auto" w:fill="FFFFFF"/>
          <w:lang w:val="el-GR"/>
        </w:rPr>
      </w:pPr>
    </w:p>
    <w:p w:rsidR="00DE5029" w:rsidRPr="00C0010A" w:rsidRDefault="00DE5029" w:rsidP="00516BC0">
      <w:pPr>
        <w:rPr>
          <w:shd w:val="clear" w:color="auto" w:fill="FFFFFF"/>
          <w:lang w:val="el-GR"/>
        </w:rPr>
      </w:pPr>
    </w:p>
    <w:p w:rsidR="00DE5029" w:rsidRPr="00C0010A" w:rsidRDefault="00DE5029" w:rsidP="00516BC0">
      <w:pPr>
        <w:rPr>
          <w:shd w:val="clear" w:color="auto" w:fill="FFFFFF"/>
          <w:lang w:val="el-GR"/>
        </w:rPr>
      </w:pPr>
    </w:p>
    <w:p w:rsidR="00DE5029" w:rsidRPr="00C0010A" w:rsidRDefault="00DE5029" w:rsidP="00516BC0">
      <w:pPr>
        <w:rPr>
          <w:shd w:val="clear" w:color="auto" w:fill="FFFFFF"/>
          <w:lang w:val="el-GR"/>
        </w:rPr>
      </w:pPr>
    </w:p>
    <w:p w:rsidR="00DE5029" w:rsidRPr="00C0010A" w:rsidRDefault="00DE5029" w:rsidP="00516BC0">
      <w:pPr>
        <w:rPr>
          <w:shd w:val="clear" w:color="auto" w:fill="FFFFFF"/>
          <w:lang w:val="el-GR"/>
        </w:rPr>
      </w:pPr>
    </w:p>
    <w:p w:rsidR="00DE5029" w:rsidRPr="00C0010A" w:rsidRDefault="00DE5029" w:rsidP="00516BC0">
      <w:pPr>
        <w:rPr>
          <w:shd w:val="clear" w:color="auto" w:fill="FFFFFF"/>
          <w:lang w:val="el-GR"/>
        </w:rPr>
      </w:pPr>
    </w:p>
    <w:p w:rsidR="00DE5029" w:rsidRPr="00C0010A" w:rsidRDefault="00DE5029" w:rsidP="00516BC0">
      <w:pPr>
        <w:rPr>
          <w:shd w:val="clear" w:color="auto" w:fill="FFFFFF"/>
          <w:lang w:val="el-GR"/>
        </w:rPr>
      </w:pPr>
    </w:p>
    <w:p w:rsidR="00DE5029" w:rsidRPr="00C0010A" w:rsidRDefault="00DE5029" w:rsidP="00516BC0">
      <w:pPr>
        <w:rPr>
          <w:shd w:val="clear" w:color="auto" w:fill="FFFFFF"/>
          <w:lang w:val="el-GR"/>
        </w:rPr>
      </w:pPr>
    </w:p>
    <w:p w:rsidR="00DE5029" w:rsidRPr="00C0010A" w:rsidRDefault="00DE5029" w:rsidP="00516BC0">
      <w:pPr>
        <w:rPr>
          <w:shd w:val="clear" w:color="auto" w:fill="FFFFFF"/>
          <w:lang w:val="el-GR"/>
        </w:rPr>
      </w:pPr>
    </w:p>
    <w:p w:rsidR="00DE5029" w:rsidRPr="00C0010A" w:rsidRDefault="00DE5029" w:rsidP="00516BC0">
      <w:pPr>
        <w:rPr>
          <w:shd w:val="clear" w:color="auto" w:fill="FFFFFF"/>
          <w:lang w:val="el-GR"/>
        </w:rPr>
      </w:pPr>
    </w:p>
    <w:p w:rsidR="00DE5029" w:rsidRDefault="00DE5029" w:rsidP="00961291">
      <w:pPr>
        <w:rPr>
          <w:lang w:val="el-GR"/>
        </w:rPr>
        <w:sectPr w:rsidR="00DE5029" w:rsidSect="00D311B1">
          <w:headerReference w:type="default" r:id="rId27"/>
          <w:pgSz w:w="11906" w:h="16838"/>
          <w:pgMar w:top="1440" w:right="1080" w:bottom="1440" w:left="1080" w:header="708" w:footer="708" w:gutter="0"/>
          <w:cols w:space="708"/>
          <w:docGrid w:linePitch="360"/>
        </w:sectPr>
      </w:pPr>
    </w:p>
    <w:p w:rsidR="00DE5029" w:rsidRPr="00DE5029" w:rsidRDefault="00DE5029" w:rsidP="00DE5029">
      <w:pPr>
        <w:pStyle w:val="a3"/>
        <w:keepNext/>
        <w:rPr>
          <w:lang w:val="el-GR"/>
        </w:rPr>
      </w:pPr>
      <w:r w:rsidRPr="00DE5029">
        <w:rPr>
          <w:lang w:val="el-GR"/>
        </w:rPr>
        <w:lastRenderedPageBreak/>
        <w:t xml:space="preserve">Πίνακας </w:t>
      </w:r>
      <w:r w:rsidR="00ED152E">
        <w:rPr>
          <w:lang w:val="el-GR"/>
        </w:rPr>
        <w:fldChar w:fldCharType="begin"/>
      </w:r>
      <w:r w:rsidR="00ED152E">
        <w:rPr>
          <w:lang w:val="el-GR"/>
        </w:rPr>
        <w:instrText xml:space="preserve"> STYLEREF 1 \s </w:instrText>
      </w:r>
      <w:r w:rsidR="00ED152E">
        <w:rPr>
          <w:lang w:val="el-GR"/>
        </w:rPr>
        <w:fldChar w:fldCharType="separate"/>
      </w:r>
      <w:r w:rsidR="00F347DD">
        <w:rPr>
          <w:noProof/>
          <w:lang w:val="el-GR"/>
        </w:rPr>
        <w:t>6</w:t>
      </w:r>
      <w:r w:rsidR="00ED152E">
        <w:rPr>
          <w:lang w:val="el-GR"/>
        </w:rPr>
        <w:fldChar w:fldCharType="end"/>
      </w:r>
      <w:r w:rsidR="00ED152E">
        <w:rPr>
          <w:lang w:val="el-GR"/>
        </w:rPr>
        <w:noBreakHyphen/>
      </w:r>
      <w:r w:rsidR="00ED152E">
        <w:rPr>
          <w:lang w:val="el-GR"/>
        </w:rPr>
        <w:fldChar w:fldCharType="begin"/>
      </w:r>
      <w:r w:rsidR="00ED152E">
        <w:rPr>
          <w:lang w:val="el-GR"/>
        </w:rPr>
        <w:instrText xml:space="preserve"> SEQ Πίνακας \* ARABIC \s 1 </w:instrText>
      </w:r>
      <w:r w:rsidR="00ED152E">
        <w:rPr>
          <w:lang w:val="el-GR"/>
        </w:rPr>
        <w:fldChar w:fldCharType="separate"/>
      </w:r>
      <w:r w:rsidR="00F347DD">
        <w:rPr>
          <w:noProof/>
          <w:lang w:val="el-GR"/>
        </w:rPr>
        <w:t>27</w:t>
      </w:r>
      <w:r w:rsidR="00ED152E">
        <w:rPr>
          <w:lang w:val="el-GR"/>
        </w:rPr>
        <w:fldChar w:fldCharType="end"/>
      </w:r>
      <w:r>
        <w:rPr>
          <w:lang w:val="el-GR"/>
        </w:rPr>
        <w:t xml:space="preserve">: </w:t>
      </w:r>
      <w:r w:rsidRPr="00DE5029">
        <w:rPr>
          <w:lang w:val="el-GR"/>
        </w:rPr>
        <w:t>Διάγραμμα GANTT εργασιών παρακολούθησης</w:t>
      </w:r>
    </w:p>
    <w:tbl>
      <w:tblPr>
        <w:tblW w:w="15015" w:type="dxa"/>
        <w:tblInd w:w="-45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747"/>
        <w:gridCol w:w="605"/>
        <w:gridCol w:w="614"/>
        <w:gridCol w:w="644"/>
        <w:gridCol w:w="614"/>
        <w:gridCol w:w="614"/>
        <w:gridCol w:w="638"/>
        <w:gridCol w:w="614"/>
        <w:gridCol w:w="654"/>
        <w:gridCol w:w="614"/>
        <w:gridCol w:w="614"/>
        <w:gridCol w:w="614"/>
        <w:gridCol w:w="614"/>
        <w:gridCol w:w="605"/>
        <w:gridCol w:w="605"/>
        <w:gridCol w:w="605"/>
      </w:tblGrid>
      <w:tr w:rsidR="00DE5029" w:rsidRPr="00E837C3" w:rsidTr="00DE5029">
        <w:trPr>
          <w:cantSplit/>
          <w:trHeight w:val="1040"/>
        </w:trPr>
        <w:tc>
          <w:tcPr>
            <w:tcW w:w="5747"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b/>
                <w:bCs/>
                <w:lang w:val="el-GR"/>
              </w:rPr>
            </w:pPr>
            <w:r w:rsidRPr="00E837C3">
              <w:rPr>
                <w:rFonts w:eastAsia="Times New Roman" w:cs="Times New Roman"/>
                <w:b/>
                <w:bCs/>
                <w:lang w:val="el-GR"/>
              </w:rPr>
              <w:t>Δείκτες</w:t>
            </w:r>
          </w:p>
        </w:tc>
        <w:tc>
          <w:tcPr>
            <w:tcW w:w="605" w:type="dxa"/>
            <w:shd w:val="clear" w:color="auto" w:fill="auto"/>
            <w:noWrap/>
            <w:textDirection w:val="btLr"/>
            <w:vAlign w:val="center"/>
            <w:hideMark/>
          </w:tcPr>
          <w:p w:rsidR="00DE5029" w:rsidRPr="00E837C3" w:rsidRDefault="00DE5029" w:rsidP="00DE5029">
            <w:pPr>
              <w:spacing w:before="0" w:after="0" w:line="240" w:lineRule="auto"/>
              <w:ind w:left="113" w:right="113"/>
              <w:jc w:val="center"/>
              <w:rPr>
                <w:rFonts w:eastAsia="Times New Roman" w:cs="Times New Roman"/>
                <w:b/>
                <w:bCs/>
                <w:lang w:val="el-GR"/>
              </w:rPr>
            </w:pPr>
            <w:r w:rsidRPr="00E837C3">
              <w:rPr>
                <w:rFonts w:eastAsia="Times New Roman" w:cs="Times New Roman"/>
                <w:b/>
                <w:bCs/>
                <w:lang w:val="el-GR"/>
              </w:rPr>
              <w:t>2021</w:t>
            </w:r>
          </w:p>
        </w:tc>
        <w:tc>
          <w:tcPr>
            <w:tcW w:w="614" w:type="dxa"/>
            <w:shd w:val="clear" w:color="auto" w:fill="auto"/>
            <w:noWrap/>
            <w:textDirection w:val="btLr"/>
            <w:vAlign w:val="center"/>
            <w:hideMark/>
          </w:tcPr>
          <w:p w:rsidR="00DE5029" w:rsidRPr="00E837C3" w:rsidRDefault="00DE5029" w:rsidP="00DE5029">
            <w:pPr>
              <w:spacing w:before="0" w:after="0" w:line="240" w:lineRule="auto"/>
              <w:ind w:left="113" w:right="113"/>
              <w:jc w:val="center"/>
              <w:rPr>
                <w:rFonts w:eastAsia="Times New Roman" w:cs="Times New Roman"/>
                <w:b/>
                <w:bCs/>
                <w:lang w:val="el-GR"/>
              </w:rPr>
            </w:pPr>
            <w:r w:rsidRPr="00E837C3">
              <w:rPr>
                <w:rFonts w:eastAsia="Times New Roman" w:cs="Times New Roman"/>
                <w:b/>
                <w:bCs/>
                <w:lang w:val="el-GR"/>
              </w:rPr>
              <w:t>2022</w:t>
            </w:r>
          </w:p>
        </w:tc>
        <w:tc>
          <w:tcPr>
            <w:tcW w:w="644" w:type="dxa"/>
            <w:shd w:val="clear" w:color="auto" w:fill="auto"/>
            <w:noWrap/>
            <w:textDirection w:val="btLr"/>
            <w:vAlign w:val="center"/>
            <w:hideMark/>
          </w:tcPr>
          <w:p w:rsidR="00DE5029" w:rsidRPr="00E837C3" w:rsidRDefault="00DE5029" w:rsidP="00DE5029">
            <w:pPr>
              <w:spacing w:before="0" w:after="0" w:line="240" w:lineRule="auto"/>
              <w:ind w:left="113" w:right="113"/>
              <w:jc w:val="center"/>
              <w:rPr>
                <w:rFonts w:eastAsia="Times New Roman" w:cs="Times New Roman"/>
                <w:b/>
                <w:bCs/>
                <w:lang w:val="el-GR"/>
              </w:rPr>
            </w:pPr>
            <w:r w:rsidRPr="00E837C3">
              <w:rPr>
                <w:rFonts w:eastAsia="Times New Roman" w:cs="Times New Roman"/>
                <w:b/>
                <w:bCs/>
                <w:lang w:val="el-GR"/>
              </w:rPr>
              <w:t>2023</w:t>
            </w:r>
          </w:p>
        </w:tc>
        <w:tc>
          <w:tcPr>
            <w:tcW w:w="614" w:type="dxa"/>
            <w:shd w:val="clear" w:color="auto" w:fill="auto"/>
            <w:noWrap/>
            <w:textDirection w:val="btLr"/>
            <w:vAlign w:val="center"/>
            <w:hideMark/>
          </w:tcPr>
          <w:p w:rsidR="00DE5029" w:rsidRPr="00E837C3" w:rsidRDefault="00DE5029" w:rsidP="00DE5029">
            <w:pPr>
              <w:spacing w:before="0" w:after="0" w:line="240" w:lineRule="auto"/>
              <w:ind w:left="113" w:right="113"/>
              <w:jc w:val="center"/>
              <w:rPr>
                <w:rFonts w:eastAsia="Times New Roman" w:cs="Times New Roman"/>
                <w:b/>
                <w:bCs/>
                <w:lang w:val="el-GR"/>
              </w:rPr>
            </w:pPr>
            <w:r w:rsidRPr="00E837C3">
              <w:rPr>
                <w:rFonts w:eastAsia="Times New Roman" w:cs="Times New Roman"/>
                <w:b/>
                <w:bCs/>
                <w:lang w:val="el-GR"/>
              </w:rPr>
              <w:t>2024</w:t>
            </w:r>
          </w:p>
        </w:tc>
        <w:tc>
          <w:tcPr>
            <w:tcW w:w="614" w:type="dxa"/>
            <w:shd w:val="clear" w:color="auto" w:fill="auto"/>
            <w:noWrap/>
            <w:textDirection w:val="btLr"/>
            <w:vAlign w:val="center"/>
            <w:hideMark/>
          </w:tcPr>
          <w:p w:rsidR="00DE5029" w:rsidRPr="00E837C3" w:rsidRDefault="00DE5029" w:rsidP="00DE5029">
            <w:pPr>
              <w:spacing w:before="0" w:after="0" w:line="240" w:lineRule="auto"/>
              <w:ind w:left="113" w:right="113"/>
              <w:jc w:val="center"/>
              <w:rPr>
                <w:rFonts w:eastAsia="Times New Roman" w:cs="Times New Roman"/>
                <w:b/>
                <w:bCs/>
                <w:lang w:val="el-GR"/>
              </w:rPr>
            </w:pPr>
            <w:r w:rsidRPr="00E837C3">
              <w:rPr>
                <w:rFonts w:eastAsia="Times New Roman" w:cs="Times New Roman"/>
                <w:b/>
                <w:bCs/>
                <w:lang w:val="el-GR"/>
              </w:rPr>
              <w:t>2025</w:t>
            </w:r>
          </w:p>
        </w:tc>
        <w:tc>
          <w:tcPr>
            <w:tcW w:w="638" w:type="dxa"/>
            <w:shd w:val="clear" w:color="auto" w:fill="auto"/>
            <w:noWrap/>
            <w:textDirection w:val="btLr"/>
            <w:vAlign w:val="center"/>
            <w:hideMark/>
          </w:tcPr>
          <w:p w:rsidR="00DE5029" w:rsidRPr="00E837C3" w:rsidRDefault="00DE5029" w:rsidP="00DE5029">
            <w:pPr>
              <w:spacing w:before="0" w:after="0" w:line="240" w:lineRule="auto"/>
              <w:ind w:left="113" w:right="113"/>
              <w:jc w:val="center"/>
              <w:rPr>
                <w:rFonts w:eastAsia="Times New Roman" w:cs="Times New Roman"/>
                <w:b/>
                <w:bCs/>
                <w:lang w:val="el-GR"/>
              </w:rPr>
            </w:pPr>
            <w:r w:rsidRPr="00E837C3">
              <w:rPr>
                <w:rFonts w:eastAsia="Times New Roman" w:cs="Times New Roman"/>
                <w:b/>
                <w:bCs/>
                <w:lang w:val="el-GR"/>
              </w:rPr>
              <w:t>2026</w:t>
            </w:r>
          </w:p>
        </w:tc>
        <w:tc>
          <w:tcPr>
            <w:tcW w:w="614" w:type="dxa"/>
            <w:shd w:val="clear" w:color="auto" w:fill="auto"/>
            <w:noWrap/>
            <w:textDirection w:val="btLr"/>
            <w:vAlign w:val="center"/>
            <w:hideMark/>
          </w:tcPr>
          <w:p w:rsidR="00DE5029" w:rsidRPr="00E837C3" w:rsidRDefault="00DE5029" w:rsidP="00DE5029">
            <w:pPr>
              <w:spacing w:before="0" w:after="0" w:line="240" w:lineRule="auto"/>
              <w:ind w:left="113" w:right="113"/>
              <w:jc w:val="center"/>
              <w:rPr>
                <w:rFonts w:eastAsia="Times New Roman" w:cs="Times New Roman"/>
                <w:b/>
                <w:bCs/>
                <w:lang w:val="el-GR"/>
              </w:rPr>
            </w:pPr>
            <w:r w:rsidRPr="00E837C3">
              <w:rPr>
                <w:rFonts w:eastAsia="Times New Roman" w:cs="Times New Roman"/>
                <w:b/>
                <w:bCs/>
                <w:lang w:val="el-GR"/>
              </w:rPr>
              <w:t>2027</w:t>
            </w:r>
          </w:p>
        </w:tc>
        <w:tc>
          <w:tcPr>
            <w:tcW w:w="654" w:type="dxa"/>
            <w:shd w:val="clear" w:color="auto" w:fill="auto"/>
            <w:noWrap/>
            <w:textDirection w:val="btLr"/>
            <w:vAlign w:val="center"/>
            <w:hideMark/>
          </w:tcPr>
          <w:p w:rsidR="00DE5029" w:rsidRPr="00E837C3" w:rsidRDefault="00DE5029" w:rsidP="00DE5029">
            <w:pPr>
              <w:spacing w:before="0" w:after="0" w:line="240" w:lineRule="auto"/>
              <w:ind w:left="113" w:right="113"/>
              <w:jc w:val="center"/>
              <w:rPr>
                <w:rFonts w:eastAsia="Times New Roman" w:cs="Times New Roman"/>
                <w:b/>
                <w:bCs/>
                <w:lang w:val="el-GR"/>
              </w:rPr>
            </w:pPr>
            <w:r w:rsidRPr="00E837C3">
              <w:rPr>
                <w:rFonts w:eastAsia="Times New Roman" w:cs="Times New Roman"/>
                <w:b/>
                <w:bCs/>
                <w:lang w:val="el-GR"/>
              </w:rPr>
              <w:t>2028</w:t>
            </w:r>
          </w:p>
        </w:tc>
        <w:tc>
          <w:tcPr>
            <w:tcW w:w="614" w:type="dxa"/>
            <w:shd w:val="clear" w:color="auto" w:fill="auto"/>
            <w:noWrap/>
            <w:textDirection w:val="btLr"/>
            <w:vAlign w:val="center"/>
            <w:hideMark/>
          </w:tcPr>
          <w:p w:rsidR="00DE5029" w:rsidRPr="00E837C3" w:rsidRDefault="00DE5029" w:rsidP="00DE5029">
            <w:pPr>
              <w:spacing w:before="0" w:after="0" w:line="240" w:lineRule="auto"/>
              <w:ind w:left="113" w:right="113"/>
              <w:jc w:val="center"/>
              <w:rPr>
                <w:rFonts w:eastAsia="Times New Roman" w:cs="Times New Roman"/>
                <w:b/>
                <w:bCs/>
                <w:lang w:val="el-GR"/>
              </w:rPr>
            </w:pPr>
            <w:r w:rsidRPr="00E837C3">
              <w:rPr>
                <w:rFonts w:eastAsia="Times New Roman" w:cs="Times New Roman"/>
                <w:b/>
                <w:bCs/>
                <w:lang w:val="el-GR"/>
              </w:rPr>
              <w:t>2029</w:t>
            </w:r>
          </w:p>
        </w:tc>
        <w:tc>
          <w:tcPr>
            <w:tcW w:w="614" w:type="dxa"/>
            <w:shd w:val="clear" w:color="auto" w:fill="auto"/>
            <w:noWrap/>
            <w:textDirection w:val="btLr"/>
            <w:vAlign w:val="center"/>
            <w:hideMark/>
          </w:tcPr>
          <w:p w:rsidR="00DE5029" w:rsidRPr="00E837C3" w:rsidRDefault="00DE5029" w:rsidP="00DE5029">
            <w:pPr>
              <w:spacing w:before="0" w:after="0" w:line="240" w:lineRule="auto"/>
              <w:ind w:left="113" w:right="113"/>
              <w:jc w:val="center"/>
              <w:rPr>
                <w:rFonts w:eastAsia="Times New Roman" w:cs="Times New Roman"/>
                <w:b/>
                <w:bCs/>
                <w:lang w:val="el-GR"/>
              </w:rPr>
            </w:pPr>
            <w:r w:rsidRPr="00E837C3">
              <w:rPr>
                <w:rFonts w:eastAsia="Times New Roman" w:cs="Times New Roman"/>
                <w:b/>
                <w:bCs/>
                <w:lang w:val="el-GR"/>
              </w:rPr>
              <w:t>2030</w:t>
            </w:r>
          </w:p>
        </w:tc>
        <w:tc>
          <w:tcPr>
            <w:tcW w:w="614" w:type="dxa"/>
            <w:shd w:val="clear" w:color="auto" w:fill="auto"/>
            <w:noWrap/>
            <w:textDirection w:val="btLr"/>
            <w:vAlign w:val="center"/>
            <w:hideMark/>
          </w:tcPr>
          <w:p w:rsidR="00DE5029" w:rsidRPr="00E837C3" w:rsidRDefault="00DE5029" w:rsidP="00DE5029">
            <w:pPr>
              <w:spacing w:before="0" w:after="0" w:line="240" w:lineRule="auto"/>
              <w:ind w:left="113" w:right="113"/>
              <w:jc w:val="center"/>
              <w:rPr>
                <w:rFonts w:eastAsia="Times New Roman" w:cs="Times New Roman"/>
                <w:b/>
                <w:bCs/>
                <w:lang w:val="el-GR"/>
              </w:rPr>
            </w:pPr>
            <w:r w:rsidRPr="00E837C3">
              <w:rPr>
                <w:rFonts w:eastAsia="Times New Roman" w:cs="Times New Roman"/>
                <w:b/>
                <w:bCs/>
                <w:lang w:val="el-GR"/>
              </w:rPr>
              <w:t>2031</w:t>
            </w:r>
          </w:p>
        </w:tc>
        <w:tc>
          <w:tcPr>
            <w:tcW w:w="614" w:type="dxa"/>
            <w:shd w:val="clear" w:color="auto" w:fill="auto"/>
            <w:noWrap/>
            <w:textDirection w:val="btLr"/>
            <w:vAlign w:val="center"/>
            <w:hideMark/>
          </w:tcPr>
          <w:p w:rsidR="00DE5029" w:rsidRPr="00E837C3" w:rsidRDefault="00DE5029" w:rsidP="00DE5029">
            <w:pPr>
              <w:spacing w:before="0" w:after="0" w:line="240" w:lineRule="auto"/>
              <w:ind w:left="113" w:right="113"/>
              <w:jc w:val="center"/>
              <w:rPr>
                <w:rFonts w:eastAsia="Times New Roman" w:cs="Times New Roman"/>
                <w:b/>
                <w:bCs/>
                <w:lang w:val="el-GR"/>
              </w:rPr>
            </w:pPr>
            <w:r w:rsidRPr="00E837C3">
              <w:rPr>
                <w:rFonts w:eastAsia="Times New Roman" w:cs="Times New Roman"/>
                <w:b/>
                <w:bCs/>
                <w:lang w:val="el-GR"/>
              </w:rPr>
              <w:t>2032</w:t>
            </w:r>
          </w:p>
        </w:tc>
        <w:tc>
          <w:tcPr>
            <w:tcW w:w="605" w:type="dxa"/>
            <w:shd w:val="clear" w:color="auto" w:fill="auto"/>
            <w:noWrap/>
            <w:textDirection w:val="btLr"/>
            <w:vAlign w:val="center"/>
            <w:hideMark/>
          </w:tcPr>
          <w:p w:rsidR="00DE5029" w:rsidRPr="00E837C3" w:rsidRDefault="00DE5029" w:rsidP="00DE5029">
            <w:pPr>
              <w:spacing w:before="0" w:after="0" w:line="240" w:lineRule="auto"/>
              <w:ind w:left="113" w:right="113"/>
              <w:jc w:val="center"/>
              <w:rPr>
                <w:rFonts w:eastAsia="Times New Roman" w:cs="Times New Roman"/>
                <w:b/>
                <w:bCs/>
                <w:lang w:val="el-GR"/>
              </w:rPr>
            </w:pPr>
            <w:r w:rsidRPr="00E837C3">
              <w:rPr>
                <w:rFonts w:eastAsia="Times New Roman" w:cs="Times New Roman"/>
                <w:b/>
                <w:bCs/>
                <w:lang w:val="el-GR"/>
              </w:rPr>
              <w:t>2033</w:t>
            </w:r>
          </w:p>
        </w:tc>
        <w:tc>
          <w:tcPr>
            <w:tcW w:w="605" w:type="dxa"/>
            <w:shd w:val="clear" w:color="auto" w:fill="auto"/>
            <w:noWrap/>
            <w:textDirection w:val="btLr"/>
            <w:vAlign w:val="center"/>
            <w:hideMark/>
          </w:tcPr>
          <w:p w:rsidR="00DE5029" w:rsidRPr="00E837C3" w:rsidRDefault="00DE5029" w:rsidP="00DE5029">
            <w:pPr>
              <w:spacing w:before="0" w:after="0" w:line="240" w:lineRule="auto"/>
              <w:ind w:left="113" w:right="113"/>
              <w:jc w:val="center"/>
              <w:rPr>
                <w:rFonts w:eastAsia="Times New Roman" w:cs="Times New Roman"/>
                <w:b/>
                <w:bCs/>
                <w:lang w:val="el-GR"/>
              </w:rPr>
            </w:pPr>
            <w:r w:rsidRPr="00E837C3">
              <w:rPr>
                <w:rFonts w:eastAsia="Times New Roman" w:cs="Times New Roman"/>
                <w:b/>
                <w:bCs/>
                <w:lang w:val="el-GR"/>
              </w:rPr>
              <w:t>2034</w:t>
            </w:r>
          </w:p>
        </w:tc>
        <w:tc>
          <w:tcPr>
            <w:tcW w:w="605" w:type="dxa"/>
            <w:shd w:val="clear" w:color="auto" w:fill="auto"/>
            <w:noWrap/>
            <w:textDirection w:val="btLr"/>
            <w:vAlign w:val="center"/>
            <w:hideMark/>
          </w:tcPr>
          <w:p w:rsidR="00DE5029" w:rsidRPr="00E837C3" w:rsidRDefault="00DE5029" w:rsidP="00DE5029">
            <w:pPr>
              <w:spacing w:before="0" w:after="0" w:line="240" w:lineRule="auto"/>
              <w:ind w:left="113" w:right="113"/>
              <w:jc w:val="center"/>
              <w:rPr>
                <w:rFonts w:eastAsia="Times New Roman" w:cs="Times New Roman"/>
                <w:b/>
                <w:bCs/>
                <w:lang w:val="el-GR"/>
              </w:rPr>
            </w:pPr>
            <w:r w:rsidRPr="00E837C3">
              <w:rPr>
                <w:rFonts w:eastAsia="Times New Roman" w:cs="Times New Roman"/>
                <w:b/>
                <w:bCs/>
                <w:lang w:val="el-GR"/>
              </w:rPr>
              <w:t>2035</w:t>
            </w:r>
          </w:p>
        </w:tc>
      </w:tr>
      <w:tr w:rsidR="00DE5029" w:rsidRPr="00E837C3" w:rsidTr="00DE5029">
        <w:trPr>
          <w:trHeight w:val="20"/>
        </w:trPr>
        <w:tc>
          <w:tcPr>
            <w:tcW w:w="5747" w:type="dxa"/>
            <w:shd w:val="clear" w:color="auto" w:fill="auto"/>
            <w:vAlign w:val="center"/>
          </w:tcPr>
          <w:p w:rsidR="00DE5029" w:rsidRPr="00E837C3" w:rsidRDefault="00DE5029" w:rsidP="00DE5029">
            <w:pPr>
              <w:spacing w:before="0" w:after="0" w:line="240" w:lineRule="auto"/>
              <w:jc w:val="left"/>
              <w:rPr>
                <w:rFonts w:eastAsia="Times New Roman" w:cs="Times New Roman"/>
                <w:lang w:val="el-GR"/>
              </w:rPr>
            </w:pPr>
            <w:r w:rsidRPr="00E837C3">
              <w:rPr>
                <w:color w:val="000000"/>
                <w:lang w:val="el-GR"/>
              </w:rPr>
              <w:t>Α.1. Εκπομπές αερίων του θερμοκηπίου από τη μεταφορική δραστηριότητα</w:t>
            </w:r>
          </w:p>
        </w:tc>
        <w:tc>
          <w:tcPr>
            <w:tcW w:w="605"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4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00B050"/>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38"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5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00B050"/>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05"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05"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05" w:type="dxa"/>
            <w:shd w:val="clear" w:color="auto" w:fill="00B050"/>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r>
      <w:tr w:rsidR="00DE5029" w:rsidRPr="00E837C3" w:rsidTr="00DE5029">
        <w:trPr>
          <w:trHeight w:val="20"/>
        </w:trPr>
        <w:tc>
          <w:tcPr>
            <w:tcW w:w="5747" w:type="dxa"/>
            <w:shd w:val="clear" w:color="auto" w:fill="auto"/>
            <w:vAlign w:val="center"/>
          </w:tcPr>
          <w:p w:rsidR="00DE5029" w:rsidRPr="00E837C3" w:rsidRDefault="00DE5029" w:rsidP="00DE5029">
            <w:pPr>
              <w:spacing w:before="0" w:after="0" w:line="240" w:lineRule="auto"/>
              <w:jc w:val="left"/>
              <w:rPr>
                <w:rFonts w:eastAsia="Times New Roman" w:cs="Times New Roman"/>
                <w:lang w:val="el-GR"/>
              </w:rPr>
            </w:pPr>
            <w:r>
              <w:rPr>
                <w:color w:val="000000"/>
              </w:rPr>
              <w:t>A</w:t>
            </w:r>
            <w:r w:rsidRPr="00E837C3">
              <w:rPr>
                <w:color w:val="000000"/>
                <w:lang w:val="el-GR"/>
              </w:rPr>
              <w:t>.2. Ατμοσφαιρική ρύπανση (σύνολο αέριων ρύπων) από τη μεταφορική δραστηριότητα.</w:t>
            </w:r>
          </w:p>
        </w:tc>
        <w:tc>
          <w:tcPr>
            <w:tcW w:w="605"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4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00B050"/>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38"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5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00B050"/>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05"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05"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05" w:type="dxa"/>
            <w:shd w:val="clear" w:color="auto" w:fill="00B050"/>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r>
      <w:tr w:rsidR="00DE5029" w:rsidRPr="00E837C3" w:rsidTr="00DE5029">
        <w:trPr>
          <w:trHeight w:val="20"/>
        </w:trPr>
        <w:tc>
          <w:tcPr>
            <w:tcW w:w="5747" w:type="dxa"/>
            <w:shd w:val="clear" w:color="auto" w:fill="auto"/>
            <w:vAlign w:val="center"/>
          </w:tcPr>
          <w:p w:rsidR="00DE5029" w:rsidRPr="00E837C3" w:rsidRDefault="00DE5029" w:rsidP="00DE5029">
            <w:pPr>
              <w:spacing w:before="0" w:after="0" w:line="240" w:lineRule="auto"/>
              <w:jc w:val="left"/>
              <w:rPr>
                <w:rFonts w:eastAsia="Times New Roman" w:cs="Times New Roman"/>
                <w:lang w:val="el-GR"/>
              </w:rPr>
            </w:pPr>
            <w:r w:rsidRPr="00E837C3">
              <w:rPr>
                <w:color w:val="000000"/>
                <w:lang w:val="el-GR"/>
              </w:rPr>
              <w:t>Α.3. Έκθεση κατοίκων στο θόρυβο από τη μεταφορική δραστηριότητα</w:t>
            </w:r>
          </w:p>
        </w:tc>
        <w:tc>
          <w:tcPr>
            <w:tcW w:w="605"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44" w:type="dxa"/>
            <w:shd w:val="clear" w:color="auto" w:fill="00B050"/>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38"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00B050"/>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5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00B050"/>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05"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05"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05" w:type="dxa"/>
            <w:shd w:val="clear" w:color="auto" w:fill="00B050"/>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r>
      <w:tr w:rsidR="00DE5029" w:rsidRPr="00E837C3" w:rsidTr="00DE5029">
        <w:trPr>
          <w:trHeight w:val="20"/>
        </w:trPr>
        <w:tc>
          <w:tcPr>
            <w:tcW w:w="5747" w:type="dxa"/>
            <w:shd w:val="clear" w:color="auto" w:fill="auto"/>
            <w:vAlign w:val="center"/>
          </w:tcPr>
          <w:p w:rsidR="00DE5029" w:rsidRPr="00E837C3" w:rsidRDefault="00DE5029" w:rsidP="00DE5029">
            <w:pPr>
              <w:spacing w:before="0" w:after="0" w:line="240" w:lineRule="auto"/>
              <w:jc w:val="left"/>
              <w:rPr>
                <w:rFonts w:eastAsia="Times New Roman" w:cs="Times New Roman"/>
                <w:lang w:val="el-GR"/>
              </w:rPr>
            </w:pPr>
            <w:r>
              <w:rPr>
                <w:color w:val="000000"/>
              </w:rPr>
              <w:t>A.4. Κατανάλωση καυσίμου</w:t>
            </w:r>
          </w:p>
        </w:tc>
        <w:tc>
          <w:tcPr>
            <w:tcW w:w="605"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4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00B050"/>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38"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5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00B050"/>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05"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05"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05" w:type="dxa"/>
            <w:shd w:val="clear" w:color="auto" w:fill="00B050"/>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r>
      <w:tr w:rsidR="00DE5029" w:rsidRPr="00E837C3" w:rsidTr="00DE5029">
        <w:trPr>
          <w:trHeight w:val="20"/>
        </w:trPr>
        <w:tc>
          <w:tcPr>
            <w:tcW w:w="5747" w:type="dxa"/>
            <w:shd w:val="clear" w:color="auto" w:fill="auto"/>
            <w:vAlign w:val="center"/>
          </w:tcPr>
          <w:p w:rsidR="00DE5029" w:rsidRPr="00E837C3" w:rsidRDefault="00DE5029" w:rsidP="00DE5029">
            <w:pPr>
              <w:spacing w:before="0" w:after="0" w:line="240" w:lineRule="auto"/>
              <w:jc w:val="left"/>
              <w:rPr>
                <w:rFonts w:eastAsia="Times New Roman" w:cs="Times New Roman"/>
                <w:lang w:val="el-GR"/>
              </w:rPr>
            </w:pPr>
            <w:r w:rsidRPr="00E837C3">
              <w:rPr>
                <w:color w:val="000000"/>
                <w:lang w:val="el-GR"/>
              </w:rPr>
              <w:t>Α.5. Επίπεδο διείσδυσης ηλεκτρικών οχημάτων</w:t>
            </w:r>
          </w:p>
        </w:tc>
        <w:tc>
          <w:tcPr>
            <w:tcW w:w="605" w:type="dxa"/>
            <w:shd w:val="clear" w:color="auto" w:fill="auto"/>
            <w:noWrap/>
            <w:vAlign w:val="bottom"/>
            <w:hideMark/>
          </w:tcPr>
          <w:p w:rsidR="00DE5029" w:rsidRPr="00E837C3" w:rsidRDefault="00DE5029" w:rsidP="00DE5029">
            <w:pPr>
              <w:spacing w:before="0" w:after="0" w:line="240" w:lineRule="auto"/>
              <w:jc w:val="left"/>
              <w:rPr>
                <w:rFonts w:ascii="Calibri" w:eastAsia="Times New Roman" w:hAnsi="Calibri" w:cs="Calibri"/>
                <w:lang w:val="el-GR"/>
              </w:rPr>
            </w:pPr>
            <w:r w:rsidRPr="00E837C3">
              <w:rPr>
                <w:rFonts w:ascii="Calibri" w:eastAsia="Times New Roman" w:hAnsi="Calibri" w:cs="Calibri"/>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4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ascii="Calibri" w:eastAsia="Times New Roman" w:hAnsi="Calibri" w:cs="Calibri"/>
                <w:lang w:val="el-GR"/>
              </w:rPr>
            </w:pPr>
            <w:r w:rsidRPr="00E837C3">
              <w:rPr>
                <w:rFonts w:ascii="Calibri" w:eastAsia="Times New Roman" w:hAnsi="Calibri" w:cs="Calibri"/>
                <w:lang w:val="el-GR"/>
              </w:rPr>
              <w:t> </w:t>
            </w:r>
          </w:p>
        </w:tc>
        <w:tc>
          <w:tcPr>
            <w:tcW w:w="614" w:type="dxa"/>
            <w:shd w:val="clear" w:color="auto" w:fill="00B050"/>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38"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54" w:type="dxa"/>
            <w:shd w:val="clear" w:color="auto" w:fill="auto"/>
            <w:noWrap/>
            <w:vAlign w:val="bottom"/>
            <w:hideMark/>
          </w:tcPr>
          <w:p w:rsidR="00DE5029" w:rsidRPr="00E837C3" w:rsidRDefault="00DE5029" w:rsidP="00DE5029">
            <w:pPr>
              <w:spacing w:before="0" w:after="0" w:line="240" w:lineRule="auto"/>
              <w:jc w:val="left"/>
              <w:rPr>
                <w:rFonts w:ascii="Calibri" w:eastAsia="Times New Roman" w:hAnsi="Calibri" w:cs="Calibri"/>
                <w:lang w:val="el-GR"/>
              </w:rPr>
            </w:pPr>
            <w:r w:rsidRPr="00E837C3">
              <w:rPr>
                <w:rFonts w:ascii="Calibri" w:eastAsia="Times New Roman" w:hAnsi="Calibri" w:cs="Calibri"/>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00B050"/>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ascii="Calibri" w:eastAsia="Times New Roman" w:hAnsi="Calibri" w:cs="Calibri"/>
                <w:lang w:val="el-GR"/>
              </w:rPr>
            </w:pPr>
            <w:r w:rsidRPr="00E837C3">
              <w:rPr>
                <w:rFonts w:ascii="Calibri" w:eastAsia="Times New Roman" w:hAnsi="Calibri" w:cs="Calibri"/>
                <w:lang w:val="el-GR"/>
              </w:rPr>
              <w:t> </w:t>
            </w:r>
          </w:p>
        </w:tc>
        <w:tc>
          <w:tcPr>
            <w:tcW w:w="605"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05"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05" w:type="dxa"/>
            <w:shd w:val="clear" w:color="auto" w:fill="00B050"/>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r>
      <w:tr w:rsidR="00DE5029" w:rsidRPr="00E837C3" w:rsidTr="00DE5029">
        <w:trPr>
          <w:trHeight w:val="20"/>
        </w:trPr>
        <w:tc>
          <w:tcPr>
            <w:tcW w:w="5747" w:type="dxa"/>
            <w:shd w:val="clear" w:color="auto" w:fill="auto"/>
            <w:vAlign w:val="center"/>
          </w:tcPr>
          <w:p w:rsidR="00DE5029" w:rsidRPr="00E837C3" w:rsidRDefault="00DE5029" w:rsidP="00DE5029">
            <w:pPr>
              <w:spacing w:before="0" w:after="0" w:line="240" w:lineRule="auto"/>
              <w:jc w:val="left"/>
              <w:rPr>
                <w:rFonts w:eastAsia="Times New Roman" w:cs="Times New Roman"/>
                <w:lang w:val="el-GR"/>
              </w:rPr>
            </w:pPr>
            <w:r>
              <w:rPr>
                <w:color w:val="000000"/>
              </w:rPr>
              <w:t>Α.6. Αριθμός τροχαίων συμβάντων</w:t>
            </w:r>
          </w:p>
        </w:tc>
        <w:tc>
          <w:tcPr>
            <w:tcW w:w="605"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44" w:type="dxa"/>
            <w:shd w:val="clear" w:color="auto" w:fill="00B050"/>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38"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00B050"/>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5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00B050"/>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05"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05"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05" w:type="dxa"/>
            <w:shd w:val="clear" w:color="auto" w:fill="00B050"/>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r>
      <w:tr w:rsidR="00DE5029" w:rsidRPr="00E837C3" w:rsidTr="00DE5029">
        <w:trPr>
          <w:trHeight w:val="20"/>
        </w:trPr>
        <w:tc>
          <w:tcPr>
            <w:tcW w:w="5747" w:type="dxa"/>
            <w:shd w:val="clear" w:color="auto" w:fill="auto"/>
            <w:vAlign w:val="center"/>
          </w:tcPr>
          <w:p w:rsidR="00DE5029" w:rsidRPr="00E837C3" w:rsidRDefault="00DE5029" w:rsidP="00DE5029">
            <w:pPr>
              <w:spacing w:before="0" w:after="0" w:line="240" w:lineRule="auto"/>
              <w:jc w:val="left"/>
              <w:rPr>
                <w:rFonts w:eastAsia="Times New Roman" w:cs="Times New Roman"/>
                <w:lang w:val="el-GR"/>
              </w:rPr>
            </w:pPr>
            <w:r>
              <w:rPr>
                <w:color w:val="000000"/>
              </w:rPr>
              <w:t>A.7. Κόστος μετακινήσεων</w:t>
            </w:r>
          </w:p>
        </w:tc>
        <w:tc>
          <w:tcPr>
            <w:tcW w:w="605"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4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00B050"/>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38"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5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00B050"/>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05"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05"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05" w:type="dxa"/>
            <w:shd w:val="clear" w:color="auto" w:fill="00B050"/>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r>
      <w:tr w:rsidR="00DE5029" w:rsidRPr="001F7532" w:rsidTr="00DE5029">
        <w:trPr>
          <w:trHeight w:val="20"/>
        </w:trPr>
        <w:tc>
          <w:tcPr>
            <w:tcW w:w="5747" w:type="dxa"/>
            <w:shd w:val="clear" w:color="auto" w:fill="auto"/>
            <w:vAlign w:val="center"/>
          </w:tcPr>
          <w:p w:rsidR="00DE5029" w:rsidRPr="00E837C3" w:rsidRDefault="00DE5029" w:rsidP="00DE5029">
            <w:pPr>
              <w:spacing w:before="0" w:after="0" w:line="240" w:lineRule="auto"/>
              <w:jc w:val="left"/>
              <w:rPr>
                <w:rFonts w:eastAsia="Times New Roman" w:cs="Times New Roman"/>
                <w:lang w:val="el-GR"/>
              </w:rPr>
            </w:pPr>
            <w:r w:rsidRPr="001F7532">
              <w:rPr>
                <w:color w:val="000000"/>
                <w:lang w:val="el-GR"/>
              </w:rPr>
              <w:t>Β.1. Μερίδιο ταξιδιών με μέσα φιλικά προς το περιβάλλον</w:t>
            </w:r>
            <w:r>
              <w:rPr>
                <w:color w:val="000000"/>
              </w:rPr>
              <w:t> </w:t>
            </w:r>
          </w:p>
        </w:tc>
        <w:tc>
          <w:tcPr>
            <w:tcW w:w="605"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44" w:type="dxa"/>
            <w:shd w:val="clear" w:color="auto" w:fill="00B050"/>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38"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00B050"/>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5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00B050"/>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05"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05"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05" w:type="dxa"/>
            <w:shd w:val="clear" w:color="auto" w:fill="00B050"/>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r>
      <w:tr w:rsidR="00DE5029" w:rsidRPr="001F7532" w:rsidTr="00DE5029">
        <w:trPr>
          <w:trHeight w:val="20"/>
        </w:trPr>
        <w:tc>
          <w:tcPr>
            <w:tcW w:w="5747" w:type="dxa"/>
            <w:shd w:val="clear" w:color="auto" w:fill="auto"/>
            <w:vAlign w:val="center"/>
          </w:tcPr>
          <w:p w:rsidR="00DE5029" w:rsidRPr="00E837C3" w:rsidRDefault="00DE5029" w:rsidP="00DE5029">
            <w:pPr>
              <w:spacing w:before="0" w:after="0" w:line="240" w:lineRule="auto"/>
              <w:jc w:val="left"/>
              <w:rPr>
                <w:rFonts w:eastAsia="Times New Roman" w:cs="Times New Roman"/>
                <w:lang w:val="el-GR"/>
              </w:rPr>
            </w:pPr>
            <w:r w:rsidRPr="001F7532">
              <w:rPr>
                <w:color w:val="000000"/>
                <w:lang w:val="el-GR"/>
              </w:rPr>
              <w:t xml:space="preserve">Β.2. </w:t>
            </w:r>
            <w:r w:rsidRPr="00E47360">
              <w:rPr>
                <w:color w:val="000000"/>
                <w:lang w:val="el-GR"/>
              </w:rPr>
              <w:t>Μέση πληρότητα Δημόσιας Συγκοινωνίας</w:t>
            </w:r>
          </w:p>
        </w:tc>
        <w:tc>
          <w:tcPr>
            <w:tcW w:w="605"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44" w:type="dxa"/>
            <w:shd w:val="clear" w:color="auto" w:fill="00B050"/>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38"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00B050"/>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5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00B050"/>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05"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05"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05" w:type="dxa"/>
            <w:shd w:val="clear" w:color="auto" w:fill="00B050"/>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r>
      <w:tr w:rsidR="00DE5029" w:rsidRPr="00E837C3" w:rsidTr="00DE5029">
        <w:trPr>
          <w:trHeight w:val="20"/>
        </w:trPr>
        <w:tc>
          <w:tcPr>
            <w:tcW w:w="5747" w:type="dxa"/>
            <w:shd w:val="clear" w:color="auto" w:fill="auto"/>
            <w:vAlign w:val="center"/>
          </w:tcPr>
          <w:p w:rsidR="00DE5029" w:rsidRPr="00E837C3" w:rsidRDefault="00DE5029" w:rsidP="00DE5029">
            <w:pPr>
              <w:spacing w:before="0" w:after="0" w:line="240" w:lineRule="auto"/>
              <w:jc w:val="left"/>
              <w:rPr>
                <w:rFonts w:eastAsia="Times New Roman" w:cs="Times New Roman"/>
                <w:lang w:val="el-GR"/>
              </w:rPr>
            </w:pPr>
            <w:r w:rsidRPr="001F7532">
              <w:rPr>
                <w:color w:val="000000"/>
                <w:lang w:val="el-GR"/>
              </w:rPr>
              <w:t>Β.3.Μέση ταχύτητα ροής σε κεντρικές αρτηρίες</w:t>
            </w:r>
          </w:p>
        </w:tc>
        <w:tc>
          <w:tcPr>
            <w:tcW w:w="605"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44" w:type="dxa"/>
            <w:shd w:val="clear" w:color="auto" w:fill="00B050"/>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38"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00B050"/>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5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00B050"/>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05"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05"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05" w:type="dxa"/>
            <w:shd w:val="clear" w:color="auto" w:fill="00B050"/>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r>
      <w:tr w:rsidR="00DE5029" w:rsidRPr="00E837C3" w:rsidTr="00DE5029">
        <w:trPr>
          <w:trHeight w:val="20"/>
        </w:trPr>
        <w:tc>
          <w:tcPr>
            <w:tcW w:w="5747" w:type="dxa"/>
            <w:shd w:val="clear" w:color="auto" w:fill="auto"/>
            <w:vAlign w:val="center"/>
          </w:tcPr>
          <w:p w:rsidR="00DE5029" w:rsidRPr="00E837C3" w:rsidRDefault="00DE5029" w:rsidP="00DE5029">
            <w:pPr>
              <w:spacing w:before="0" w:after="0" w:line="240" w:lineRule="auto"/>
              <w:jc w:val="left"/>
              <w:rPr>
                <w:rFonts w:eastAsia="Times New Roman" w:cs="Times New Roman"/>
                <w:lang w:val="el-GR"/>
              </w:rPr>
            </w:pPr>
            <w:r>
              <w:rPr>
                <w:color w:val="000000"/>
                <w:lang w:val="el-GR"/>
              </w:rPr>
              <w:t>Γ.1</w:t>
            </w:r>
            <w:r w:rsidRPr="001F7532">
              <w:rPr>
                <w:color w:val="000000"/>
                <w:lang w:val="el-GR"/>
              </w:rPr>
              <w:t xml:space="preserve">. Μερίδιο οδών ήπιας κυκλοφορίας (με όριο ταχύτητας 30 </w:t>
            </w:r>
            <w:r>
              <w:rPr>
                <w:color w:val="000000"/>
              </w:rPr>
              <w:t>km</w:t>
            </w:r>
            <w:r w:rsidRPr="001F7532">
              <w:rPr>
                <w:color w:val="000000"/>
                <w:lang w:val="el-GR"/>
              </w:rPr>
              <w:t>/</w:t>
            </w:r>
            <w:r>
              <w:rPr>
                <w:color w:val="000000"/>
              </w:rPr>
              <w:t>h</w:t>
            </w:r>
            <w:r>
              <w:rPr>
                <w:color w:val="000000"/>
                <w:lang w:val="el-GR"/>
              </w:rPr>
              <w:t xml:space="preserve"> ή μικρότερο)</w:t>
            </w:r>
          </w:p>
        </w:tc>
        <w:tc>
          <w:tcPr>
            <w:tcW w:w="605"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4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00B050"/>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38"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5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00B050"/>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05"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05" w:type="dxa"/>
            <w:shd w:val="clear" w:color="auto" w:fill="00B050"/>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05"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r>
      <w:tr w:rsidR="00DE5029" w:rsidRPr="00E837C3" w:rsidTr="00DE5029">
        <w:trPr>
          <w:trHeight w:val="20"/>
        </w:trPr>
        <w:tc>
          <w:tcPr>
            <w:tcW w:w="5747" w:type="dxa"/>
            <w:shd w:val="clear" w:color="auto" w:fill="auto"/>
            <w:vAlign w:val="center"/>
          </w:tcPr>
          <w:p w:rsidR="00DE5029" w:rsidRPr="00E837C3" w:rsidRDefault="00DE5029" w:rsidP="00DE5029">
            <w:pPr>
              <w:spacing w:before="0" w:after="0" w:line="240" w:lineRule="auto"/>
              <w:jc w:val="left"/>
              <w:rPr>
                <w:rFonts w:eastAsia="Times New Roman" w:cs="Times New Roman"/>
                <w:lang w:val="el-GR"/>
              </w:rPr>
            </w:pPr>
            <w:r>
              <w:rPr>
                <w:color w:val="000000"/>
                <w:lang w:val="el-GR"/>
              </w:rPr>
              <w:t>Γ.2</w:t>
            </w:r>
            <w:r w:rsidRPr="001F7532">
              <w:rPr>
                <w:color w:val="000000"/>
                <w:lang w:val="el-GR"/>
              </w:rPr>
              <w:t xml:space="preserve">. Αριθμός αναβαθμισμένων διασταυρώσεων ως προς </w:t>
            </w:r>
            <w:r>
              <w:rPr>
                <w:color w:val="000000"/>
                <w:lang w:val="el-GR"/>
              </w:rPr>
              <w:t>το επίπεδο οδικής ασφάλειας</w:t>
            </w:r>
          </w:p>
        </w:tc>
        <w:tc>
          <w:tcPr>
            <w:tcW w:w="605"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4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00B050"/>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38"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5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00B050"/>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05"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05" w:type="dxa"/>
            <w:shd w:val="clear" w:color="auto" w:fill="00B050"/>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05"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r>
      <w:tr w:rsidR="00DE5029" w:rsidRPr="00E837C3" w:rsidTr="00DE5029">
        <w:trPr>
          <w:trHeight w:val="20"/>
        </w:trPr>
        <w:tc>
          <w:tcPr>
            <w:tcW w:w="5747" w:type="dxa"/>
            <w:shd w:val="clear" w:color="auto" w:fill="auto"/>
            <w:vAlign w:val="center"/>
          </w:tcPr>
          <w:p w:rsidR="00DE5029" w:rsidRPr="00E837C3" w:rsidRDefault="00DE5029" w:rsidP="00DE5029">
            <w:pPr>
              <w:spacing w:before="0" w:after="0" w:line="240" w:lineRule="auto"/>
              <w:jc w:val="left"/>
              <w:rPr>
                <w:rFonts w:eastAsia="Times New Roman" w:cs="Times New Roman"/>
                <w:lang w:val="el-GR"/>
              </w:rPr>
            </w:pPr>
            <w:r>
              <w:rPr>
                <w:color w:val="000000"/>
                <w:lang w:val="el-GR"/>
              </w:rPr>
              <w:t>Γ.3</w:t>
            </w:r>
            <w:r w:rsidRPr="001F7532">
              <w:rPr>
                <w:color w:val="000000"/>
                <w:lang w:val="el-GR"/>
              </w:rPr>
              <w:t xml:space="preserve">. Μέσο πλάτος πεζοδρομίων ως </w:t>
            </w:r>
            <w:r>
              <w:rPr>
                <w:color w:val="000000"/>
                <w:lang w:val="el-GR"/>
              </w:rPr>
              <w:t>δείκτης καλής βαδισιμότητας</w:t>
            </w:r>
          </w:p>
        </w:tc>
        <w:tc>
          <w:tcPr>
            <w:tcW w:w="605"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4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00B050"/>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38"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5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00B050"/>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05"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05" w:type="dxa"/>
            <w:shd w:val="clear" w:color="auto" w:fill="00B050"/>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05"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r>
      <w:tr w:rsidR="00DE5029" w:rsidRPr="00E837C3" w:rsidTr="00DE5029">
        <w:trPr>
          <w:trHeight w:val="20"/>
        </w:trPr>
        <w:tc>
          <w:tcPr>
            <w:tcW w:w="5747" w:type="dxa"/>
            <w:shd w:val="clear" w:color="auto" w:fill="auto"/>
            <w:vAlign w:val="center"/>
          </w:tcPr>
          <w:p w:rsidR="00DE5029" w:rsidRPr="00E837C3" w:rsidRDefault="00DE5029" w:rsidP="00DE5029">
            <w:pPr>
              <w:spacing w:before="0" w:after="0" w:line="240" w:lineRule="auto"/>
              <w:jc w:val="left"/>
              <w:rPr>
                <w:rFonts w:eastAsia="Times New Roman" w:cs="Times New Roman"/>
                <w:lang w:val="el-GR"/>
              </w:rPr>
            </w:pPr>
            <w:r>
              <w:rPr>
                <w:color w:val="000000"/>
                <w:lang w:val="el-GR"/>
              </w:rPr>
              <w:t>Γ.4</w:t>
            </w:r>
            <w:r w:rsidRPr="001F7532">
              <w:rPr>
                <w:color w:val="000000"/>
                <w:lang w:val="el-GR"/>
              </w:rPr>
              <w:t>. Κατανομ</w:t>
            </w:r>
            <w:r>
              <w:rPr>
                <w:color w:val="000000"/>
                <w:lang w:val="el-GR"/>
              </w:rPr>
              <w:t>ή ανοιχτών χώρων στάθμευσης</w:t>
            </w:r>
          </w:p>
        </w:tc>
        <w:tc>
          <w:tcPr>
            <w:tcW w:w="605"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4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00B050"/>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38"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5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00B050"/>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05"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05" w:type="dxa"/>
            <w:shd w:val="clear" w:color="auto" w:fill="00B050"/>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05"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r>
      <w:tr w:rsidR="00DE5029" w:rsidRPr="00E837C3" w:rsidTr="00DE5029">
        <w:trPr>
          <w:trHeight w:val="20"/>
        </w:trPr>
        <w:tc>
          <w:tcPr>
            <w:tcW w:w="5747" w:type="dxa"/>
            <w:shd w:val="clear" w:color="auto" w:fill="auto"/>
            <w:vAlign w:val="center"/>
          </w:tcPr>
          <w:p w:rsidR="00DE5029" w:rsidRPr="00E837C3" w:rsidRDefault="00DE5029" w:rsidP="00DE5029">
            <w:pPr>
              <w:spacing w:before="0" w:after="0" w:line="240" w:lineRule="auto"/>
              <w:jc w:val="left"/>
              <w:rPr>
                <w:rFonts w:eastAsia="Times New Roman" w:cs="Times New Roman"/>
                <w:lang w:val="el-GR"/>
              </w:rPr>
            </w:pPr>
            <w:r>
              <w:rPr>
                <w:color w:val="000000"/>
                <w:lang w:val="el-GR"/>
              </w:rPr>
              <w:t>Γ.5</w:t>
            </w:r>
            <w:r w:rsidRPr="001F7532">
              <w:rPr>
                <w:color w:val="000000"/>
                <w:lang w:val="el-GR"/>
              </w:rPr>
              <w:t xml:space="preserve">. </w:t>
            </w:r>
            <w:r w:rsidRPr="0004372D">
              <w:rPr>
                <w:color w:val="000000"/>
                <w:lang w:val="el-GR"/>
              </w:rPr>
              <w:t>Υλοποίηση πράσινων διαδρομών</w:t>
            </w:r>
          </w:p>
        </w:tc>
        <w:tc>
          <w:tcPr>
            <w:tcW w:w="605"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4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00B050"/>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38"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5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00B050"/>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05"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05" w:type="dxa"/>
            <w:shd w:val="clear" w:color="auto" w:fill="00B050"/>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05"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r>
      <w:tr w:rsidR="00DE5029" w:rsidRPr="00E837C3" w:rsidTr="00DE5029">
        <w:trPr>
          <w:trHeight w:val="20"/>
        </w:trPr>
        <w:tc>
          <w:tcPr>
            <w:tcW w:w="5747" w:type="dxa"/>
            <w:shd w:val="clear" w:color="auto" w:fill="auto"/>
            <w:vAlign w:val="center"/>
          </w:tcPr>
          <w:p w:rsidR="00DE5029" w:rsidRPr="00E837C3" w:rsidRDefault="00DE5029" w:rsidP="00DE5029">
            <w:pPr>
              <w:spacing w:before="0" w:after="0" w:line="240" w:lineRule="auto"/>
              <w:jc w:val="left"/>
              <w:rPr>
                <w:rFonts w:eastAsia="Times New Roman" w:cs="Times New Roman"/>
                <w:lang w:val="el-GR"/>
              </w:rPr>
            </w:pPr>
            <w:r>
              <w:rPr>
                <w:color w:val="000000"/>
              </w:rPr>
              <w:t xml:space="preserve">Γ.6. </w:t>
            </w:r>
            <w:r w:rsidRPr="0004372D">
              <w:rPr>
                <w:color w:val="000000"/>
                <w:lang w:val="el-GR"/>
              </w:rPr>
              <w:t>Υλοποίηση ποδηλατοδρόμων</w:t>
            </w:r>
          </w:p>
        </w:tc>
        <w:tc>
          <w:tcPr>
            <w:tcW w:w="605"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4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00B050"/>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38"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5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00B050"/>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14"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05"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05" w:type="dxa"/>
            <w:shd w:val="clear" w:color="auto" w:fill="00B050"/>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c>
          <w:tcPr>
            <w:tcW w:w="605" w:type="dxa"/>
            <w:shd w:val="clear" w:color="auto" w:fill="auto"/>
            <w:noWrap/>
            <w:vAlign w:val="bottom"/>
            <w:hideMark/>
          </w:tcPr>
          <w:p w:rsidR="00DE5029" w:rsidRPr="00E837C3" w:rsidRDefault="00DE5029" w:rsidP="00DE5029">
            <w:pPr>
              <w:spacing w:before="0" w:after="0" w:line="240" w:lineRule="auto"/>
              <w:jc w:val="left"/>
              <w:rPr>
                <w:rFonts w:eastAsia="Times New Roman" w:cs="Times New Roman"/>
                <w:lang w:val="el-GR"/>
              </w:rPr>
            </w:pPr>
            <w:r w:rsidRPr="00E837C3">
              <w:rPr>
                <w:rFonts w:eastAsia="Times New Roman" w:cs="Times New Roman"/>
                <w:lang w:val="el-GR"/>
              </w:rPr>
              <w:t> </w:t>
            </w:r>
          </w:p>
        </w:tc>
      </w:tr>
      <w:tr w:rsidR="00DE5029" w:rsidRPr="00E837C3" w:rsidTr="00DE5029">
        <w:trPr>
          <w:trHeight w:val="20"/>
        </w:trPr>
        <w:tc>
          <w:tcPr>
            <w:tcW w:w="5747" w:type="dxa"/>
            <w:shd w:val="clear" w:color="auto" w:fill="auto"/>
            <w:vAlign w:val="center"/>
          </w:tcPr>
          <w:p w:rsidR="00DE5029" w:rsidRPr="00E837C3" w:rsidRDefault="00DE5029" w:rsidP="00DE5029">
            <w:pPr>
              <w:spacing w:before="0" w:after="0" w:line="240" w:lineRule="auto"/>
              <w:jc w:val="left"/>
              <w:rPr>
                <w:rFonts w:eastAsia="Times New Roman" w:cs="Times New Roman"/>
                <w:lang w:val="el-GR"/>
              </w:rPr>
            </w:pPr>
            <w:r>
              <w:rPr>
                <w:color w:val="000000"/>
                <w:lang w:val="el-GR"/>
              </w:rPr>
              <w:t>Γ.7</w:t>
            </w:r>
            <w:r w:rsidRPr="001F7532">
              <w:rPr>
                <w:color w:val="000000"/>
                <w:lang w:val="el-GR"/>
              </w:rPr>
              <w:t>. Σ</w:t>
            </w:r>
            <w:r>
              <w:rPr>
                <w:color w:val="000000"/>
                <w:lang w:val="el-GR"/>
              </w:rPr>
              <w:t>τόλος κοινόχρηστων ποδηλάτων</w:t>
            </w:r>
          </w:p>
        </w:tc>
        <w:tc>
          <w:tcPr>
            <w:tcW w:w="605"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44"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38"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54"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05"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05"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05"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r>
      <w:tr w:rsidR="00DE5029" w:rsidRPr="00E837C3" w:rsidTr="00DE5029">
        <w:trPr>
          <w:trHeight w:val="20"/>
        </w:trPr>
        <w:tc>
          <w:tcPr>
            <w:tcW w:w="5747" w:type="dxa"/>
            <w:shd w:val="clear" w:color="auto" w:fill="auto"/>
            <w:vAlign w:val="center"/>
          </w:tcPr>
          <w:p w:rsidR="00DE5029" w:rsidRPr="00E837C3" w:rsidRDefault="00DE5029" w:rsidP="00DE5029">
            <w:pPr>
              <w:spacing w:before="0" w:after="0" w:line="240" w:lineRule="auto"/>
              <w:jc w:val="left"/>
              <w:rPr>
                <w:rFonts w:eastAsia="Times New Roman" w:cs="Times New Roman"/>
                <w:lang w:val="el-GR"/>
              </w:rPr>
            </w:pPr>
            <w:r>
              <w:rPr>
                <w:color w:val="000000"/>
                <w:lang w:val="el-GR"/>
              </w:rPr>
              <w:lastRenderedPageBreak/>
              <w:t>Γ.8</w:t>
            </w:r>
            <w:r w:rsidRPr="001F7532">
              <w:rPr>
                <w:color w:val="000000"/>
                <w:lang w:val="el-GR"/>
              </w:rPr>
              <w:t xml:space="preserve">. </w:t>
            </w:r>
            <w:r w:rsidRPr="0004372D">
              <w:rPr>
                <w:color w:val="000000"/>
                <w:lang w:val="el-GR"/>
              </w:rPr>
              <w:t>Επίπεδο υλοποίησης σχολικών δακτυλίων</w:t>
            </w:r>
          </w:p>
        </w:tc>
        <w:tc>
          <w:tcPr>
            <w:tcW w:w="605"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44"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38"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54"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05"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05"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05"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r>
      <w:tr w:rsidR="00DE5029" w:rsidRPr="00E837C3" w:rsidTr="00DE5029">
        <w:trPr>
          <w:trHeight w:val="20"/>
        </w:trPr>
        <w:tc>
          <w:tcPr>
            <w:tcW w:w="5747" w:type="dxa"/>
            <w:shd w:val="clear" w:color="auto" w:fill="auto"/>
            <w:vAlign w:val="center"/>
          </w:tcPr>
          <w:p w:rsidR="00DE5029" w:rsidRPr="00E837C3" w:rsidRDefault="00DE5029" w:rsidP="00DE5029">
            <w:pPr>
              <w:spacing w:before="0" w:after="0" w:line="240" w:lineRule="auto"/>
              <w:jc w:val="left"/>
              <w:rPr>
                <w:rFonts w:eastAsia="Times New Roman" w:cs="Times New Roman"/>
                <w:lang w:val="el-GR"/>
              </w:rPr>
            </w:pPr>
            <w:r>
              <w:rPr>
                <w:color w:val="000000"/>
                <w:lang w:val="el-GR"/>
              </w:rPr>
              <w:t>Γ.9</w:t>
            </w:r>
            <w:r w:rsidRPr="001F7532">
              <w:rPr>
                <w:color w:val="000000"/>
                <w:lang w:val="el-GR"/>
              </w:rPr>
              <w:t xml:space="preserve">. </w:t>
            </w:r>
            <w:r w:rsidRPr="0004372D">
              <w:rPr>
                <w:color w:val="000000"/>
                <w:lang w:val="el-GR"/>
              </w:rPr>
              <w:t>Ποσοστό ανάπτυξης έξυπνου συστήματος  Δημόσιας Συγκοινωνίας</w:t>
            </w:r>
          </w:p>
        </w:tc>
        <w:tc>
          <w:tcPr>
            <w:tcW w:w="605"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44"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38"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54"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05"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05"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05"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r>
      <w:tr w:rsidR="00DE5029" w:rsidRPr="00E837C3" w:rsidTr="00DE5029">
        <w:trPr>
          <w:trHeight w:val="20"/>
        </w:trPr>
        <w:tc>
          <w:tcPr>
            <w:tcW w:w="5747" w:type="dxa"/>
            <w:shd w:val="clear" w:color="auto" w:fill="auto"/>
            <w:vAlign w:val="center"/>
          </w:tcPr>
          <w:p w:rsidR="00DE5029" w:rsidRPr="00E837C3" w:rsidRDefault="00DE5029" w:rsidP="00DE5029">
            <w:pPr>
              <w:spacing w:before="0" w:after="0" w:line="240" w:lineRule="auto"/>
              <w:jc w:val="left"/>
              <w:rPr>
                <w:rFonts w:eastAsia="Times New Roman" w:cs="Times New Roman"/>
                <w:lang w:val="el-GR"/>
              </w:rPr>
            </w:pPr>
            <w:r>
              <w:rPr>
                <w:color w:val="000000"/>
                <w:lang w:val="el-GR"/>
              </w:rPr>
              <w:t>Γ.10</w:t>
            </w:r>
            <w:r w:rsidRPr="001F7532">
              <w:rPr>
                <w:color w:val="000000"/>
                <w:lang w:val="el-GR"/>
              </w:rPr>
              <w:t>. Ποσοστό περιοχών ή οδών που ολοκληρώθ</w:t>
            </w:r>
            <w:r>
              <w:rPr>
                <w:color w:val="000000"/>
                <w:lang w:val="el-GR"/>
              </w:rPr>
              <w:t>ηκαν παρεμβάσεις ανάπλασης</w:t>
            </w:r>
          </w:p>
        </w:tc>
        <w:tc>
          <w:tcPr>
            <w:tcW w:w="605"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44"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38"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54"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05"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05"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05"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r>
      <w:tr w:rsidR="00DE5029" w:rsidRPr="00E837C3" w:rsidTr="00DE5029">
        <w:trPr>
          <w:trHeight w:val="20"/>
        </w:trPr>
        <w:tc>
          <w:tcPr>
            <w:tcW w:w="5747" w:type="dxa"/>
            <w:shd w:val="clear" w:color="auto" w:fill="auto"/>
            <w:vAlign w:val="center"/>
          </w:tcPr>
          <w:p w:rsidR="00DE5029" w:rsidRPr="00E837C3" w:rsidRDefault="00DE5029" w:rsidP="00DE5029">
            <w:pPr>
              <w:spacing w:before="0" w:after="0" w:line="240" w:lineRule="auto"/>
              <w:jc w:val="left"/>
              <w:rPr>
                <w:rFonts w:eastAsia="Times New Roman" w:cs="Times New Roman"/>
                <w:lang w:val="el-GR"/>
              </w:rPr>
            </w:pPr>
            <w:r>
              <w:rPr>
                <w:color w:val="000000"/>
                <w:lang w:val="el-GR"/>
              </w:rPr>
              <w:t>Γ.11</w:t>
            </w:r>
            <w:r w:rsidRPr="001F7532">
              <w:rPr>
                <w:color w:val="000000"/>
                <w:lang w:val="el-GR"/>
              </w:rPr>
              <w:t>. Εκδηλώσεις γ</w:t>
            </w:r>
            <w:r>
              <w:rPr>
                <w:color w:val="000000"/>
                <w:lang w:val="el-GR"/>
              </w:rPr>
              <w:t>ια τη βιώσιμη κινητικότητα</w:t>
            </w:r>
          </w:p>
        </w:tc>
        <w:tc>
          <w:tcPr>
            <w:tcW w:w="605"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44"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38"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54"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05"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05"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05"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r>
      <w:tr w:rsidR="00DE5029" w:rsidRPr="00E837C3" w:rsidTr="00DE5029">
        <w:trPr>
          <w:trHeight w:val="20"/>
        </w:trPr>
        <w:tc>
          <w:tcPr>
            <w:tcW w:w="5747" w:type="dxa"/>
            <w:shd w:val="clear" w:color="auto" w:fill="auto"/>
            <w:vAlign w:val="center"/>
          </w:tcPr>
          <w:p w:rsidR="00DE5029" w:rsidRPr="00E837C3" w:rsidRDefault="00DE5029" w:rsidP="00DE5029">
            <w:pPr>
              <w:spacing w:before="0" w:after="0" w:line="240" w:lineRule="auto"/>
              <w:jc w:val="left"/>
              <w:rPr>
                <w:rFonts w:eastAsia="Times New Roman" w:cs="Times New Roman"/>
                <w:lang w:val="el-GR"/>
              </w:rPr>
            </w:pPr>
            <w:r>
              <w:rPr>
                <w:color w:val="000000"/>
                <w:lang w:val="el-GR"/>
              </w:rPr>
              <w:t>Γ.12</w:t>
            </w:r>
            <w:r w:rsidRPr="001F7532">
              <w:rPr>
                <w:color w:val="000000"/>
                <w:lang w:val="el-GR"/>
              </w:rPr>
              <w:t>. Ποσοστό ολοκλήρωσης ανάπτυξης έξυπνου συστήματ</w:t>
            </w:r>
            <w:r>
              <w:rPr>
                <w:color w:val="000000"/>
                <w:lang w:val="el-GR"/>
              </w:rPr>
              <w:t>ος διαχείρισης τροφοδοσίας</w:t>
            </w:r>
          </w:p>
        </w:tc>
        <w:tc>
          <w:tcPr>
            <w:tcW w:w="605"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44"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38"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54"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05"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05"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05" w:type="dxa"/>
            <w:shd w:val="clear" w:color="auto" w:fill="auto"/>
            <w:noWrap/>
            <w:vAlign w:val="bottom"/>
          </w:tcPr>
          <w:p w:rsidR="00DE5029" w:rsidRPr="00E837C3" w:rsidRDefault="00DE5029" w:rsidP="00DE5029">
            <w:pPr>
              <w:spacing w:before="0" w:after="0" w:line="240" w:lineRule="auto"/>
              <w:jc w:val="left"/>
              <w:rPr>
                <w:rFonts w:eastAsia="Times New Roman" w:cs="Times New Roman"/>
                <w:lang w:val="el-GR"/>
              </w:rPr>
            </w:pPr>
          </w:p>
        </w:tc>
      </w:tr>
      <w:tr w:rsidR="00DE5029" w:rsidRPr="00E837C3" w:rsidTr="00DE5029">
        <w:trPr>
          <w:trHeight w:val="20"/>
        </w:trPr>
        <w:tc>
          <w:tcPr>
            <w:tcW w:w="5747" w:type="dxa"/>
            <w:shd w:val="clear" w:color="auto" w:fill="auto"/>
            <w:vAlign w:val="bottom"/>
          </w:tcPr>
          <w:p w:rsidR="00DE5029" w:rsidRPr="00E837C3" w:rsidRDefault="00DE5029" w:rsidP="00DE5029">
            <w:pPr>
              <w:spacing w:before="0" w:after="0" w:line="240" w:lineRule="auto"/>
              <w:jc w:val="left"/>
              <w:rPr>
                <w:rFonts w:eastAsia="Times New Roman" w:cs="Times New Roman"/>
                <w:lang w:val="el-GR"/>
              </w:rPr>
            </w:pPr>
            <w:r w:rsidRPr="001F7532">
              <w:rPr>
                <w:rFonts w:eastAsia="Times New Roman" w:cs="Times New Roman"/>
                <w:lang w:val="el-GR"/>
              </w:rPr>
              <w:t>Δ.1. Κόστος επενδύσεων για νέες /βελτιωμένες υποδομές ανά μέσο μεταφοράς</w:t>
            </w:r>
          </w:p>
        </w:tc>
        <w:tc>
          <w:tcPr>
            <w:tcW w:w="605"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44"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38"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54"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05"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05"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05"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r>
      <w:tr w:rsidR="00DE5029" w:rsidRPr="00E837C3" w:rsidTr="00DE5029">
        <w:trPr>
          <w:trHeight w:val="20"/>
        </w:trPr>
        <w:tc>
          <w:tcPr>
            <w:tcW w:w="5747" w:type="dxa"/>
            <w:shd w:val="clear" w:color="auto" w:fill="auto"/>
            <w:vAlign w:val="bottom"/>
          </w:tcPr>
          <w:p w:rsidR="00DE5029" w:rsidRPr="00E837C3" w:rsidRDefault="00DE5029" w:rsidP="00DE5029">
            <w:pPr>
              <w:spacing w:before="0" w:after="0" w:line="240" w:lineRule="auto"/>
              <w:jc w:val="left"/>
              <w:rPr>
                <w:rFonts w:eastAsia="Times New Roman" w:cs="Times New Roman"/>
                <w:lang w:val="el-GR"/>
              </w:rPr>
            </w:pPr>
            <w:r w:rsidRPr="001F7532">
              <w:rPr>
                <w:rFonts w:eastAsia="Times New Roman" w:cs="Times New Roman"/>
                <w:lang w:val="el-GR"/>
              </w:rPr>
              <w:t>Δ.2. Επιχορηγήσεις για τη λειτουργία, συντήρηση των συστημάτων βιώσιμων μεταφορών, συμπερ. προγραμμάτων ενοικίασης ποδηλάτων, επιδοτήσεων για προγράμματα κλπ.</w:t>
            </w:r>
          </w:p>
        </w:tc>
        <w:tc>
          <w:tcPr>
            <w:tcW w:w="605"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44"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38"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54"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05"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05"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05"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r>
      <w:tr w:rsidR="00DE5029" w:rsidRPr="00E837C3" w:rsidTr="00DE5029">
        <w:trPr>
          <w:trHeight w:val="20"/>
        </w:trPr>
        <w:tc>
          <w:tcPr>
            <w:tcW w:w="5747" w:type="dxa"/>
            <w:shd w:val="clear" w:color="auto" w:fill="auto"/>
            <w:vAlign w:val="bottom"/>
          </w:tcPr>
          <w:p w:rsidR="00DE5029" w:rsidRPr="00E837C3" w:rsidRDefault="00DE5029" w:rsidP="00DE5029">
            <w:pPr>
              <w:spacing w:before="0" w:after="0" w:line="240" w:lineRule="auto"/>
              <w:jc w:val="left"/>
              <w:rPr>
                <w:rFonts w:eastAsia="Times New Roman" w:cs="Times New Roman"/>
                <w:lang w:val="el-GR"/>
              </w:rPr>
            </w:pPr>
            <w:r w:rsidRPr="001F7532">
              <w:rPr>
                <w:rFonts w:eastAsia="Times New Roman" w:cs="Times New Roman"/>
                <w:lang w:val="el-GR"/>
              </w:rPr>
              <w:t>Δ.3. Δαπάνες για καμπάνιες ευαισθητοποίησης ΒΚ </w:t>
            </w:r>
          </w:p>
        </w:tc>
        <w:tc>
          <w:tcPr>
            <w:tcW w:w="605"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44"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38"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54"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14"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05"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05"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c>
          <w:tcPr>
            <w:tcW w:w="605" w:type="dxa"/>
            <w:shd w:val="clear" w:color="auto" w:fill="00B050"/>
            <w:noWrap/>
            <w:vAlign w:val="bottom"/>
          </w:tcPr>
          <w:p w:rsidR="00DE5029" w:rsidRPr="00E837C3" w:rsidRDefault="00DE5029" w:rsidP="00DE5029">
            <w:pPr>
              <w:spacing w:before="0" w:after="0" w:line="240" w:lineRule="auto"/>
              <w:jc w:val="left"/>
              <w:rPr>
                <w:rFonts w:eastAsia="Times New Roman" w:cs="Times New Roman"/>
                <w:lang w:val="el-GR"/>
              </w:rPr>
            </w:pPr>
          </w:p>
        </w:tc>
      </w:tr>
    </w:tbl>
    <w:p w:rsidR="00516BC0" w:rsidRDefault="00516BC0" w:rsidP="00961291">
      <w:pPr>
        <w:rPr>
          <w:lang w:val="el-GR"/>
        </w:rPr>
      </w:pPr>
    </w:p>
    <w:p w:rsidR="00A5468D" w:rsidRDefault="00A5468D" w:rsidP="00961291">
      <w:pPr>
        <w:rPr>
          <w:lang w:val="el-GR"/>
        </w:rPr>
      </w:pPr>
    </w:p>
    <w:p w:rsidR="00A5468D" w:rsidRDefault="00A5468D" w:rsidP="00961291">
      <w:pPr>
        <w:rPr>
          <w:lang w:val="el-GR"/>
        </w:rPr>
      </w:pPr>
    </w:p>
    <w:p w:rsidR="00A5468D" w:rsidRDefault="00A5468D" w:rsidP="00961291">
      <w:pPr>
        <w:rPr>
          <w:lang w:val="el-GR"/>
        </w:rPr>
      </w:pPr>
    </w:p>
    <w:p w:rsidR="00A5468D" w:rsidRDefault="00A5468D" w:rsidP="00961291">
      <w:pPr>
        <w:rPr>
          <w:lang w:val="el-GR"/>
        </w:rPr>
      </w:pPr>
    </w:p>
    <w:p w:rsidR="00A5468D" w:rsidRDefault="00A5468D" w:rsidP="00961291">
      <w:pPr>
        <w:rPr>
          <w:lang w:val="el-GR"/>
        </w:rPr>
      </w:pPr>
    </w:p>
    <w:p w:rsidR="00A5468D" w:rsidRDefault="00A5468D" w:rsidP="00961291">
      <w:pPr>
        <w:rPr>
          <w:lang w:val="el-GR"/>
        </w:rPr>
      </w:pPr>
    </w:p>
    <w:p w:rsidR="00A5468D" w:rsidRDefault="00A5468D" w:rsidP="00961291">
      <w:pPr>
        <w:rPr>
          <w:lang w:val="el-GR"/>
        </w:rPr>
      </w:pPr>
    </w:p>
    <w:p w:rsidR="00A5468D" w:rsidRPr="00191F43" w:rsidRDefault="00A5468D" w:rsidP="00A5468D">
      <w:pPr>
        <w:pStyle w:val="1"/>
        <w:numPr>
          <w:ilvl w:val="0"/>
          <w:numId w:val="0"/>
        </w:numPr>
        <w:ind w:left="360" w:hanging="360"/>
        <w:rPr>
          <w:lang w:val="el-GR"/>
        </w:rPr>
      </w:pPr>
    </w:p>
    <w:sectPr w:rsidR="00A5468D" w:rsidRPr="00191F43" w:rsidSect="00DE5029">
      <w:headerReference w:type="default" r:id="rId28"/>
      <w:pgSz w:w="16838" w:h="11906" w:orient="landscape"/>
      <w:pgMar w:top="1077" w:right="1440" w:bottom="1077"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152E" w:rsidRDefault="00ED152E" w:rsidP="0087587E">
      <w:pPr>
        <w:spacing w:after="0"/>
      </w:pPr>
      <w:r>
        <w:separator/>
      </w:r>
    </w:p>
  </w:endnote>
  <w:endnote w:type="continuationSeparator" w:id="0">
    <w:p w:rsidR="00ED152E" w:rsidRDefault="00ED152E" w:rsidP="0087587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rebuchet MS">
    <w:panose1 w:val="020B0603020202020204"/>
    <w:charset w:val="A1"/>
    <w:family w:val="swiss"/>
    <w:pitch w:val="variable"/>
    <w:sig w:usb0="000006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6625371"/>
      <w:docPartObj>
        <w:docPartGallery w:val="Page Numbers (Bottom of Page)"/>
        <w:docPartUnique/>
      </w:docPartObj>
    </w:sdtPr>
    <w:sdtEndPr/>
    <w:sdtContent>
      <w:p w:rsidR="00ED152E" w:rsidRDefault="00ED152E">
        <w:pPr>
          <w:pStyle w:val="a8"/>
          <w:jc w:val="center"/>
        </w:pPr>
        <w:r>
          <w:fldChar w:fldCharType="begin"/>
        </w:r>
        <w:r>
          <w:instrText>PAGE   \* MERGEFORMAT</w:instrText>
        </w:r>
        <w:r>
          <w:fldChar w:fldCharType="separate"/>
        </w:r>
        <w:r w:rsidR="00A73AFB" w:rsidRPr="00A73AFB">
          <w:rPr>
            <w:noProof/>
            <w:lang w:val="el-GR"/>
          </w:rPr>
          <w:t>52</w:t>
        </w:r>
        <w:r>
          <w:rPr>
            <w:noProof/>
            <w:lang w:val="el-GR"/>
          </w:rPr>
          <w:fldChar w:fldCharType="end"/>
        </w:r>
      </w:p>
    </w:sdtContent>
  </w:sdt>
  <w:p w:rsidR="00ED152E" w:rsidRPr="001A4ED4" w:rsidRDefault="00ED152E" w:rsidP="001C6746">
    <w:pPr>
      <w:pStyle w:val="a8"/>
      <w:jc w:val="cente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152E" w:rsidRDefault="00ED152E" w:rsidP="0087587E">
      <w:pPr>
        <w:spacing w:after="0"/>
      </w:pPr>
      <w:r>
        <w:separator/>
      </w:r>
    </w:p>
  </w:footnote>
  <w:footnote w:type="continuationSeparator" w:id="0">
    <w:p w:rsidR="00ED152E" w:rsidRDefault="00ED152E" w:rsidP="0087587E">
      <w:pPr>
        <w:spacing w:after="0"/>
      </w:pPr>
      <w:r>
        <w:continuationSeparator/>
      </w:r>
    </w:p>
  </w:footnote>
  <w:footnote w:id="1">
    <w:p w:rsidR="00ED152E" w:rsidRPr="003B4ADD" w:rsidRDefault="00ED152E">
      <w:pPr>
        <w:pStyle w:val="af"/>
        <w:rPr>
          <w:lang w:val="el-GR"/>
        </w:rPr>
      </w:pPr>
      <w:r w:rsidRPr="00806E44">
        <w:rPr>
          <w:rStyle w:val="af0"/>
        </w:rPr>
        <w:footnoteRef/>
      </w:r>
      <w:r w:rsidRPr="00806E44">
        <w:t xml:space="preserve"> </w:t>
      </w:r>
      <w:r w:rsidRPr="00806E44">
        <w:rPr>
          <w:lang w:val="el-GR"/>
        </w:rPr>
        <w:t>Η αναβάθμιση μπορεί να περιλαμβάνει τη διαμόρφωση εσοχών  επί του οδοστρώματος για την εύκολη και ασφαλή πρόσβαση και αποχώρηση των οχημάτων της αστικής συγκοινωνίας από το χώρο της στάσης, όπως επίσης και την κατάλληλη διαμόρφωση των πεζοδρομίων για την υποστήριξη της αποβίβασης – επιβίβασης των μετακινούμενων. Ο ακριβής τρόπος των εν λόγω διαμορφώσεων θα εξειδικευτεί σε επόμενο στάδιο με μελέτες εφαρμογής, σε πλήρη εξάρτηση και με τα διαθέσιμα γεωμετρικά χαρακτηριστικά της οδού.</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9"/>
      <w:tblW w:w="9752" w:type="dxa"/>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5896"/>
      <w:gridCol w:w="1928"/>
    </w:tblGrid>
    <w:tr w:rsidR="00ED152E" w:rsidRPr="0072607A" w:rsidTr="008F0972">
      <w:trPr>
        <w:trHeight w:val="397"/>
        <w:jc w:val="center"/>
      </w:trPr>
      <w:tc>
        <w:tcPr>
          <w:tcW w:w="1928" w:type="dxa"/>
          <w:tcBorders>
            <w:bottom w:val="single" w:sz="24" w:space="0" w:color="002060"/>
          </w:tcBorders>
          <w:vAlign w:val="center"/>
        </w:tcPr>
        <w:p w:rsidR="00ED152E" w:rsidRDefault="00ED152E" w:rsidP="007304A3">
          <w:pPr>
            <w:pStyle w:val="a7"/>
            <w:spacing w:before="0" w:line="240" w:lineRule="auto"/>
            <w:jc w:val="center"/>
          </w:pPr>
          <w:r>
            <w:rPr>
              <w:noProof/>
              <w:lang w:val="el-GR" w:eastAsia="el-GR"/>
            </w:rPr>
            <w:drawing>
              <wp:inline distT="0" distB="0" distL="0" distR="0" wp14:anchorId="45093FC5" wp14:editId="0EE04BB3">
                <wp:extent cx="895350" cy="665323"/>
                <wp:effectExtent l="0" t="0" r="0" b="1905"/>
                <wp:docPr id="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4780" cy="687192"/>
                        </a:xfrm>
                        <a:prstGeom prst="rect">
                          <a:avLst/>
                        </a:prstGeom>
                        <a:noFill/>
                        <a:ln>
                          <a:noFill/>
                        </a:ln>
                      </pic:spPr>
                    </pic:pic>
                  </a:graphicData>
                </a:graphic>
              </wp:inline>
            </w:drawing>
          </w:r>
        </w:p>
      </w:tc>
      <w:tc>
        <w:tcPr>
          <w:tcW w:w="5896" w:type="dxa"/>
          <w:tcBorders>
            <w:bottom w:val="single" w:sz="24" w:space="0" w:color="002060"/>
          </w:tcBorders>
          <w:vAlign w:val="center"/>
        </w:tcPr>
        <w:p w:rsidR="00ED152E" w:rsidRPr="00672769" w:rsidRDefault="00ED152E" w:rsidP="007304A3">
          <w:pPr>
            <w:pStyle w:val="a7"/>
            <w:spacing w:before="0" w:line="240" w:lineRule="auto"/>
            <w:jc w:val="center"/>
            <w:rPr>
              <w:i/>
              <w:lang w:val="el-GR"/>
            </w:rPr>
          </w:pPr>
          <w:r>
            <w:rPr>
              <w:i/>
              <w:lang w:val="el-GR"/>
            </w:rPr>
            <w:t>ΣΧΕΔΙΟ ΔΡΑΣΗΣ</w:t>
          </w:r>
        </w:p>
      </w:tc>
      <w:tc>
        <w:tcPr>
          <w:tcW w:w="1928" w:type="dxa"/>
          <w:tcBorders>
            <w:bottom w:val="single" w:sz="24" w:space="0" w:color="002060"/>
          </w:tcBorders>
        </w:tcPr>
        <w:p w:rsidR="00ED152E" w:rsidRDefault="00ED152E" w:rsidP="007304A3">
          <w:pPr>
            <w:pStyle w:val="a7"/>
            <w:spacing w:before="0" w:line="240" w:lineRule="auto"/>
            <w:jc w:val="center"/>
            <w:rPr>
              <w:i/>
              <w:lang w:val="el-GR"/>
            </w:rPr>
          </w:pPr>
          <w:r>
            <w:rPr>
              <w:noProof/>
              <w:lang w:val="el-GR" w:eastAsia="el-GR"/>
            </w:rPr>
            <w:drawing>
              <wp:inline distT="0" distB="0" distL="0" distR="0" wp14:anchorId="4DC4D16B" wp14:editId="12A2C2FA">
                <wp:extent cx="1047750" cy="628650"/>
                <wp:effectExtent l="0" t="0" r="0" b="0"/>
                <wp:docPr id="7" name="Εικόνα 7"/>
                <wp:cNvGraphicFramePr/>
                <a:graphic xmlns:a="http://schemas.openxmlformats.org/drawingml/2006/main">
                  <a:graphicData uri="http://schemas.openxmlformats.org/drawingml/2006/picture">
                    <pic:pic xmlns:pic="http://schemas.openxmlformats.org/drawingml/2006/picture">
                      <pic:nvPicPr>
                        <pic:cNvPr id="9390" name="Εικόνα 9390"/>
                        <pic:cNvPicPr/>
                      </pic:nvPicPr>
                      <pic:blipFill>
                        <a:blip r:embed="rId2">
                          <a:extLst>
                            <a:ext uri="{28A0092B-C50C-407E-A947-70E740481C1C}">
                              <a14:useLocalDpi xmlns:a14="http://schemas.microsoft.com/office/drawing/2010/main"/>
                            </a:ext>
                          </a:extLst>
                        </a:blip>
                        <a:srcRect/>
                        <a:stretch>
                          <a:fillRect/>
                        </a:stretch>
                      </pic:blipFill>
                      <pic:spPr bwMode="auto">
                        <a:xfrm>
                          <a:off x="0" y="0"/>
                          <a:ext cx="1048757" cy="629254"/>
                        </a:xfrm>
                        <a:prstGeom prst="rect">
                          <a:avLst/>
                        </a:prstGeom>
                        <a:noFill/>
                      </pic:spPr>
                    </pic:pic>
                  </a:graphicData>
                </a:graphic>
              </wp:inline>
            </w:drawing>
          </w:r>
        </w:p>
      </w:tc>
    </w:tr>
  </w:tbl>
  <w:p w:rsidR="00ED152E" w:rsidRPr="00505818" w:rsidRDefault="00ED152E" w:rsidP="003E2C66">
    <w:pPr>
      <w:pStyle w:val="a7"/>
      <w:tabs>
        <w:tab w:val="clear" w:pos="4680"/>
        <w:tab w:val="clear" w:pos="9360"/>
        <w:tab w:val="left" w:pos="3315"/>
      </w:tabs>
      <w:rPr>
        <w:lang w:val="el-GR"/>
      </w:rPr>
    </w:pPr>
    <w:r>
      <w:rPr>
        <w:lang w:val="el-GR"/>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52E" w:rsidRPr="00505818" w:rsidRDefault="00ED152E" w:rsidP="00D311B1">
    <w:pPr>
      <w:pStyle w:val="a7"/>
      <w:tabs>
        <w:tab w:val="clear" w:pos="4680"/>
        <w:tab w:val="clear" w:pos="9360"/>
        <w:tab w:val="left" w:pos="1977"/>
        <w:tab w:val="left" w:pos="3315"/>
      </w:tabs>
      <w:rPr>
        <w:lang w:val="el-GR"/>
      </w:rPr>
    </w:pPr>
    <w:r>
      <w:rPr>
        <w:lang w:val="el-GR"/>
      </w:rPr>
      <w:tab/>
    </w:r>
    <w:r>
      <w:rPr>
        <w:lang w:val="el-GR"/>
      </w:rPr>
      <w:tab/>
    </w:r>
  </w:p>
  <w:tbl>
    <w:tblPr>
      <w:tblStyle w:val="a9"/>
      <w:tblW w:w="9752" w:type="dxa"/>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5896"/>
      <w:gridCol w:w="1928"/>
    </w:tblGrid>
    <w:tr w:rsidR="00ED152E" w:rsidRPr="0072607A" w:rsidTr="00516BC0">
      <w:trPr>
        <w:trHeight w:val="397"/>
        <w:jc w:val="center"/>
      </w:trPr>
      <w:tc>
        <w:tcPr>
          <w:tcW w:w="1928" w:type="dxa"/>
          <w:tcBorders>
            <w:bottom w:val="single" w:sz="24" w:space="0" w:color="002060"/>
          </w:tcBorders>
          <w:vAlign w:val="center"/>
        </w:tcPr>
        <w:p w:rsidR="00ED152E" w:rsidRDefault="00ED152E" w:rsidP="00516BC0">
          <w:pPr>
            <w:pStyle w:val="a7"/>
            <w:spacing w:before="0" w:line="240" w:lineRule="auto"/>
            <w:jc w:val="center"/>
          </w:pPr>
          <w:r>
            <w:rPr>
              <w:noProof/>
              <w:lang w:val="el-GR" w:eastAsia="el-GR"/>
            </w:rPr>
            <w:drawing>
              <wp:inline distT="0" distB="0" distL="0" distR="0" wp14:anchorId="3C3FBD9A" wp14:editId="74599FEC">
                <wp:extent cx="895350" cy="665323"/>
                <wp:effectExtent l="0" t="0" r="0" b="1905"/>
                <wp:docPr id="20"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4780" cy="687192"/>
                        </a:xfrm>
                        <a:prstGeom prst="rect">
                          <a:avLst/>
                        </a:prstGeom>
                        <a:noFill/>
                        <a:ln>
                          <a:noFill/>
                        </a:ln>
                      </pic:spPr>
                    </pic:pic>
                  </a:graphicData>
                </a:graphic>
              </wp:inline>
            </w:drawing>
          </w:r>
        </w:p>
      </w:tc>
      <w:tc>
        <w:tcPr>
          <w:tcW w:w="5896" w:type="dxa"/>
          <w:tcBorders>
            <w:bottom w:val="single" w:sz="24" w:space="0" w:color="002060"/>
          </w:tcBorders>
          <w:vAlign w:val="center"/>
        </w:tcPr>
        <w:p w:rsidR="00ED152E" w:rsidRPr="00672769" w:rsidRDefault="00ED152E" w:rsidP="00516BC0">
          <w:pPr>
            <w:pStyle w:val="a7"/>
            <w:spacing w:before="0" w:line="240" w:lineRule="auto"/>
            <w:jc w:val="center"/>
            <w:rPr>
              <w:i/>
              <w:lang w:val="el-GR"/>
            </w:rPr>
          </w:pPr>
          <w:r>
            <w:rPr>
              <w:i/>
              <w:lang w:val="el-GR"/>
            </w:rPr>
            <w:t>ΣΧΕΔΙΟ ΔΡΑΣΗΣ</w:t>
          </w:r>
        </w:p>
      </w:tc>
      <w:tc>
        <w:tcPr>
          <w:tcW w:w="1928" w:type="dxa"/>
          <w:tcBorders>
            <w:bottom w:val="single" w:sz="24" w:space="0" w:color="002060"/>
          </w:tcBorders>
        </w:tcPr>
        <w:p w:rsidR="00ED152E" w:rsidRDefault="00ED152E" w:rsidP="00516BC0">
          <w:pPr>
            <w:pStyle w:val="a7"/>
            <w:spacing w:before="0" w:line="240" w:lineRule="auto"/>
            <w:jc w:val="center"/>
            <w:rPr>
              <w:i/>
              <w:lang w:val="el-GR"/>
            </w:rPr>
          </w:pPr>
          <w:r>
            <w:rPr>
              <w:noProof/>
              <w:lang w:val="el-GR" w:eastAsia="el-GR"/>
            </w:rPr>
            <w:drawing>
              <wp:inline distT="0" distB="0" distL="0" distR="0" wp14:anchorId="2D591EEA" wp14:editId="4F03CC5A">
                <wp:extent cx="1047750" cy="628650"/>
                <wp:effectExtent l="0" t="0" r="0" b="0"/>
                <wp:docPr id="22" name="Εικόνα 22"/>
                <wp:cNvGraphicFramePr/>
                <a:graphic xmlns:a="http://schemas.openxmlformats.org/drawingml/2006/main">
                  <a:graphicData uri="http://schemas.openxmlformats.org/drawingml/2006/picture">
                    <pic:pic xmlns:pic="http://schemas.openxmlformats.org/drawingml/2006/picture">
                      <pic:nvPicPr>
                        <pic:cNvPr id="9390" name="Εικόνα 9390"/>
                        <pic:cNvPicPr/>
                      </pic:nvPicPr>
                      <pic:blipFill>
                        <a:blip r:embed="rId2">
                          <a:extLst>
                            <a:ext uri="{28A0092B-C50C-407E-A947-70E740481C1C}">
                              <a14:useLocalDpi xmlns:a14="http://schemas.microsoft.com/office/drawing/2010/main"/>
                            </a:ext>
                          </a:extLst>
                        </a:blip>
                        <a:srcRect/>
                        <a:stretch>
                          <a:fillRect/>
                        </a:stretch>
                      </pic:blipFill>
                      <pic:spPr bwMode="auto">
                        <a:xfrm>
                          <a:off x="0" y="0"/>
                          <a:ext cx="1048757" cy="629254"/>
                        </a:xfrm>
                        <a:prstGeom prst="rect">
                          <a:avLst/>
                        </a:prstGeom>
                        <a:noFill/>
                      </pic:spPr>
                    </pic:pic>
                  </a:graphicData>
                </a:graphic>
              </wp:inline>
            </w:drawing>
          </w:r>
        </w:p>
      </w:tc>
    </w:tr>
  </w:tbl>
  <w:p w:rsidR="00ED152E" w:rsidRPr="00505818" w:rsidRDefault="00ED152E" w:rsidP="00D311B1">
    <w:pPr>
      <w:pStyle w:val="a7"/>
      <w:tabs>
        <w:tab w:val="clear" w:pos="4680"/>
        <w:tab w:val="clear" w:pos="9360"/>
        <w:tab w:val="left" w:pos="1977"/>
        <w:tab w:val="left" w:pos="3315"/>
      </w:tabs>
      <w:rPr>
        <w:lang w:val="el-G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52E" w:rsidRPr="00505818" w:rsidRDefault="00ED152E" w:rsidP="003E2C66">
    <w:pPr>
      <w:pStyle w:val="a7"/>
      <w:tabs>
        <w:tab w:val="clear" w:pos="4680"/>
        <w:tab w:val="clear" w:pos="9360"/>
        <w:tab w:val="left" w:pos="3315"/>
      </w:tabs>
      <w:rPr>
        <w:lang w:val="el-GR"/>
      </w:rPr>
    </w:pPr>
    <w:r>
      <w:rPr>
        <w:lang w:val="el-GR"/>
      </w:rPr>
      <w:tab/>
    </w:r>
  </w:p>
  <w:tbl>
    <w:tblPr>
      <w:tblStyle w:val="a9"/>
      <w:tblW w:w="9752" w:type="dxa"/>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5896"/>
      <w:gridCol w:w="1928"/>
    </w:tblGrid>
    <w:tr w:rsidR="00ED152E" w:rsidRPr="0072607A" w:rsidTr="00516BC0">
      <w:trPr>
        <w:trHeight w:val="397"/>
        <w:jc w:val="center"/>
      </w:trPr>
      <w:tc>
        <w:tcPr>
          <w:tcW w:w="1928" w:type="dxa"/>
          <w:tcBorders>
            <w:bottom w:val="single" w:sz="24" w:space="0" w:color="002060"/>
          </w:tcBorders>
          <w:vAlign w:val="center"/>
        </w:tcPr>
        <w:p w:rsidR="00ED152E" w:rsidRDefault="00ED152E" w:rsidP="00516BC0">
          <w:pPr>
            <w:pStyle w:val="a7"/>
            <w:spacing w:before="0" w:line="240" w:lineRule="auto"/>
            <w:jc w:val="center"/>
          </w:pPr>
          <w:r>
            <w:rPr>
              <w:noProof/>
              <w:lang w:val="el-GR" w:eastAsia="el-GR"/>
            </w:rPr>
            <w:drawing>
              <wp:inline distT="0" distB="0" distL="0" distR="0" wp14:anchorId="731664FE" wp14:editId="3D2D57D0">
                <wp:extent cx="895350" cy="665323"/>
                <wp:effectExtent l="0" t="0" r="0" b="1905"/>
                <wp:docPr id="2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4780" cy="687192"/>
                        </a:xfrm>
                        <a:prstGeom prst="rect">
                          <a:avLst/>
                        </a:prstGeom>
                        <a:noFill/>
                        <a:ln>
                          <a:noFill/>
                        </a:ln>
                      </pic:spPr>
                    </pic:pic>
                  </a:graphicData>
                </a:graphic>
              </wp:inline>
            </w:drawing>
          </w:r>
        </w:p>
      </w:tc>
      <w:tc>
        <w:tcPr>
          <w:tcW w:w="5896" w:type="dxa"/>
          <w:tcBorders>
            <w:bottom w:val="single" w:sz="24" w:space="0" w:color="002060"/>
          </w:tcBorders>
          <w:vAlign w:val="center"/>
        </w:tcPr>
        <w:p w:rsidR="00ED152E" w:rsidRPr="00672769" w:rsidRDefault="00ED152E" w:rsidP="00516BC0">
          <w:pPr>
            <w:pStyle w:val="a7"/>
            <w:spacing w:before="0" w:line="240" w:lineRule="auto"/>
            <w:jc w:val="center"/>
            <w:rPr>
              <w:i/>
              <w:lang w:val="el-GR"/>
            </w:rPr>
          </w:pPr>
          <w:r>
            <w:rPr>
              <w:i/>
              <w:lang w:val="el-GR"/>
            </w:rPr>
            <w:t>ΣΧΕΔΙΟ ΔΡΑΣΗΣ</w:t>
          </w:r>
        </w:p>
      </w:tc>
      <w:tc>
        <w:tcPr>
          <w:tcW w:w="1928" w:type="dxa"/>
          <w:tcBorders>
            <w:bottom w:val="single" w:sz="24" w:space="0" w:color="002060"/>
          </w:tcBorders>
        </w:tcPr>
        <w:p w:rsidR="00ED152E" w:rsidRDefault="00ED152E" w:rsidP="00516BC0">
          <w:pPr>
            <w:pStyle w:val="a7"/>
            <w:spacing w:before="0" w:line="240" w:lineRule="auto"/>
            <w:jc w:val="center"/>
            <w:rPr>
              <w:i/>
              <w:lang w:val="el-GR"/>
            </w:rPr>
          </w:pPr>
          <w:r>
            <w:rPr>
              <w:noProof/>
              <w:lang w:val="el-GR" w:eastAsia="el-GR"/>
            </w:rPr>
            <w:drawing>
              <wp:inline distT="0" distB="0" distL="0" distR="0" wp14:anchorId="0F8EA400" wp14:editId="6E365AE1">
                <wp:extent cx="1047750" cy="628650"/>
                <wp:effectExtent l="0" t="0" r="0" b="0"/>
                <wp:docPr id="26" name="Εικόνα 26"/>
                <wp:cNvGraphicFramePr/>
                <a:graphic xmlns:a="http://schemas.openxmlformats.org/drawingml/2006/main">
                  <a:graphicData uri="http://schemas.openxmlformats.org/drawingml/2006/picture">
                    <pic:pic xmlns:pic="http://schemas.openxmlformats.org/drawingml/2006/picture">
                      <pic:nvPicPr>
                        <pic:cNvPr id="9390" name="Εικόνα 9390"/>
                        <pic:cNvPicPr/>
                      </pic:nvPicPr>
                      <pic:blipFill>
                        <a:blip r:embed="rId2">
                          <a:extLst>
                            <a:ext uri="{28A0092B-C50C-407E-A947-70E740481C1C}">
                              <a14:useLocalDpi xmlns:a14="http://schemas.microsoft.com/office/drawing/2010/main"/>
                            </a:ext>
                          </a:extLst>
                        </a:blip>
                        <a:srcRect/>
                        <a:stretch>
                          <a:fillRect/>
                        </a:stretch>
                      </pic:blipFill>
                      <pic:spPr bwMode="auto">
                        <a:xfrm>
                          <a:off x="0" y="0"/>
                          <a:ext cx="1048757" cy="629254"/>
                        </a:xfrm>
                        <a:prstGeom prst="rect">
                          <a:avLst/>
                        </a:prstGeom>
                        <a:noFill/>
                      </pic:spPr>
                    </pic:pic>
                  </a:graphicData>
                </a:graphic>
              </wp:inline>
            </w:drawing>
          </w:r>
        </w:p>
      </w:tc>
    </w:tr>
  </w:tbl>
  <w:p w:rsidR="00ED152E" w:rsidRPr="00505818" w:rsidRDefault="00ED152E" w:rsidP="003E2C66">
    <w:pPr>
      <w:pStyle w:val="a7"/>
      <w:tabs>
        <w:tab w:val="clear" w:pos="4680"/>
        <w:tab w:val="clear" w:pos="9360"/>
        <w:tab w:val="left" w:pos="3315"/>
      </w:tabs>
      <w:rPr>
        <w:lang w:val="el-G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52E" w:rsidRPr="00505818" w:rsidRDefault="00ED152E" w:rsidP="003E2C66">
    <w:pPr>
      <w:pStyle w:val="a7"/>
      <w:tabs>
        <w:tab w:val="clear" w:pos="4680"/>
        <w:tab w:val="clear" w:pos="9360"/>
        <w:tab w:val="left" w:pos="3315"/>
      </w:tabs>
      <w:rPr>
        <w:lang w:val="el-GR"/>
      </w:rPr>
    </w:pPr>
    <w:r>
      <w:rPr>
        <w:lang w:val="el-GR"/>
      </w:rPr>
      <w:tab/>
    </w:r>
  </w:p>
  <w:tbl>
    <w:tblPr>
      <w:tblStyle w:val="a9"/>
      <w:tblW w:w="9752" w:type="dxa"/>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5896"/>
      <w:gridCol w:w="1928"/>
    </w:tblGrid>
    <w:tr w:rsidR="00ED152E" w:rsidRPr="0072607A" w:rsidTr="00516BC0">
      <w:trPr>
        <w:trHeight w:val="397"/>
        <w:jc w:val="center"/>
      </w:trPr>
      <w:tc>
        <w:tcPr>
          <w:tcW w:w="1928" w:type="dxa"/>
          <w:tcBorders>
            <w:bottom w:val="single" w:sz="24" w:space="0" w:color="002060"/>
          </w:tcBorders>
          <w:vAlign w:val="center"/>
        </w:tcPr>
        <w:p w:rsidR="00ED152E" w:rsidRDefault="00ED152E" w:rsidP="00516BC0">
          <w:pPr>
            <w:pStyle w:val="a7"/>
            <w:spacing w:before="0" w:line="240" w:lineRule="auto"/>
            <w:jc w:val="center"/>
          </w:pPr>
          <w:r>
            <w:rPr>
              <w:noProof/>
              <w:lang w:val="el-GR" w:eastAsia="el-GR"/>
            </w:rPr>
            <w:drawing>
              <wp:inline distT="0" distB="0" distL="0" distR="0" wp14:anchorId="20897872" wp14:editId="54DE7498">
                <wp:extent cx="895350" cy="665323"/>
                <wp:effectExtent l="0" t="0" r="0" b="1905"/>
                <wp:docPr id="2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4780" cy="687192"/>
                        </a:xfrm>
                        <a:prstGeom prst="rect">
                          <a:avLst/>
                        </a:prstGeom>
                        <a:noFill/>
                        <a:ln>
                          <a:noFill/>
                        </a:ln>
                      </pic:spPr>
                    </pic:pic>
                  </a:graphicData>
                </a:graphic>
              </wp:inline>
            </w:drawing>
          </w:r>
        </w:p>
      </w:tc>
      <w:tc>
        <w:tcPr>
          <w:tcW w:w="5896" w:type="dxa"/>
          <w:tcBorders>
            <w:bottom w:val="single" w:sz="24" w:space="0" w:color="002060"/>
          </w:tcBorders>
          <w:vAlign w:val="center"/>
        </w:tcPr>
        <w:p w:rsidR="00ED152E" w:rsidRPr="00672769" w:rsidRDefault="00ED152E" w:rsidP="00516BC0">
          <w:pPr>
            <w:pStyle w:val="a7"/>
            <w:spacing w:before="0" w:line="240" w:lineRule="auto"/>
            <w:jc w:val="center"/>
            <w:rPr>
              <w:i/>
              <w:lang w:val="el-GR"/>
            </w:rPr>
          </w:pPr>
          <w:r>
            <w:rPr>
              <w:i/>
              <w:lang w:val="el-GR"/>
            </w:rPr>
            <w:t>ΣΧΕΔΙΟ ΔΡΑΣΗΣ</w:t>
          </w:r>
        </w:p>
      </w:tc>
      <w:tc>
        <w:tcPr>
          <w:tcW w:w="1928" w:type="dxa"/>
          <w:tcBorders>
            <w:bottom w:val="single" w:sz="24" w:space="0" w:color="002060"/>
          </w:tcBorders>
        </w:tcPr>
        <w:p w:rsidR="00ED152E" w:rsidRDefault="00ED152E" w:rsidP="00516BC0">
          <w:pPr>
            <w:pStyle w:val="a7"/>
            <w:spacing w:before="0" w:line="240" w:lineRule="auto"/>
            <w:jc w:val="center"/>
            <w:rPr>
              <w:i/>
              <w:lang w:val="el-GR"/>
            </w:rPr>
          </w:pPr>
          <w:r>
            <w:rPr>
              <w:noProof/>
              <w:lang w:val="el-GR" w:eastAsia="el-GR"/>
            </w:rPr>
            <w:drawing>
              <wp:inline distT="0" distB="0" distL="0" distR="0" wp14:anchorId="752BDA7C" wp14:editId="2E69BD23">
                <wp:extent cx="1047750" cy="628650"/>
                <wp:effectExtent l="0" t="0" r="0" b="0"/>
                <wp:docPr id="28" name="Εικόνα 28"/>
                <wp:cNvGraphicFramePr/>
                <a:graphic xmlns:a="http://schemas.openxmlformats.org/drawingml/2006/main">
                  <a:graphicData uri="http://schemas.openxmlformats.org/drawingml/2006/picture">
                    <pic:pic xmlns:pic="http://schemas.openxmlformats.org/drawingml/2006/picture">
                      <pic:nvPicPr>
                        <pic:cNvPr id="9390" name="Εικόνα 9390"/>
                        <pic:cNvPicPr/>
                      </pic:nvPicPr>
                      <pic:blipFill>
                        <a:blip r:embed="rId2">
                          <a:extLst>
                            <a:ext uri="{28A0092B-C50C-407E-A947-70E740481C1C}">
                              <a14:useLocalDpi xmlns:a14="http://schemas.microsoft.com/office/drawing/2010/main"/>
                            </a:ext>
                          </a:extLst>
                        </a:blip>
                        <a:srcRect/>
                        <a:stretch>
                          <a:fillRect/>
                        </a:stretch>
                      </pic:blipFill>
                      <pic:spPr bwMode="auto">
                        <a:xfrm>
                          <a:off x="0" y="0"/>
                          <a:ext cx="1048757" cy="629254"/>
                        </a:xfrm>
                        <a:prstGeom prst="rect">
                          <a:avLst/>
                        </a:prstGeom>
                        <a:noFill/>
                      </pic:spPr>
                    </pic:pic>
                  </a:graphicData>
                </a:graphic>
              </wp:inline>
            </w:drawing>
          </w:r>
        </w:p>
      </w:tc>
    </w:tr>
  </w:tbl>
  <w:p w:rsidR="00ED152E" w:rsidRPr="00505818" w:rsidRDefault="00ED152E" w:rsidP="003E2C66">
    <w:pPr>
      <w:pStyle w:val="a7"/>
      <w:tabs>
        <w:tab w:val="clear" w:pos="4680"/>
        <w:tab w:val="clear" w:pos="9360"/>
        <w:tab w:val="left" w:pos="3315"/>
      </w:tabs>
      <w:rPr>
        <w:lang w:val="el-G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B1F9E"/>
    <w:multiLevelType w:val="hybridMultilevel"/>
    <w:tmpl w:val="3AE821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C5271"/>
    <w:multiLevelType w:val="hybridMultilevel"/>
    <w:tmpl w:val="67C0BD24"/>
    <w:lvl w:ilvl="0" w:tplc="8690DC78">
      <w:start w:val="1"/>
      <w:numFmt w:val="decimal"/>
      <w:lvlText w:val="2.3.%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DDD060B"/>
    <w:multiLevelType w:val="multilevel"/>
    <w:tmpl w:val="9F0ADD8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nsid w:val="0F282D63"/>
    <w:multiLevelType w:val="hybridMultilevel"/>
    <w:tmpl w:val="52B202D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0651BFD"/>
    <w:multiLevelType w:val="multilevel"/>
    <w:tmpl w:val="8A44EEEA"/>
    <w:lvl w:ilvl="0">
      <w:start w:val="1"/>
      <w:numFmt w:val="decimal"/>
      <w:pStyle w:val="1"/>
      <w:lvlText w:val="%1."/>
      <w:lvlJc w:val="left"/>
      <w:pPr>
        <w:ind w:left="360" w:hanging="360"/>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5">
    <w:nsid w:val="14F7035A"/>
    <w:multiLevelType w:val="hybridMultilevel"/>
    <w:tmpl w:val="8D8A8194"/>
    <w:lvl w:ilvl="0" w:tplc="8E9469C6">
      <w:start w:val="1"/>
      <w:numFmt w:val="decimal"/>
      <w:lvlText w:val="3.2.%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18C91B39"/>
    <w:multiLevelType w:val="hybridMultilevel"/>
    <w:tmpl w:val="1FFEB1C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F287A32"/>
    <w:multiLevelType w:val="hybridMultilevel"/>
    <w:tmpl w:val="5E1844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E46B8C"/>
    <w:multiLevelType w:val="hybridMultilevel"/>
    <w:tmpl w:val="A008001A"/>
    <w:lvl w:ilvl="0" w:tplc="5F0A76D8">
      <w:start w:val="1"/>
      <w:numFmt w:val="decimal"/>
      <w:lvlText w:val="1.1.%1"/>
      <w:lvlJc w:val="left"/>
      <w:pPr>
        <w:ind w:left="-132" w:hanging="360"/>
      </w:pPr>
      <w:rPr>
        <w:rFonts w:hint="default"/>
      </w:rPr>
    </w:lvl>
    <w:lvl w:ilvl="1" w:tplc="04080019" w:tentative="1">
      <w:start w:val="1"/>
      <w:numFmt w:val="lowerLetter"/>
      <w:lvlText w:val="%2."/>
      <w:lvlJc w:val="left"/>
      <w:pPr>
        <w:ind w:left="588" w:hanging="360"/>
      </w:pPr>
    </w:lvl>
    <w:lvl w:ilvl="2" w:tplc="0408001B" w:tentative="1">
      <w:start w:val="1"/>
      <w:numFmt w:val="lowerRoman"/>
      <w:lvlText w:val="%3."/>
      <w:lvlJc w:val="right"/>
      <w:pPr>
        <w:ind w:left="1308" w:hanging="180"/>
      </w:pPr>
    </w:lvl>
    <w:lvl w:ilvl="3" w:tplc="0408000F" w:tentative="1">
      <w:start w:val="1"/>
      <w:numFmt w:val="decimal"/>
      <w:lvlText w:val="%4."/>
      <w:lvlJc w:val="left"/>
      <w:pPr>
        <w:ind w:left="2028" w:hanging="360"/>
      </w:pPr>
    </w:lvl>
    <w:lvl w:ilvl="4" w:tplc="04080019" w:tentative="1">
      <w:start w:val="1"/>
      <w:numFmt w:val="lowerLetter"/>
      <w:lvlText w:val="%5."/>
      <w:lvlJc w:val="left"/>
      <w:pPr>
        <w:ind w:left="2748" w:hanging="360"/>
      </w:pPr>
    </w:lvl>
    <w:lvl w:ilvl="5" w:tplc="0408001B" w:tentative="1">
      <w:start w:val="1"/>
      <w:numFmt w:val="lowerRoman"/>
      <w:lvlText w:val="%6."/>
      <w:lvlJc w:val="right"/>
      <w:pPr>
        <w:ind w:left="3468" w:hanging="180"/>
      </w:pPr>
    </w:lvl>
    <w:lvl w:ilvl="6" w:tplc="0408000F" w:tentative="1">
      <w:start w:val="1"/>
      <w:numFmt w:val="decimal"/>
      <w:lvlText w:val="%7."/>
      <w:lvlJc w:val="left"/>
      <w:pPr>
        <w:ind w:left="4188" w:hanging="360"/>
      </w:pPr>
    </w:lvl>
    <w:lvl w:ilvl="7" w:tplc="04080019" w:tentative="1">
      <w:start w:val="1"/>
      <w:numFmt w:val="lowerLetter"/>
      <w:lvlText w:val="%8."/>
      <w:lvlJc w:val="left"/>
      <w:pPr>
        <w:ind w:left="4908" w:hanging="360"/>
      </w:pPr>
    </w:lvl>
    <w:lvl w:ilvl="8" w:tplc="0408001B" w:tentative="1">
      <w:start w:val="1"/>
      <w:numFmt w:val="lowerRoman"/>
      <w:lvlText w:val="%9."/>
      <w:lvlJc w:val="right"/>
      <w:pPr>
        <w:ind w:left="5628" w:hanging="180"/>
      </w:pPr>
    </w:lvl>
  </w:abstractNum>
  <w:abstractNum w:abstractNumId="9">
    <w:nsid w:val="29961E87"/>
    <w:multiLevelType w:val="hybridMultilevel"/>
    <w:tmpl w:val="A3D80606"/>
    <w:lvl w:ilvl="0" w:tplc="04080005">
      <w:start w:val="1"/>
      <w:numFmt w:val="bullet"/>
      <w:lvlText w:val=""/>
      <w:lvlJc w:val="left"/>
      <w:pPr>
        <w:ind w:left="780" w:hanging="360"/>
      </w:pPr>
      <w:rPr>
        <w:rFonts w:ascii="Wingdings" w:hAnsi="Wingdings"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10">
    <w:nsid w:val="2F4352C4"/>
    <w:multiLevelType w:val="hybridMultilevel"/>
    <w:tmpl w:val="9C3C3FB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3D47053D"/>
    <w:multiLevelType w:val="hybridMultilevel"/>
    <w:tmpl w:val="58FAD8BA"/>
    <w:lvl w:ilvl="0" w:tplc="65AE617C">
      <w:start w:val="1"/>
      <w:numFmt w:val="decimal"/>
      <w:lvlText w:val="4.1.%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2">
    <w:nsid w:val="44646D86"/>
    <w:multiLevelType w:val="hybridMultilevel"/>
    <w:tmpl w:val="0310DB82"/>
    <w:lvl w:ilvl="0" w:tplc="2C763858">
      <w:start w:val="1"/>
      <w:numFmt w:val="decimal"/>
      <w:lvlText w:val="2.2.%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4E96221C"/>
    <w:multiLevelType w:val="hybridMultilevel"/>
    <w:tmpl w:val="94E4960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4">
    <w:nsid w:val="56A7159A"/>
    <w:multiLevelType w:val="hybridMultilevel"/>
    <w:tmpl w:val="AD8ECDD8"/>
    <w:lvl w:ilvl="0" w:tplc="F12E334E">
      <w:start w:val="1"/>
      <w:numFmt w:val="decimal"/>
      <w:lvlText w:val="1.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7B04FF3"/>
    <w:multiLevelType w:val="multilevel"/>
    <w:tmpl w:val="D4EE642E"/>
    <w:lvl w:ilvl="0">
      <w:start w:val="4"/>
      <w:numFmt w:val="decimal"/>
      <w:lvlText w:val="%1."/>
      <w:lvlJc w:val="left"/>
      <w:pPr>
        <w:ind w:left="450" w:hanging="45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6">
    <w:nsid w:val="5A9A204A"/>
    <w:multiLevelType w:val="multilevel"/>
    <w:tmpl w:val="C62872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nsid w:val="5AF772C3"/>
    <w:multiLevelType w:val="hybridMultilevel"/>
    <w:tmpl w:val="CFFEDA2A"/>
    <w:lvl w:ilvl="0" w:tplc="A3C43B28">
      <w:start w:val="1"/>
      <w:numFmt w:val="decimal"/>
      <w:lvlText w:val="1.2.%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5D2B08FC"/>
    <w:multiLevelType w:val="hybridMultilevel"/>
    <w:tmpl w:val="58FAD8BA"/>
    <w:lvl w:ilvl="0" w:tplc="65AE617C">
      <w:start w:val="1"/>
      <w:numFmt w:val="decimal"/>
      <w:lvlText w:val="4.1.%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9">
    <w:nsid w:val="657B6AF0"/>
    <w:multiLevelType w:val="hybridMultilevel"/>
    <w:tmpl w:val="BC58EBBC"/>
    <w:lvl w:ilvl="0" w:tplc="D0F602E4">
      <w:start w:val="1"/>
      <w:numFmt w:val="decimal"/>
      <w:lvlText w:val="2.1.%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66447E96"/>
    <w:multiLevelType w:val="hybridMultilevel"/>
    <w:tmpl w:val="215E9124"/>
    <w:lvl w:ilvl="0" w:tplc="52749A74">
      <w:start w:val="1"/>
      <w:numFmt w:val="decimal"/>
      <w:lvlText w:val="3.1.%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66EF3865"/>
    <w:multiLevelType w:val="hybridMultilevel"/>
    <w:tmpl w:val="BB6C8E7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699E1D07"/>
    <w:multiLevelType w:val="hybridMultilevel"/>
    <w:tmpl w:val="90B6FF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BEF4168"/>
    <w:multiLevelType w:val="hybridMultilevel"/>
    <w:tmpl w:val="CFF457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F623827"/>
    <w:multiLevelType w:val="hybridMultilevel"/>
    <w:tmpl w:val="B9522988"/>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3"/>
  </w:num>
  <w:num w:numId="2">
    <w:abstractNumId w:val="7"/>
  </w:num>
  <w:num w:numId="3">
    <w:abstractNumId w:val="21"/>
  </w:num>
  <w:num w:numId="4">
    <w:abstractNumId w:val="9"/>
  </w:num>
  <w:num w:numId="5">
    <w:abstractNumId w:val="10"/>
  </w:num>
  <w:num w:numId="6">
    <w:abstractNumId w:val="4"/>
  </w:num>
  <w:num w:numId="7">
    <w:abstractNumId w:val="22"/>
  </w:num>
  <w:num w:numId="8">
    <w:abstractNumId w:val="23"/>
  </w:num>
  <w:num w:numId="9">
    <w:abstractNumId w:val="24"/>
  </w:num>
  <w:num w:numId="10">
    <w:abstractNumId w:val="8"/>
  </w:num>
  <w:num w:numId="11">
    <w:abstractNumId w:val="17"/>
  </w:num>
  <w:num w:numId="12">
    <w:abstractNumId w:val="19"/>
  </w:num>
  <w:num w:numId="13">
    <w:abstractNumId w:val="12"/>
  </w:num>
  <w:num w:numId="14">
    <w:abstractNumId w:val="1"/>
  </w:num>
  <w:num w:numId="15">
    <w:abstractNumId w:val="20"/>
  </w:num>
  <w:num w:numId="16">
    <w:abstractNumId w:val="5"/>
  </w:num>
  <w:num w:numId="17">
    <w:abstractNumId w:val="14"/>
  </w:num>
  <w:num w:numId="18">
    <w:abstractNumId w:val="18"/>
  </w:num>
  <w:num w:numId="19">
    <w:abstractNumId w:val="11"/>
  </w:num>
  <w:num w:numId="20">
    <w:abstractNumId w:val="0"/>
  </w:num>
  <w:num w:numId="21">
    <w:abstractNumId w:val="2"/>
  </w:num>
  <w:num w:numId="22">
    <w:abstractNumId w:val="15"/>
  </w:num>
  <w:num w:numId="23">
    <w:abstractNumId w:val="6"/>
  </w:num>
  <w:num w:numId="24">
    <w:abstractNumId w:val="16"/>
  </w:num>
  <w:num w:numId="25">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defaultTabStop w:val="720"/>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0F7"/>
    <w:rsid w:val="00005523"/>
    <w:rsid w:val="00011BBA"/>
    <w:rsid w:val="00011D50"/>
    <w:rsid w:val="000145EB"/>
    <w:rsid w:val="00017D89"/>
    <w:rsid w:val="000243E0"/>
    <w:rsid w:val="00027983"/>
    <w:rsid w:val="00027DAD"/>
    <w:rsid w:val="00030601"/>
    <w:rsid w:val="00031103"/>
    <w:rsid w:val="00034D57"/>
    <w:rsid w:val="0003565A"/>
    <w:rsid w:val="00046872"/>
    <w:rsid w:val="00046E3B"/>
    <w:rsid w:val="00066AA7"/>
    <w:rsid w:val="00072F2E"/>
    <w:rsid w:val="00073084"/>
    <w:rsid w:val="00075E71"/>
    <w:rsid w:val="000776E3"/>
    <w:rsid w:val="00083045"/>
    <w:rsid w:val="000871D4"/>
    <w:rsid w:val="00091B7A"/>
    <w:rsid w:val="00092DFD"/>
    <w:rsid w:val="00093B9E"/>
    <w:rsid w:val="000A30F1"/>
    <w:rsid w:val="000A35CB"/>
    <w:rsid w:val="000A3FC5"/>
    <w:rsid w:val="000B6179"/>
    <w:rsid w:val="000C1496"/>
    <w:rsid w:val="000C7B9D"/>
    <w:rsid w:val="000C7CF3"/>
    <w:rsid w:val="000D2A82"/>
    <w:rsid w:val="000D7009"/>
    <w:rsid w:val="000D73F6"/>
    <w:rsid w:val="000E5465"/>
    <w:rsid w:val="000F0AA6"/>
    <w:rsid w:val="000F6F07"/>
    <w:rsid w:val="000F7EAB"/>
    <w:rsid w:val="00101438"/>
    <w:rsid w:val="001040A8"/>
    <w:rsid w:val="001109B3"/>
    <w:rsid w:val="00110C01"/>
    <w:rsid w:val="0011637E"/>
    <w:rsid w:val="0011696E"/>
    <w:rsid w:val="0012423C"/>
    <w:rsid w:val="00124272"/>
    <w:rsid w:val="00127A58"/>
    <w:rsid w:val="001303A0"/>
    <w:rsid w:val="00130461"/>
    <w:rsid w:val="00132236"/>
    <w:rsid w:val="00134519"/>
    <w:rsid w:val="00137799"/>
    <w:rsid w:val="001412D5"/>
    <w:rsid w:val="0014134E"/>
    <w:rsid w:val="00141A9B"/>
    <w:rsid w:val="00141E76"/>
    <w:rsid w:val="00143978"/>
    <w:rsid w:val="001532C3"/>
    <w:rsid w:val="00155090"/>
    <w:rsid w:val="001623AA"/>
    <w:rsid w:val="001645B7"/>
    <w:rsid w:val="001669B7"/>
    <w:rsid w:val="001679AA"/>
    <w:rsid w:val="00171738"/>
    <w:rsid w:val="0017199E"/>
    <w:rsid w:val="00176A96"/>
    <w:rsid w:val="00177030"/>
    <w:rsid w:val="00182F06"/>
    <w:rsid w:val="00187F41"/>
    <w:rsid w:val="00191F43"/>
    <w:rsid w:val="00194C30"/>
    <w:rsid w:val="001A01E3"/>
    <w:rsid w:val="001A44B1"/>
    <w:rsid w:val="001A5B24"/>
    <w:rsid w:val="001B10F4"/>
    <w:rsid w:val="001B1778"/>
    <w:rsid w:val="001B4106"/>
    <w:rsid w:val="001C1C53"/>
    <w:rsid w:val="001C1E11"/>
    <w:rsid w:val="001C2BAF"/>
    <w:rsid w:val="001C4473"/>
    <w:rsid w:val="001C4BCA"/>
    <w:rsid w:val="001C6746"/>
    <w:rsid w:val="001D7F62"/>
    <w:rsid w:val="001E1DCE"/>
    <w:rsid w:val="001E42C0"/>
    <w:rsid w:val="001E4CB9"/>
    <w:rsid w:val="001E5D2D"/>
    <w:rsid w:val="001F0B89"/>
    <w:rsid w:val="001F63ED"/>
    <w:rsid w:val="001F6C9A"/>
    <w:rsid w:val="0020039E"/>
    <w:rsid w:val="00200D21"/>
    <w:rsid w:val="00205300"/>
    <w:rsid w:val="00206FAB"/>
    <w:rsid w:val="0021238F"/>
    <w:rsid w:val="002125A4"/>
    <w:rsid w:val="002134F3"/>
    <w:rsid w:val="00215437"/>
    <w:rsid w:val="00220941"/>
    <w:rsid w:val="00221654"/>
    <w:rsid w:val="00226722"/>
    <w:rsid w:val="0022770F"/>
    <w:rsid w:val="00235AD8"/>
    <w:rsid w:val="002413A6"/>
    <w:rsid w:val="00241D97"/>
    <w:rsid w:val="00241EE5"/>
    <w:rsid w:val="0024461E"/>
    <w:rsid w:val="002504AC"/>
    <w:rsid w:val="002551A7"/>
    <w:rsid w:val="00257A76"/>
    <w:rsid w:val="00260B62"/>
    <w:rsid w:val="00262441"/>
    <w:rsid w:val="00262786"/>
    <w:rsid w:val="00265696"/>
    <w:rsid w:val="00270E7C"/>
    <w:rsid w:val="00274E12"/>
    <w:rsid w:val="00276055"/>
    <w:rsid w:val="00276D28"/>
    <w:rsid w:val="00277626"/>
    <w:rsid w:val="00280F3A"/>
    <w:rsid w:val="0028336F"/>
    <w:rsid w:val="002835EF"/>
    <w:rsid w:val="00286589"/>
    <w:rsid w:val="0029267F"/>
    <w:rsid w:val="00293293"/>
    <w:rsid w:val="00295BFA"/>
    <w:rsid w:val="00295CB6"/>
    <w:rsid w:val="002960AE"/>
    <w:rsid w:val="002970F0"/>
    <w:rsid w:val="002A13D3"/>
    <w:rsid w:val="002A2C1E"/>
    <w:rsid w:val="002A30A7"/>
    <w:rsid w:val="002C2639"/>
    <w:rsid w:val="002C2987"/>
    <w:rsid w:val="002C35A9"/>
    <w:rsid w:val="002D37BF"/>
    <w:rsid w:val="002E527F"/>
    <w:rsid w:val="002F3CF3"/>
    <w:rsid w:val="00305987"/>
    <w:rsid w:val="00305AEF"/>
    <w:rsid w:val="00305D38"/>
    <w:rsid w:val="00305E0F"/>
    <w:rsid w:val="003077C2"/>
    <w:rsid w:val="00312AE7"/>
    <w:rsid w:val="00313E11"/>
    <w:rsid w:val="00314000"/>
    <w:rsid w:val="00317835"/>
    <w:rsid w:val="003277C6"/>
    <w:rsid w:val="00331464"/>
    <w:rsid w:val="003324EC"/>
    <w:rsid w:val="00332F22"/>
    <w:rsid w:val="00333DD9"/>
    <w:rsid w:val="003345F1"/>
    <w:rsid w:val="003365F9"/>
    <w:rsid w:val="0034313C"/>
    <w:rsid w:val="00343E46"/>
    <w:rsid w:val="003469EC"/>
    <w:rsid w:val="00347F8C"/>
    <w:rsid w:val="00351B19"/>
    <w:rsid w:val="00353295"/>
    <w:rsid w:val="00353CCF"/>
    <w:rsid w:val="0035600A"/>
    <w:rsid w:val="0035704D"/>
    <w:rsid w:val="003578CA"/>
    <w:rsid w:val="00365B29"/>
    <w:rsid w:val="003727A7"/>
    <w:rsid w:val="00374C90"/>
    <w:rsid w:val="0038167F"/>
    <w:rsid w:val="003834C1"/>
    <w:rsid w:val="003842DF"/>
    <w:rsid w:val="00395510"/>
    <w:rsid w:val="003A34B6"/>
    <w:rsid w:val="003A413F"/>
    <w:rsid w:val="003A7AA9"/>
    <w:rsid w:val="003B014C"/>
    <w:rsid w:val="003B2F20"/>
    <w:rsid w:val="003B4ADD"/>
    <w:rsid w:val="003B5469"/>
    <w:rsid w:val="003B681C"/>
    <w:rsid w:val="003C7B62"/>
    <w:rsid w:val="003C7CD6"/>
    <w:rsid w:val="003D7330"/>
    <w:rsid w:val="003E2C66"/>
    <w:rsid w:val="003E3213"/>
    <w:rsid w:val="003E3E5A"/>
    <w:rsid w:val="003F5549"/>
    <w:rsid w:val="003F7C17"/>
    <w:rsid w:val="00406F09"/>
    <w:rsid w:val="00411F84"/>
    <w:rsid w:val="004129FC"/>
    <w:rsid w:val="00417194"/>
    <w:rsid w:val="004227AA"/>
    <w:rsid w:val="0042413A"/>
    <w:rsid w:val="004271FE"/>
    <w:rsid w:val="0043266A"/>
    <w:rsid w:val="00433584"/>
    <w:rsid w:val="004341A5"/>
    <w:rsid w:val="0044287D"/>
    <w:rsid w:val="00442C6F"/>
    <w:rsid w:val="004466FA"/>
    <w:rsid w:val="00451013"/>
    <w:rsid w:val="00456762"/>
    <w:rsid w:val="00463CB8"/>
    <w:rsid w:val="004643B6"/>
    <w:rsid w:val="00466463"/>
    <w:rsid w:val="0047007E"/>
    <w:rsid w:val="004736A5"/>
    <w:rsid w:val="00482373"/>
    <w:rsid w:val="00496793"/>
    <w:rsid w:val="004A01BF"/>
    <w:rsid w:val="004A39AE"/>
    <w:rsid w:val="004A519C"/>
    <w:rsid w:val="004B1DC7"/>
    <w:rsid w:val="004B3A5C"/>
    <w:rsid w:val="004B544C"/>
    <w:rsid w:val="004B6EEB"/>
    <w:rsid w:val="004C494D"/>
    <w:rsid w:val="004C73B6"/>
    <w:rsid w:val="004D2F19"/>
    <w:rsid w:val="004D64DC"/>
    <w:rsid w:val="004E389F"/>
    <w:rsid w:val="004F10B6"/>
    <w:rsid w:val="004F2080"/>
    <w:rsid w:val="004F6630"/>
    <w:rsid w:val="004F6AF0"/>
    <w:rsid w:val="00505818"/>
    <w:rsid w:val="0050787D"/>
    <w:rsid w:val="005124C4"/>
    <w:rsid w:val="005135EE"/>
    <w:rsid w:val="00516BC0"/>
    <w:rsid w:val="00520747"/>
    <w:rsid w:val="005211E6"/>
    <w:rsid w:val="00525048"/>
    <w:rsid w:val="00526A74"/>
    <w:rsid w:val="00531C89"/>
    <w:rsid w:val="00537423"/>
    <w:rsid w:val="0054070D"/>
    <w:rsid w:val="00540909"/>
    <w:rsid w:val="005530F7"/>
    <w:rsid w:val="00555AD6"/>
    <w:rsid w:val="00562090"/>
    <w:rsid w:val="0056232C"/>
    <w:rsid w:val="005635D9"/>
    <w:rsid w:val="00563704"/>
    <w:rsid w:val="00563E08"/>
    <w:rsid w:val="00564F8C"/>
    <w:rsid w:val="00571F7E"/>
    <w:rsid w:val="0057494A"/>
    <w:rsid w:val="00574EB0"/>
    <w:rsid w:val="00577EF7"/>
    <w:rsid w:val="00582687"/>
    <w:rsid w:val="00585E5D"/>
    <w:rsid w:val="00593AB2"/>
    <w:rsid w:val="005B2627"/>
    <w:rsid w:val="005B4707"/>
    <w:rsid w:val="005B47B8"/>
    <w:rsid w:val="005B5B04"/>
    <w:rsid w:val="005C18BE"/>
    <w:rsid w:val="005D130F"/>
    <w:rsid w:val="005D1A03"/>
    <w:rsid w:val="005D1AB3"/>
    <w:rsid w:val="005D20D7"/>
    <w:rsid w:val="005D275B"/>
    <w:rsid w:val="005D453D"/>
    <w:rsid w:val="005D703C"/>
    <w:rsid w:val="005E0DF2"/>
    <w:rsid w:val="005E2045"/>
    <w:rsid w:val="005E5EF3"/>
    <w:rsid w:val="005F36A0"/>
    <w:rsid w:val="005F4661"/>
    <w:rsid w:val="005F68CF"/>
    <w:rsid w:val="006024E3"/>
    <w:rsid w:val="00605300"/>
    <w:rsid w:val="00605653"/>
    <w:rsid w:val="00605A2A"/>
    <w:rsid w:val="006147CB"/>
    <w:rsid w:val="00616755"/>
    <w:rsid w:val="00632031"/>
    <w:rsid w:val="006542E6"/>
    <w:rsid w:val="00662A9B"/>
    <w:rsid w:val="006A1AE9"/>
    <w:rsid w:val="006A292A"/>
    <w:rsid w:val="006A6E74"/>
    <w:rsid w:val="006B171A"/>
    <w:rsid w:val="006B3D04"/>
    <w:rsid w:val="006B43B1"/>
    <w:rsid w:val="006B5E28"/>
    <w:rsid w:val="006B69A1"/>
    <w:rsid w:val="006C0B6F"/>
    <w:rsid w:val="006C27C3"/>
    <w:rsid w:val="006C62A1"/>
    <w:rsid w:val="006D0B0C"/>
    <w:rsid w:val="006E31B0"/>
    <w:rsid w:val="006E31B9"/>
    <w:rsid w:val="006E3F2C"/>
    <w:rsid w:val="006E538B"/>
    <w:rsid w:val="006F0249"/>
    <w:rsid w:val="006F2AEB"/>
    <w:rsid w:val="006F4DEC"/>
    <w:rsid w:val="006F608F"/>
    <w:rsid w:val="006F6953"/>
    <w:rsid w:val="00703DBC"/>
    <w:rsid w:val="007049B8"/>
    <w:rsid w:val="0071118A"/>
    <w:rsid w:val="00712E00"/>
    <w:rsid w:val="0071342D"/>
    <w:rsid w:val="007176FD"/>
    <w:rsid w:val="0071793A"/>
    <w:rsid w:val="00723099"/>
    <w:rsid w:val="007304A3"/>
    <w:rsid w:val="00731CA1"/>
    <w:rsid w:val="00745422"/>
    <w:rsid w:val="0074687F"/>
    <w:rsid w:val="00757F83"/>
    <w:rsid w:val="00764463"/>
    <w:rsid w:val="007765B1"/>
    <w:rsid w:val="00780B8A"/>
    <w:rsid w:val="0079003F"/>
    <w:rsid w:val="00791CA8"/>
    <w:rsid w:val="007A166B"/>
    <w:rsid w:val="007A376D"/>
    <w:rsid w:val="007A5D76"/>
    <w:rsid w:val="007A5F9B"/>
    <w:rsid w:val="007A7A21"/>
    <w:rsid w:val="007B45BF"/>
    <w:rsid w:val="007C666C"/>
    <w:rsid w:val="007D0D8B"/>
    <w:rsid w:val="007D308A"/>
    <w:rsid w:val="007D493D"/>
    <w:rsid w:val="007D64C8"/>
    <w:rsid w:val="007E2ED8"/>
    <w:rsid w:val="007E474F"/>
    <w:rsid w:val="007E4F88"/>
    <w:rsid w:val="007F4947"/>
    <w:rsid w:val="007F52EF"/>
    <w:rsid w:val="007F758B"/>
    <w:rsid w:val="0080688C"/>
    <w:rsid w:val="00806E44"/>
    <w:rsid w:val="00821DC6"/>
    <w:rsid w:val="00824C32"/>
    <w:rsid w:val="00834E97"/>
    <w:rsid w:val="008623C5"/>
    <w:rsid w:val="0086494C"/>
    <w:rsid w:val="0086727E"/>
    <w:rsid w:val="008701F3"/>
    <w:rsid w:val="00874550"/>
    <w:rsid w:val="0087470A"/>
    <w:rsid w:val="0087587E"/>
    <w:rsid w:val="00877AF1"/>
    <w:rsid w:val="00883A20"/>
    <w:rsid w:val="0088488C"/>
    <w:rsid w:val="00884B7A"/>
    <w:rsid w:val="008866D8"/>
    <w:rsid w:val="00896BF8"/>
    <w:rsid w:val="008A447E"/>
    <w:rsid w:val="008B4CEB"/>
    <w:rsid w:val="008B578D"/>
    <w:rsid w:val="008C27DE"/>
    <w:rsid w:val="008C465F"/>
    <w:rsid w:val="008D083B"/>
    <w:rsid w:val="008D44F5"/>
    <w:rsid w:val="008D763D"/>
    <w:rsid w:val="008E1728"/>
    <w:rsid w:val="008E21EA"/>
    <w:rsid w:val="008F0972"/>
    <w:rsid w:val="008F1903"/>
    <w:rsid w:val="008F2BB7"/>
    <w:rsid w:val="008F50EC"/>
    <w:rsid w:val="008F6A39"/>
    <w:rsid w:val="00900E24"/>
    <w:rsid w:val="0090222F"/>
    <w:rsid w:val="0090301F"/>
    <w:rsid w:val="00906F37"/>
    <w:rsid w:val="00915B4B"/>
    <w:rsid w:val="009242F4"/>
    <w:rsid w:val="0092574A"/>
    <w:rsid w:val="00926CDA"/>
    <w:rsid w:val="009278BD"/>
    <w:rsid w:val="00940627"/>
    <w:rsid w:val="00944A4D"/>
    <w:rsid w:val="00946A64"/>
    <w:rsid w:val="00947D75"/>
    <w:rsid w:val="00952C4E"/>
    <w:rsid w:val="00954763"/>
    <w:rsid w:val="00961291"/>
    <w:rsid w:val="009614E5"/>
    <w:rsid w:val="00965153"/>
    <w:rsid w:val="009658DA"/>
    <w:rsid w:val="00981337"/>
    <w:rsid w:val="00983420"/>
    <w:rsid w:val="00985830"/>
    <w:rsid w:val="0098752C"/>
    <w:rsid w:val="00993D73"/>
    <w:rsid w:val="009957F0"/>
    <w:rsid w:val="009A0008"/>
    <w:rsid w:val="009A58B8"/>
    <w:rsid w:val="009A59B7"/>
    <w:rsid w:val="009A78D6"/>
    <w:rsid w:val="009B711E"/>
    <w:rsid w:val="009B7855"/>
    <w:rsid w:val="009C1EAF"/>
    <w:rsid w:val="009C2A3A"/>
    <w:rsid w:val="009C4880"/>
    <w:rsid w:val="009C49AA"/>
    <w:rsid w:val="009C54A9"/>
    <w:rsid w:val="009C774A"/>
    <w:rsid w:val="009D05E1"/>
    <w:rsid w:val="009D3642"/>
    <w:rsid w:val="009E3EC8"/>
    <w:rsid w:val="009E3EEA"/>
    <w:rsid w:val="009E41A6"/>
    <w:rsid w:val="009E4BC1"/>
    <w:rsid w:val="009F36E4"/>
    <w:rsid w:val="009F392E"/>
    <w:rsid w:val="009F3D3B"/>
    <w:rsid w:val="009F44A7"/>
    <w:rsid w:val="009F61FC"/>
    <w:rsid w:val="009F64D4"/>
    <w:rsid w:val="00A017FC"/>
    <w:rsid w:val="00A021DE"/>
    <w:rsid w:val="00A0469D"/>
    <w:rsid w:val="00A04D7D"/>
    <w:rsid w:val="00A0724A"/>
    <w:rsid w:val="00A10EF7"/>
    <w:rsid w:val="00A13653"/>
    <w:rsid w:val="00A1618F"/>
    <w:rsid w:val="00A20886"/>
    <w:rsid w:val="00A20D90"/>
    <w:rsid w:val="00A23845"/>
    <w:rsid w:val="00A2450F"/>
    <w:rsid w:val="00A25640"/>
    <w:rsid w:val="00A2732B"/>
    <w:rsid w:val="00A3189A"/>
    <w:rsid w:val="00A330C6"/>
    <w:rsid w:val="00A40225"/>
    <w:rsid w:val="00A40575"/>
    <w:rsid w:val="00A5468D"/>
    <w:rsid w:val="00A573F6"/>
    <w:rsid w:val="00A614F0"/>
    <w:rsid w:val="00A67EB8"/>
    <w:rsid w:val="00A71184"/>
    <w:rsid w:val="00A73AFB"/>
    <w:rsid w:val="00A74E80"/>
    <w:rsid w:val="00A90583"/>
    <w:rsid w:val="00A94B29"/>
    <w:rsid w:val="00A96A38"/>
    <w:rsid w:val="00AA30E6"/>
    <w:rsid w:val="00AA4E48"/>
    <w:rsid w:val="00AA693F"/>
    <w:rsid w:val="00AA707B"/>
    <w:rsid w:val="00AA77AE"/>
    <w:rsid w:val="00AB31A1"/>
    <w:rsid w:val="00AB3D90"/>
    <w:rsid w:val="00AC165A"/>
    <w:rsid w:val="00AC280E"/>
    <w:rsid w:val="00AC4BB3"/>
    <w:rsid w:val="00AC5512"/>
    <w:rsid w:val="00AD0792"/>
    <w:rsid w:val="00AD188F"/>
    <w:rsid w:val="00AD29E9"/>
    <w:rsid w:val="00AE2011"/>
    <w:rsid w:val="00AE537D"/>
    <w:rsid w:val="00AE5FCB"/>
    <w:rsid w:val="00AF1A5F"/>
    <w:rsid w:val="00AF6050"/>
    <w:rsid w:val="00B05FE4"/>
    <w:rsid w:val="00B072BB"/>
    <w:rsid w:val="00B16C57"/>
    <w:rsid w:val="00B21F38"/>
    <w:rsid w:val="00B236DF"/>
    <w:rsid w:val="00B403A4"/>
    <w:rsid w:val="00B46661"/>
    <w:rsid w:val="00B46C4D"/>
    <w:rsid w:val="00B47E8E"/>
    <w:rsid w:val="00B51B49"/>
    <w:rsid w:val="00B5232D"/>
    <w:rsid w:val="00B52628"/>
    <w:rsid w:val="00B6433B"/>
    <w:rsid w:val="00B64B12"/>
    <w:rsid w:val="00B70A19"/>
    <w:rsid w:val="00B746F9"/>
    <w:rsid w:val="00B7683C"/>
    <w:rsid w:val="00B82A4B"/>
    <w:rsid w:val="00B93089"/>
    <w:rsid w:val="00B9313E"/>
    <w:rsid w:val="00B941AE"/>
    <w:rsid w:val="00B97347"/>
    <w:rsid w:val="00BA2A64"/>
    <w:rsid w:val="00BA38B2"/>
    <w:rsid w:val="00BB14C9"/>
    <w:rsid w:val="00BB6370"/>
    <w:rsid w:val="00BB6F4D"/>
    <w:rsid w:val="00BC5348"/>
    <w:rsid w:val="00BC7081"/>
    <w:rsid w:val="00BD0477"/>
    <w:rsid w:val="00BD3863"/>
    <w:rsid w:val="00BD6B95"/>
    <w:rsid w:val="00BE5394"/>
    <w:rsid w:val="00BE5AA4"/>
    <w:rsid w:val="00BE6647"/>
    <w:rsid w:val="00BF0852"/>
    <w:rsid w:val="00BF19D3"/>
    <w:rsid w:val="00C0010A"/>
    <w:rsid w:val="00C07773"/>
    <w:rsid w:val="00C11AA9"/>
    <w:rsid w:val="00C138AB"/>
    <w:rsid w:val="00C13CDD"/>
    <w:rsid w:val="00C159A7"/>
    <w:rsid w:val="00C16210"/>
    <w:rsid w:val="00C169C5"/>
    <w:rsid w:val="00C17886"/>
    <w:rsid w:val="00C17BD8"/>
    <w:rsid w:val="00C205E8"/>
    <w:rsid w:val="00C220AE"/>
    <w:rsid w:val="00C400D5"/>
    <w:rsid w:val="00C4258A"/>
    <w:rsid w:val="00C45255"/>
    <w:rsid w:val="00C4778D"/>
    <w:rsid w:val="00C511F3"/>
    <w:rsid w:val="00C53FD7"/>
    <w:rsid w:val="00C561A2"/>
    <w:rsid w:val="00C6256E"/>
    <w:rsid w:val="00C66FFD"/>
    <w:rsid w:val="00C73A39"/>
    <w:rsid w:val="00C769BC"/>
    <w:rsid w:val="00C80944"/>
    <w:rsid w:val="00C83EE1"/>
    <w:rsid w:val="00C85BA4"/>
    <w:rsid w:val="00C86A4F"/>
    <w:rsid w:val="00C87733"/>
    <w:rsid w:val="00C87F48"/>
    <w:rsid w:val="00C9193F"/>
    <w:rsid w:val="00CA638E"/>
    <w:rsid w:val="00CC0FC0"/>
    <w:rsid w:val="00CD2EFA"/>
    <w:rsid w:val="00CD3513"/>
    <w:rsid w:val="00CD58F1"/>
    <w:rsid w:val="00CE025D"/>
    <w:rsid w:val="00CE11E3"/>
    <w:rsid w:val="00CE559F"/>
    <w:rsid w:val="00CE712B"/>
    <w:rsid w:val="00CF2740"/>
    <w:rsid w:val="00CF4D22"/>
    <w:rsid w:val="00CF6511"/>
    <w:rsid w:val="00D041CC"/>
    <w:rsid w:val="00D07878"/>
    <w:rsid w:val="00D172E5"/>
    <w:rsid w:val="00D17514"/>
    <w:rsid w:val="00D227FD"/>
    <w:rsid w:val="00D24B5A"/>
    <w:rsid w:val="00D257EF"/>
    <w:rsid w:val="00D2759C"/>
    <w:rsid w:val="00D311B1"/>
    <w:rsid w:val="00D348D6"/>
    <w:rsid w:val="00D3771F"/>
    <w:rsid w:val="00D42583"/>
    <w:rsid w:val="00D475CC"/>
    <w:rsid w:val="00D506B7"/>
    <w:rsid w:val="00D55996"/>
    <w:rsid w:val="00D56117"/>
    <w:rsid w:val="00D60029"/>
    <w:rsid w:val="00D615F4"/>
    <w:rsid w:val="00D73FCD"/>
    <w:rsid w:val="00D81A54"/>
    <w:rsid w:val="00D83571"/>
    <w:rsid w:val="00D86B8E"/>
    <w:rsid w:val="00D91D71"/>
    <w:rsid w:val="00D95B5E"/>
    <w:rsid w:val="00DA0225"/>
    <w:rsid w:val="00DA0AC0"/>
    <w:rsid w:val="00DA1F34"/>
    <w:rsid w:val="00DA51B2"/>
    <w:rsid w:val="00DB1BAA"/>
    <w:rsid w:val="00DB32EB"/>
    <w:rsid w:val="00DB350D"/>
    <w:rsid w:val="00DB7BBC"/>
    <w:rsid w:val="00DC33C7"/>
    <w:rsid w:val="00DD33F8"/>
    <w:rsid w:val="00DE2FA6"/>
    <w:rsid w:val="00DE3B8A"/>
    <w:rsid w:val="00DE4C25"/>
    <w:rsid w:val="00DE5029"/>
    <w:rsid w:val="00DF0247"/>
    <w:rsid w:val="00DF226C"/>
    <w:rsid w:val="00E009DE"/>
    <w:rsid w:val="00E03888"/>
    <w:rsid w:val="00E03C42"/>
    <w:rsid w:val="00E04642"/>
    <w:rsid w:val="00E1034C"/>
    <w:rsid w:val="00E124B5"/>
    <w:rsid w:val="00E14188"/>
    <w:rsid w:val="00E16137"/>
    <w:rsid w:val="00E304C0"/>
    <w:rsid w:val="00E330C1"/>
    <w:rsid w:val="00E3662A"/>
    <w:rsid w:val="00E425D9"/>
    <w:rsid w:val="00E431FF"/>
    <w:rsid w:val="00E521D1"/>
    <w:rsid w:val="00E5263C"/>
    <w:rsid w:val="00E52A5B"/>
    <w:rsid w:val="00E610A3"/>
    <w:rsid w:val="00E62CCA"/>
    <w:rsid w:val="00E64391"/>
    <w:rsid w:val="00E659A1"/>
    <w:rsid w:val="00E70307"/>
    <w:rsid w:val="00E8449F"/>
    <w:rsid w:val="00E85EBF"/>
    <w:rsid w:val="00E950C5"/>
    <w:rsid w:val="00EA19B8"/>
    <w:rsid w:val="00EA3BDA"/>
    <w:rsid w:val="00EA4512"/>
    <w:rsid w:val="00EB0602"/>
    <w:rsid w:val="00EB2D25"/>
    <w:rsid w:val="00EB2FCB"/>
    <w:rsid w:val="00EB5589"/>
    <w:rsid w:val="00EB6134"/>
    <w:rsid w:val="00ED0D3C"/>
    <w:rsid w:val="00ED152E"/>
    <w:rsid w:val="00ED3A55"/>
    <w:rsid w:val="00ED4AB0"/>
    <w:rsid w:val="00ED5069"/>
    <w:rsid w:val="00EE2406"/>
    <w:rsid w:val="00EE738D"/>
    <w:rsid w:val="00EF0C8C"/>
    <w:rsid w:val="00EF706F"/>
    <w:rsid w:val="00F051F3"/>
    <w:rsid w:val="00F077F0"/>
    <w:rsid w:val="00F101D6"/>
    <w:rsid w:val="00F17869"/>
    <w:rsid w:val="00F2050A"/>
    <w:rsid w:val="00F21192"/>
    <w:rsid w:val="00F24654"/>
    <w:rsid w:val="00F32E96"/>
    <w:rsid w:val="00F3453B"/>
    <w:rsid w:val="00F347DD"/>
    <w:rsid w:val="00F35268"/>
    <w:rsid w:val="00F354C1"/>
    <w:rsid w:val="00F362D4"/>
    <w:rsid w:val="00F372D8"/>
    <w:rsid w:val="00F4046C"/>
    <w:rsid w:val="00F4085F"/>
    <w:rsid w:val="00F4161A"/>
    <w:rsid w:val="00F43A33"/>
    <w:rsid w:val="00F44CDE"/>
    <w:rsid w:val="00F502AD"/>
    <w:rsid w:val="00F518C6"/>
    <w:rsid w:val="00F548EE"/>
    <w:rsid w:val="00F653C6"/>
    <w:rsid w:val="00F67DA2"/>
    <w:rsid w:val="00F844B2"/>
    <w:rsid w:val="00F904C0"/>
    <w:rsid w:val="00F93C5D"/>
    <w:rsid w:val="00FA027B"/>
    <w:rsid w:val="00FA2AD7"/>
    <w:rsid w:val="00FA6223"/>
    <w:rsid w:val="00FB3337"/>
    <w:rsid w:val="00FB475B"/>
    <w:rsid w:val="00FB61C9"/>
    <w:rsid w:val="00FC2064"/>
    <w:rsid w:val="00FC2E6E"/>
    <w:rsid w:val="00FC638B"/>
    <w:rsid w:val="00FC73D0"/>
    <w:rsid w:val="00FC7A1B"/>
    <w:rsid w:val="00FD3301"/>
    <w:rsid w:val="00FD45EC"/>
    <w:rsid w:val="00FD4D88"/>
    <w:rsid w:val="00FE44B5"/>
    <w:rsid w:val="00FE4CEA"/>
    <w:rsid w:val="00FE4D59"/>
    <w:rsid w:val="00FF0A3D"/>
    <w:rsid w:val="00FF2B6A"/>
    <w:rsid w:val="00FF46C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before="200"/>
        <w:ind w:left="1077" w:hanging="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4519"/>
    <w:pPr>
      <w:spacing w:before="120" w:after="120" w:line="276" w:lineRule="auto"/>
      <w:ind w:left="0" w:firstLine="0"/>
    </w:pPr>
    <w:rPr>
      <w:rFonts w:ascii="Trebuchet MS" w:hAnsi="Trebuchet MS"/>
      <w:lang w:val="de-DE"/>
    </w:rPr>
  </w:style>
  <w:style w:type="paragraph" w:styleId="1">
    <w:name w:val="heading 1"/>
    <w:basedOn w:val="a"/>
    <w:next w:val="a"/>
    <w:link w:val="1Char"/>
    <w:uiPriority w:val="9"/>
    <w:qFormat/>
    <w:rsid w:val="004C73B6"/>
    <w:pPr>
      <w:keepNext/>
      <w:keepLines/>
      <w:numPr>
        <w:numId w:val="6"/>
      </w:numPr>
      <w:outlineLvl w:val="0"/>
    </w:pPr>
    <w:rPr>
      <w:rFonts w:eastAsiaTheme="majorEastAsia" w:cstheme="majorBidi"/>
      <w:b/>
      <w:bCs/>
      <w:sz w:val="28"/>
      <w:szCs w:val="28"/>
    </w:rPr>
  </w:style>
  <w:style w:type="paragraph" w:styleId="2">
    <w:name w:val="heading 2"/>
    <w:basedOn w:val="a"/>
    <w:next w:val="a"/>
    <w:link w:val="2Char"/>
    <w:uiPriority w:val="9"/>
    <w:unhideWhenUsed/>
    <w:qFormat/>
    <w:rsid w:val="007304A3"/>
    <w:pPr>
      <w:keepNext/>
      <w:keepLines/>
      <w:numPr>
        <w:ilvl w:val="1"/>
        <w:numId w:val="6"/>
      </w:numPr>
      <w:outlineLvl w:val="1"/>
    </w:pPr>
    <w:rPr>
      <w:rFonts w:eastAsiaTheme="majorEastAsia" w:cstheme="majorBidi"/>
      <w:b/>
      <w:bCs/>
      <w:sz w:val="24"/>
      <w:szCs w:val="26"/>
    </w:rPr>
  </w:style>
  <w:style w:type="paragraph" w:styleId="3">
    <w:name w:val="heading 3"/>
    <w:basedOn w:val="a"/>
    <w:next w:val="a"/>
    <w:link w:val="3Char"/>
    <w:uiPriority w:val="9"/>
    <w:unhideWhenUsed/>
    <w:qFormat/>
    <w:rsid w:val="007F52EF"/>
    <w:pPr>
      <w:keepNext/>
      <w:keepLines/>
      <w:numPr>
        <w:ilvl w:val="2"/>
        <w:numId w:val="6"/>
      </w:numPr>
      <w:spacing w:before="40" w:after="0"/>
      <w:outlineLvl w:val="2"/>
    </w:pPr>
    <w:rPr>
      <w:rFonts w:eastAsiaTheme="majorEastAsia" w:cstheme="majorBidi"/>
      <w:b/>
      <w:szCs w:val="24"/>
    </w:rPr>
  </w:style>
  <w:style w:type="paragraph" w:styleId="4">
    <w:name w:val="heading 4"/>
    <w:basedOn w:val="a"/>
    <w:next w:val="a"/>
    <w:link w:val="4Char"/>
    <w:uiPriority w:val="9"/>
    <w:unhideWhenUsed/>
    <w:qFormat/>
    <w:rsid w:val="001C6746"/>
    <w:pPr>
      <w:keepNext/>
      <w:keepLines/>
      <w:numPr>
        <w:ilvl w:val="3"/>
        <w:numId w:val="6"/>
      </w:numPr>
      <w:spacing w:before="40" w:after="0" w:line="256" w:lineRule="auto"/>
      <w:outlineLvl w:val="3"/>
    </w:pPr>
    <w:rPr>
      <w:rFonts w:ascii="Times New Roman" w:eastAsiaTheme="majorEastAsia" w:hAnsi="Times New Roman" w:cstheme="majorBidi"/>
      <w:i/>
      <w:iCs/>
      <w:lang w:val="es-ES"/>
    </w:rPr>
  </w:style>
  <w:style w:type="paragraph" w:styleId="5">
    <w:name w:val="heading 5"/>
    <w:basedOn w:val="a"/>
    <w:next w:val="a"/>
    <w:link w:val="5Char"/>
    <w:uiPriority w:val="9"/>
    <w:semiHidden/>
    <w:unhideWhenUsed/>
    <w:qFormat/>
    <w:rsid w:val="001C6746"/>
    <w:pPr>
      <w:keepNext/>
      <w:keepLines/>
      <w:numPr>
        <w:ilvl w:val="4"/>
        <w:numId w:val="6"/>
      </w:numPr>
      <w:spacing w:before="40" w:after="0" w:line="256" w:lineRule="auto"/>
      <w:outlineLvl w:val="4"/>
    </w:pPr>
    <w:rPr>
      <w:rFonts w:asciiTheme="majorHAnsi" w:eastAsiaTheme="majorEastAsia" w:hAnsiTheme="majorHAnsi" w:cstheme="majorBidi"/>
      <w:color w:val="365F91" w:themeColor="accent1" w:themeShade="BF"/>
      <w:lang w:val="es-ES"/>
    </w:rPr>
  </w:style>
  <w:style w:type="paragraph" w:styleId="6">
    <w:name w:val="heading 6"/>
    <w:basedOn w:val="a"/>
    <w:next w:val="a"/>
    <w:link w:val="6Char"/>
    <w:uiPriority w:val="9"/>
    <w:semiHidden/>
    <w:unhideWhenUsed/>
    <w:qFormat/>
    <w:rsid w:val="001C6746"/>
    <w:pPr>
      <w:keepNext/>
      <w:keepLines/>
      <w:numPr>
        <w:ilvl w:val="5"/>
        <w:numId w:val="6"/>
      </w:numPr>
      <w:spacing w:before="40" w:after="0" w:line="256" w:lineRule="auto"/>
      <w:outlineLvl w:val="5"/>
    </w:pPr>
    <w:rPr>
      <w:rFonts w:asciiTheme="majorHAnsi" w:eastAsiaTheme="majorEastAsia" w:hAnsiTheme="majorHAnsi" w:cstheme="majorBidi"/>
      <w:color w:val="243F60" w:themeColor="accent1" w:themeShade="7F"/>
      <w:lang w:val="es-ES"/>
    </w:rPr>
  </w:style>
  <w:style w:type="paragraph" w:styleId="7">
    <w:name w:val="heading 7"/>
    <w:basedOn w:val="a"/>
    <w:next w:val="a"/>
    <w:link w:val="7Char"/>
    <w:uiPriority w:val="9"/>
    <w:semiHidden/>
    <w:unhideWhenUsed/>
    <w:qFormat/>
    <w:rsid w:val="001C6746"/>
    <w:pPr>
      <w:keepNext/>
      <w:keepLines/>
      <w:numPr>
        <w:ilvl w:val="6"/>
        <w:numId w:val="6"/>
      </w:numPr>
      <w:spacing w:before="40" w:after="0" w:line="256" w:lineRule="auto"/>
      <w:outlineLvl w:val="6"/>
    </w:pPr>
    <w:rPr>
      <w:rFonts w:asciiTheme="majorHAnsi" w:eastAsiaTheme="majorEastAsia" w:hAnsiTheme="majorHAnsi" w:cstheme="majorBidi"/>
      <w:i/>
      <w:iCs/>
      <w:color w:val="243F60" w:themeColor="accent1" w:themeShade="7F"/>
      <w:lang w:val="es-ES"/>
    </w:rPr>
  </w:style>
  <w:style w:type="paragraph" w:styleId="8">
    <w:name w:val="heading 8"/>
    <w:basedOn w:val="a"/>
    <w:next w:val="a"/>
    <w:link w:val="8Char"/>
    <w:uiPriority w:val="9"/>
    <w:semiHidden/>
    <w:unhideWhenUsed/>
    <w:qFormat/>
    <w:rsid w:val="001C6746"/>
    <w:pPr>
      <w:keepNext/>
      <w:keepLines/>
      <w:numPr>
        <w:ilvl w:val="7"/>
        <w:numId w:val="6"/>
      </w:numPr>
      <w:spacing w:before="40" w:after="0" w:line="256" w:lineRule="auto"/>
      <w:outlineLvl w:val="7"/>
    </w:pPr>
    <w:rPr>
      <w:rFonts w:asciiTheme="majorHAnsi" w:eastAsiaTheme="majorEastAsia" w:hAnsiTheme="majorHAnsi" w:cstheme="majorBidi"/>
      <w:color w:val="272727" w:themeColor="text1" w:themeTint="D8"/>
      <w:sz w:val="21"/>
      <w:szCs w:val="21"/>
      <w:lang w:val="es-ES"/>
    </w:rPr>
  </w:style>
  <w:style w:type="paragraph" w:styleId="9">
    <w:name w:val="heading 9"/>
    <w:basedOn w:val="a"/>
    <w:next w:val="a"/>
    <w:link w:val="9Char"/>
    <w:uiPriority w:val="9"/>
    <w:semiHidden/>
    <w:unhideWhenUsed/>
    <w:qFormat/>
    <w:rsid w:val="001C6746"/>
    <w:pPr>
      <w:keepNext/>
      <w:keepLines/>
      <w:numPr>
        <w:ilvl w:val="8"/>
        <w:numId w:val="6"/>
      </w:numPr>
      <w:spacing w:before="40" w:after="0" w:line="256" w:lineRule="auto"/>
      <w:outlineLvl w:val="8"/>
    </w:pPr>
    <w:rPr>
      <w:rFonts w:asciiTheme="majorHAnsi" w:eastAsiaTheme="majorEastAsia" w:hAnsiTheme="majorHAnsi" w:cstheme="majorBidi"/>
      <w:i/>
      <w:iCs/>
      <w:color w:val="272727" w:themeColor="text1" w:themeTint="D8"/>
      <w:sz w:val="21"/>
      <w:szCs w:val="21"/>
      <w:lang w:val="es-E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4C73B6"/>
    <w:rPr>
      <w:rFonts w:ascii="Trebuchet MS" w:eastAsiaTheme="majorEastAsia" w:hAnsi="Trebuchet MS" w:cstheme="majorBidi"/>
      <w:b/>
      <w:bCs/>
      <w:sz w:val="28"/>
      <w:szCs w:val="28"/>
      <w:lang w:val="de-DE"/>
    </w:rPr>
  </w:style>
  <w:style w:type="character" w:customStyle="1" w:styleId="2Char">
    <w:name w:val="Επικεφαλίδα 2 Char"/>
    <w:basedOn w:val="a0"/>
    <w:link w:val="2"/>
    <w:uiPriority w:val="9"/>
    <w:rsid w:val="007304A3"/>
    <w:rPr>
      <w:rFonts w:ascii="Trebuchet MS" w:eastAsiaTheme="majorEastAsia" w:hAnsi="Trebuchet MS" w:cstheme="majorBidi"/>
      <w:b/>
      <w:bCs/>
      <w:sz w:val="24"/>
      <w:szCs w:val="26"/>
      <w:lang w:val="de-DE"/>
    </w:rPr>
  </w:style>
  <w:style w:type="character" w:customStyle="1" w:styleId="3Char">
    <w:name w:val="Επικεφαλίδα 3 Char"/>
    <w:basedOn w:val="a0"/>
    <w:link w:val="3"/>
    <w:uiPriority w:val="9"/>
    <w:rsid w:val="007F52EF"/>
    <w:rPr>
      <w:rFonts w:ascii="Trebuchet MS" w:eastAsiaTheme="majorEastAsia" w:hAnsi="Trebuchet MS" w:cstheme="majorBidi"/>
      <w:b/>
      <w:szCs w:val="24"/>
      <w:lang w:val="de-DE"/>
    </w:rPr>
  </w:style>
  <w:style w:type="character" w:customStyle="1" w:styleId="4Char">
    <w:name w:val="Επικεφαλίδα 4 Char"/>
    <w:basedOn w:val="a0"/>
    <w:link w:val="4"/>
    <w:uiPriority w:val="9"/>
    <w:rsid w:val="001C6746"/>
    <w:rPr>
      <w:rFonts w:ascii="Times New Roman" w:eastAsiaTheme="majorEastAsia" w:hAnsi="Times New Roman" w:cstheme="majorBidi"/>
      <w:i/>
      <w:iCs/>
      <w:lang w:val="es-ES"/>
    </w:rPr>
  </w:style>
  <w:style w:type="character" w:customStyle="1" w:styleId="5Char">
    <w:name w:val="Επικεφαλίδα 5 Char"/>
    <w:basedOn w:val="a0"/>
    <w:link w:val="5"/>
    <w:uiPriority w:val="9"/>
    <w:semiHidden/>
    <w:rsid w:val="001C6746"/>
    <w:rPr>
      <w:rFonts w:asciiTheme="majorHAnsi" w:eastAsiaTheme="majorEastAsia" w:hAnsiTheme="majorHAnsi" w:cstheme="majorBidi"/>
      <w:color w:val="365F91" w:themeColor="accent1" w:themeShade="BF"/>
      <w:lang w:val="es-ES"/>
    </w:rPr>
  </w:style>
  <w:style w:type="character" w:customStyle="1" w:styleId="6Char">
    <w:name w:val="Επικεφαλίδα 6 Char"/>
    <w:basedOn w:val="a0"/>
    <w:link w:val="6"/>
    <w:uiPriority w:val="9"/>
    <w:semiHidden/>
    <w:rsid w:val="001C6746"/>
    <w:rPr>
      <w:rFonts w:asciiTheme="majorHAnsi" w:eastAsiaTheme="majorEastAsia" w:hAnsiTheme="majorHAnsi" w:cstheme="majorBidi"/>
      <w:color w:val="243F60" w:themeColor="accent1" w:themeShade="7F"/>
      <w:lang w:val="es-ES"/>
    </w:rPr>
  </w:style>
  <w:style w:type="character" w:customStyle="1" w:styleId="7Char">
    <w:name w:val="Επικεφαλίδα 7 Char"/>
    <w:basedOn w:val="a0"/>
    <w:link w:val="7"/>
    <w:uiPriority w:val="9"/>
    <w:semiHidden/>
    <w:rsid w:val="001C6746"/>
    <w:rPr>
      <w:rFonts w:asciiTheme="majorHAnsi" w:eastAsiaTheme="majorEastAsia" w:hAnsiTheme="majorHAnsi" w:cstheme="majorBidi"/>
      <w:i/>
      <w:iCs/>
      <w:color w:val="243F60" w:themeColor="accent1" w:themeShade="7F"/>
      <w:lang w:val="es-ES"/>
    </w:rPr>
  </w:style>
  <w:style w:type="character" w:customStyle="1" w:styleId="8Char">
    <w:name w:val="Επικεφαλίδα 8 Char"/>
    <w:basedOn w:val="a0"/>
    <w:link w:val="8"/>
    <w:uiPriority w:val="9"/>
    <w:semiHidden/>
    <w:rsid w:val="001C6746"/>
    <w:rPr>
      <w:rFonts w:asciiTheme="majorHAnsi" w:eastAsiaTheme="majorEastAsia" w:hAnsiTheme="majorHAnsi" w:cstheme="majorBidi"/>
      <w:color w:val="272727" w:themeColor="text1" w:themeTint="D8"/>
      <w:sz w:val="21"/>
      <w:szCs w:val="21"/>
      <w:lang w:val="es-ES"/>
    </w:rPr>
  </w:style>
  <w:style w:type="character" w:customStyle="1" w:styleId="9Char">
    <w:name w:val="Επικεφαλίδα 9 Char"/>
    <w:basedOn w:val="a0"/>
    <w:link w:val="9"/>
    <w:uiPriority w:val="9"/>
    <w:semiHidden/>
    <w:rsid w:val="001C6746"/>
    <w:rPr>
      <w:rFonts w:asciiTheme="majorHAnsi" w:eastAsiaTheme="majorEastAsia" w:hAnsiTheme="majorHAnsi" w:cstheme="majorBidi"/>
      <w:i/>
      <w:iCs/>
      <w:color w:val="272727" w:themeColor="text1" w:themeTint="D8"/>
      <w:sz w:val="21"/>
      <w:szCs w:val="21"/>
      <w:lang w:val="es-ES"/>
    </w:rPr>
  </w:style>
  <w:style w:type="paragraph" w:styleId="a3">
    <w:name w:val="caption"/>
    <w:basedOn w:val="a"/>
    <w:next w:val="a"/>
    <w:link w:val="Char"/>
    <w:uiPriority w:val="35"/>
    <w:unhideWhenUsed/>
    <w:qFormat/>
    <w:rsid w:val="008F0972"/>
    <w:pPr>
      <w:spacing w:line="240" w:lineRule="auto"/>
      <w:jc w:val="center"/>
    </w:pPr>
    <w:rPr>
      <w:rFonts w:eastAsiaTheme="minorEastAsia"/>
      <w:b/>
      <w:bCs/>
      <w:color w:val="595959" w:themeColor="text1" w:themeTint="A6"/>
      <w:sz w:val="20"/>
      <w:szCs w:val="18"/>
      <w:lang w:val="en-US"/>
    </w:rPr>
  </w:style>
  <w:style w:type="character" w:customStyle="1" w:styleId="Char">
    <w:name w:val="Λεζάντα Char"/>
    <w:basedOn w:val="a0"/>
    <w:link w:val="a3"/>
    <w:uiPriority w:val="35"/>
    <w:rsid w:val="008F0972"/>
    <w:rPr>
      <w:rFonts w:ascii="Trebuchet MS" w:eastAsiaTheme="minorEastAsia" w:hAnsi="Trebuchet MS"/>
      <w:b/>
      <w:bCs/>
      <w:color w:val="595959" w:themeColor="text1" w:themeTint="A6"/>
      <w:sz w:val="20"/>
      <w:szCs w:val="18"/>
      <w:lang w:val="en-US"/>
    </w:rPr>
  </w:style>
  <w:style w:type="paragraph" w:customStyle="1" w:styleId="a4">
    <w:name w:val="κεφαλίδα"/>
    <w:link w:val="Char0"/>
    <w:qFormat/>
    <w:rsid w:val="00E950C5"/>
    <w:pPr>
      <w:pBdr>
        <w:top w:val="single" w:sz="4" w:space="1" w:color="000000" w:themeColor="text1"/>
      </w:pBdr>
      <w:spacing w:after="160" w:line="259" w:lineRule="auto"/>
      <w:ind w:left="0" w:firstLine="0"/>
    </w:pPr>
    <w:rPr>
      <w:rFonts w:ascii="Times New Roman" w:hAnsi="Times New Roman"/>
      <w:sz w:val="24"/>
    </w:rPr>
  </w:style>
  <w:style w:type="character" w:customStyle="1" w:styleId="Char0">
    <w:name w:val="κεφαλίδα Char"/>
    <w:basedOn w:val="a0"/>
    <w:link w:val="a4"/>
    <w:rsid w:val="00E950C5"/>
    <w:rPr>
      <w:rFonts w:ascii="Times New Roman" w:hAnsi="Times New Roman"/>
      <w:sz w:val="24"/>
    </w:rPr>
  </w:style>
  <w:style w:type="paragraph" w:styleId="a5">
    <w:name w:val="List Paragraph"/>
    <w:aliases w:val="List Tables,λ1,Figures,Bulleted List 1,Κείμενο"/>
    <w:basedOn w:val="a"/>
    <w:link w:val="Char1"/>
    <w:uiPriority w:val="34"/>
    <w:qFormat/>
    <w:rsid w:val="004466FA"/>
    <w:pPr>
      <w:ind w:left="720"/>
      <w:contextualSpacing/>
    </w:pPr>
  </w:style>
  <w:style w:type="character" w:customStyle="1" w:styleId="Char1">
    <w:name w:val="Παράγραφος λίστας Char"/>
    <w:aliases w:val="List Tables Char,λ1 Char,Figures Char,Bulleted List 1 Char,Κείμενο Char"/>
    <w:basedOn w:val="a0"/>
    <w:link w:val="a5"/>
    <w:uiPriority w:val="34"/>
    <w:rsid w:val="00312AE7"/>
    <w:rPr>
      <w:rFonts w:ascii="Times New Roman" w:hAnsi="Times New Roman"/>
      <w:sz w:val="24"/>
      <w:lang w:val="de-DE"/>
    </w:rPr>
  </w:style>
  <w:style w:type="paragraph" w:styleId="a6">
    <w:name w:val="Balloon Text"/>
    <w:basedOn w:val="a"/>
    <w:link w:val="Char2"/>
    <w:uiPriority w:val="99"/>
    <w:semiHidden/>
    <w:unhideWhenUsed/>
    <w:rsid w:val="002C2639"/>
    <w:pPr>
      <w:spacing w:after="0"/>
    </w:pPr>
    <w:rPr>
      <w:rFonts w:ascii="Tahoma" w:hAnsi="Tahoma" w:cs="Tahoma"/>
      <w:sz w:val="16"/>
      <w:szCs w:val="16"/>
    </w:rPr>
  </w:style>
  <w:style w:type="character" w:customStyle="1" w:styleId="Char2">
    <w:name w:val="Κείμενο πλαισίου Char"/>
    <w:basedOn w:val="a0"/>
    <w:link w:val="a6"/>
    <w:uiPriority w:val="99"/>
    <w:semiHidden/>
    <w:rsid w:val="002C2639"/>
    <w:rPr>
      <w:rFonts w:ascii="Tahoma" w:hAnsi="Tahoma" w:cs="Tahoma"/>
      <w:sz w:val="16"/>
      <w:szCs w:val="16"/>
      <w:lang w:val="de-DE"/>
    </w:rPr>
  </w:style>
  <w:style w:type="paragraph" w:styleId="a7">
    <w:name w:val="header"/>
    <w:basedOn w:val="a"/>
    <w:link w:val="Char3"/>
    <w:uiPriority w:val="99"/>
    <w:unhideWhenUsed/>
    <w:rsid w:val="0087587E"/>
    <w:pPr>
      <w:tabs>
        <w:tab w:val="center" w:pos="4680"/>
        <w:tab w:val="right" w:pos="9360"/>
      </w:tabs>
      <w:spacing w:after="0"/>
    </w:pPr>
  </w:style>
  <w:style w:type="character" w:customStyle="1" w:styleId="Char3">
    <w:name w:val="Κεφαλίδα Char"/>
    <w:basedOn w:val="a0"/>
    <w:link w:val="a7"/>
    <w:uiPriority w:val="99"/>
    <w:rsid w:val="0087587E"/>
    <w:rPr>
      <w:rFonts w:ascii="Times New Roman" w:hAnsi="Times New Roman"/>
      <w:sz w:val="24"/>
      <w:lang w:val="de-DE"/>
    </w:rPr>
  </w:style>
  <w:style w:type="paragraph" w:styleId="a8">
    <w:name w:val="footer"/>
    <w:basedOn w:val="a"/>
    <w:link w:val="Char4"/>
    <w:uiPriority w:val="99"/>
    <w:unhideWhenUsed/>
    <w:rsid w:val="0087587E"/>
    <w:pPr>
      <w:tabs>
        <w:tab w:val="center" w:pos="4680"/>
        <w:tab w:val="right" w:pos="9360"/>
      </w:tabs>
      <w:spacing w:after="0"/>
    </w:pPr>
  </w:style>
  <w:style w:type="character" w:customStyle="1" w:styleId="Char4">
    <w:name w:val="Υποσέλιδο Char"/>
    <w:basedOn w:val="a0"/>
    <w:link w:val="a8"/>
    <w:uiPriority w:val="99"/>
    <w:rsid w:val="0087587E"/>
    <w:rPr>
      <w:rFonts w:ascii="Times New Roman" w:hAnsi="Times New Roman"/>
      <w:sz w:val="24"/>
      <w:lang w:val="de-DE"/>
    </w:rPr>
  </w:style>
  <w:style w:type="table" w:styleId="a9">
    <w:name w:val="Table Grid"/>
    <w:basedOn w:val="a1"/>
    <w:uiPriority w:val="39"/>
    <w:rsid w:val="00312AE7"/>
    <w:pPr>
      <w:spacing w:before="0"/>
      <w:ind w:left="0" w:firstLine="0"/>
      <w:jc w:val="left"/>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90222F"/>
    <w:rPr>
      <w:sz w:val="16"/>
      <w:szCs w:val="16"/>
    </w:rPr>
  </w:style>
  <w:style w:type="paragraph" w:styleId="ab">
    <w:name w:val="annotation text"/>
    <w:basedOn w:val="a"/>
    <w:link w:val="Char5"/>
    <w:uiPriority w:val="99"/>
    <w:semiHidden/>
    <w:unhideWhenUsed/>
    <w:qFormat/>
    <w:rsid w:val="0090222F"/>
    <w:pPr>
      <w:spacing w:line="240" w:lineRule="auto"/>
    </w:pPr>
    <w:rPr>
      <w:sz w:val="20"/>
      <w:szCs w:val="20"/>
    </w:rPr>
  </w:style>
  <w:style w:type="character" w:customStyle="1" w:styleId="Char5">
    <w:name w:val="Κείμενο σχολίου Char"/>
    <w:basedOn w:val="a0"/>
    <w:link w:val="ab"/>
    <w:uiPriority w:val="99"/>
    <w:semiHidden/>
    <w:qFormat/>
    <w:rsid w:val="0090222F"/>
    <w:rPr>
      <w:rFonts w:ascii="Trebuchet MS" w:hAnsi="Trebuchet MS"/>
      <w:sz w:val="20"/>
      <w:szCs w:val="20"/>
      <w:lang w:val="de-DE"/>
    </w:rPr>
  </w:style>
  <w:style w:type="paragraph" w:styleId="ac">
    <w:name w:val="annotation subject"/>
    <w:basedOn w:val="ab"/>
    <w:next w:val="ab"/>
    <w:link w:val="Char6"/>
    <w:uiPriority w:val="99"/>
    <w:semiHidden/>
    <w:unhideWhenUsed/>
    <w:rsid w:val="0090222F"/>
    <w:rPr>
      <w:b/>
      <w:bCs/>
    </w:rPr>
  </w:style>
  <w:style w:type="character" w:customStyle="1" w:styleId="Char6">
    <w:name w:val="Θέμα σχολίου Char"/>
    <w:basedOn w:val="Char5"/>
    <w:link w:val="ac"/>
    <w:uiPriority w:val="99"/>
    <w:semiHidden/>
    <w:rsid w:val="0090222F"/>
    <w:rPr>
      <w:rFonts w:ascii="Trebuchet MS" w:hAnsi="Trebuchet MS"/>
      <w:b/>
      <w:bCs/>
      <w:sz w:val="20"/>
      <w:szCs w:val="20"/>
      <w:lang w:val="de-DE"/>
    </w:rPr>
  </w:style>
  <w:style w:type="paragraph" w:styleId="ad">
    <w:name w:val="No Spacing"/>
    <w:link w:val="Char7"/>
    <w:uiPriority w:val="1"/>
    <w:qFormat/>
    <w:rsid w:val="001C6746"/>
    <w:pPr>
      <w:spacing w:before="0"/>
      <w:ind w:left="0" w:firstLine="0"/>
      <w:jc w:val="center"/>
    </w:pPr>
    <w:rPr>
      <w:rFonts w:ascii="Times New Roman" w:hAnsi="Times New Roman"/>
      <w:sz w:val="18"/>
      <w:lang w:val="es-ES"/>
    </w:rPr>
  </w:style>
  <w:style w:type="character" w:customStyle="1" w:styleId="normaltextrun">
    <w:name w:val="normaltextrun"/>
    <w:basedOn w:val="a0"/>
    <w:rsid w:val="001C6746"/>
  </w:style>
  <w:style w:type="paragraph" w:styleId="ae">
    <w:name w:val="TOC Heading"/>
    <w:basedOn w:val="1"/>
    <w:next w:val="a"/>
    <w:uiPriority w:val="39"/>
    <w:unhideWhenUsed/>
    <w:qFormat/>
    <w:rsid w:val="001C6746"/>
    <w:pPr>
      <w:spacing w:after="0" w:line="259" w:lineRule="auto"/>
      <w:jc w:val="left"/>
      <w:outlineLvl w:val="9"/>
    </w:pPr>
    <w:rPr>
      <w:rFonts w:asciiTheme="majorHAnsi" w:hAnsiTheme="majorHAnsi"/>
      <w:b w:val="0"/>
      <w:bCs w:val="0"/>
      <w:sz w:val="32"/>
      <w:szCs w:val="32"/>
      <w:lang w:val="es-ES" w:eastAsia="es-ES"/>
    </w:rPr>
  </w:style>
  <w:style w:type="paragraph" w:styleId="10">
    <w:name w:val="toc 1"/>
    <w:basedOn w:val="a"/>
    <w:next w:val="a"/>
    <w:autoRedefine/>
    <w:uiPriority w:val="39"/>
    <w:unhideWhenUsed/>
    <w:rsid w:val="007304A3"/>
    <w:pPr>
      <w:tabs>
        <w:tab w:val="left" w:pos="440"/>
        <w:tab w:val="right" w:leader="dot" w:pos="8494"/>
      </w:tabs>
      <w:spacing w:after="100" w:line="259" w:lineRule="auto"/>
    </w:pPr>
    <w:rPr>
      <w:rFonts w:ascii="Times New Roman" w:hAnsi="Times New Roman"/>
      <w:b/>
      <w:noProof/>
      <w:lang w:val="es-ES"/>
    </w:rPr>
  </w:style>
  <w:style w:type="paragraph" w:styleId="20">
    <w:name w:val="toc 2"/>
    <w:basedOn w:val="a"/>
    <w:next w:val="a"/>
    <w:autoRedefine/>
    <w:uiPriority w:val="39"/>
    <w:unhideWhenUsed/>
    <w:rsid w:val="001C6746"/>
    <w:pPr>
      <w:spacing w:after="100" w:line="259" w:lineRule="auto"/>
      <w:ind w:left="220"/>
    </w:pPr>
    <w:rPr>
      <w:rFonts w:ascii="Times New Roman" w:hAnsi="Times New Roman"/>
      <w:lang w:val="es-ES"/>
    </w:rPr>
  </w:style>
  <w:style w:type="paragraph" w:styleId="30">
    <w:name w:val="toc 3"/>
    <w:basedOn w:val="a"/>
    <w:next w:val="a"/>
    <w:autoRedefine/>
    <w:uiPriority w:val="39"/>
    <w:unhideWhenUsed/>
    <w:rsid w:val="001C6746"/>
    <w:pPr>
      <w:spacing w:after="100" w:line="259" w:lineRule="auto"/>
      <w:ind w:left="440"/>
    </w:pPr>
    <w:rPr>
      <w:rFonts w:ascii="Times New Roman" w:hAnsi="Times New Roman"/>
      <w:lang w:val="es-ES"/>
    </w:rPr>
  </w:style>
  <w:style w:type="character" w:styleId="-">
    <w:name w:val="Hyperlink"/>
    <w:basedOn w:val="a0"/>
    <w:uiPriority w:val="99"/>
    <w:unhideWhenUsed/>
    <w:rsid w:val="001C6746"/>
    <w:rPr>
      <w:color w:val="0000FF" w:themeColor="hyperlink"/>
      <w:u w:val="single"/>
    </w:rPr>
  </w:style>
  <w:style w:type="character" w:customStyle="1" w:styleId="11">
    <w:name w:val="Ανεπίλυτη αναφορά1"/>
    <w:basedOn w:val="a0"/>
    <w:uiPriority w:val="99"/>
    <w:semiHidden/>
    <w:unhideWhenUsed/>
    <w:rsid w:val="001C6746"/>
    <w:rPr>
      <w:color w:val="605E5C"/>
      <w:shd w:val="clear" w:color="auto" w:fill="E1DFDD"/>
    </w:rPr>
  </w:style>
  <w:style w:type="character" w:customStyle="1" w:styleId="eop">
    <w:name w:val="eop"/>
    <w:basedOn w:val="a0"/>
    <w:rsid w:val="001C6746"/>
  </w:style>
  <w:style w:type="character" w:customStyle="1" w:styleId="spellingerror">
    <w:name w:val="spellingerror"/>
    <w:basedOn w:val="a0"/>
    <w:rsid w:val="001C6746"/>
  </w:style>
  <w:style w:type="table" w:customStyle="1" w:styleId="TableGridLight1">
    <w:name w:val="Table Grid Light1"/>
    <w:basedOn w:val="a1"/>
    <w:uiPriority w:val="40"/>
    <w:rsid w:val="001C6746"/>
    <w:pPr>
      <w:spacing w:before="0"/>
      <w:ind w:left="0" w:firstLine="0"/>
      <w:jc w:val="left"/>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har8">
    <w:name w:val="Κείμενο υποσημείωσης Char"/>
    <w:basedOn w:val="a0"/>
    <w:link w:val="af"/>
    <w:uiPriority w:val="99"/>
    <w:semiHidden/>
    <w:rsid w:val="001C6746"/>
    <w:rPr>
      <w:rFonts w:ascii="Times New Roman" w:hAnsi="Times New Roman"/>
      <w:sz w:val="20"/>
      <w:szCs w:val="20"/>
      <w:lang w:val="es-ES"/>
    </w:rPr>
  </w:style>
  <w:style w:type="paragraph" w:styleId="af">
    <w:name w:val="footnote text"/>
    <w:basedOn w:val="a"/>
    <w:link w:val="Char8"/>
    <w:uiPriority w:val="99"/>
    <w:semiHidden/>
    <w:unhideWhenUsed/>
    <w:rsid w:val="001C6746"/>
    <w:pPr>
      <w:spacing w:after="0" w:line="240" w:lineRule="auto"/>
    </w:pPr>
    <w:rPr>
      <w:rFonts w:ascii="Times New Roman" w:hAnsi="Times New Roman"/>
      <w:sz w:val="20"/>
      <w:szCs w:val="20"/>
      <w:lang w:val="es-ES"/>
    </w:rPr>
  </w:style>
  <w:style w:type="character" w:styleId="af0">
    <w:name w:val="footnote reference"/>
    <w:basedOn w:val="a0"/>
    <w:uiPriority w:val="99"/>
    <w:semiHidden/>
    <w:unhideWhenUsed/>
    <w:rsid w:val="001C6746"/>
    <w:rPr>
      <w:vertAlign w:val="superscript"/>
    </w:rPr>
  </w:style>
  <w:style w:type="character" w:customStyle="1" w:styleId="Char7">
    <w:name w:val="Χωρίς διάστιχο Char"/>
    <w:basedOn w:val="a0"/>
    <w:link w:val="ad"/>
    <w:uiPriority w:val="1"/>
    <w:rsid w:val="00505818"/>
    <w:rPr>
      <w:rFonts w:ascii="Times New Roman" w:hAnsi="Times New Roman"/>
      <w:sz w:val="18"/>
      <w:lang w:val="es-ES"/>
    </w:rPr>
  </w:style>
  <w:style w:type="table" w:customStyle="1" w:styleId="12">
    <w:name w:val="Ανοιχτόχρωμο πλέγμα πίνακα1"/>
    <w:basedOn w:val="a1"/>
    <w:uiPriority w:val="40"/>
    <w:rsid w:val="00516BC0"/>
    <w:pPr>
      <w:spacing w:before="0"/>
      <w:ind w:left="0" w:firstLine="0"/>
      <w:jc w:val="left"/>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A96A38"/>
    <w:pPr>
      <w:autoSpaceDE w:val="0"/>
      <w:autoSpaceDN w:val="0"/>
      <w:adjustRightInd w:val="0"/>
      <w:spacing w:before="0"/>
      <w:ind w:left="0" w:firstLine="0"/>
      <w:jc w:val="left"/>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before="200"/>
        <w:ind w:left="1077" w:hanging="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4519"/>
    <w:pPr>
      <w:spacing w:before="120" w:after="120" w:line="276" w:lineRule="auto"/>
      <w:ind w:left="0" w:firstLine="0"/>
    </w:pPr>
    <w:rPr>
      <w:rFonts w:ascii="Trebuchet MS" w:hAnsi="Trebuchet MS"/>
      <w:lang w:val="de-DE"/>
    </w:rPr>
  </w:style>
  <w:style w:type="paragraph" w:styleId="1">
    <w:name w:val="heading 1"/>
    <w:basedOn w:val="a"/>
    <w:next w:val="a"/>
    <w:link w:val="1Char"/>
    <w:uiPriority w:val="9"/>
    <w:qFormat/>
    <w:rsid w:val="004C73B6"/>
    <w:pPr>
      <w:keepNext/>
      <w:keepLines/>
      <w:numPr>
        <w:numId w:val="6"/>
      </w:numPr>
      <w:outlineLvl w:val="0"/>
    </w:pPr>
    <w:rPr>
      <w:rFonts w:eastAsiaTheme="majorEastAsia" w:cstheme="majorBidi"/>
      <w:b/>
      <w:bCs/>
      <w:sz w:val="28"/>
      <w:szCs w:val="28"/>
    </w:rPr>
  </w:style>
  <w:style w:type="paragraph" w:styleId="2">
    <w:name w:val="heading 2"/>
    <w:basedOn w:val="a"/>
    <w:next w:val="a"/>
    <w:link w:val="2Char"/>
    <w:uiPriority w:val="9"/>
    <w:unhideWhenUsed/>
    <w:qFormat/>
    <w:rsid w:val="007304A3"/>
    <w:pPr>
      <w:keepNext/>
      <w:keepLines/>
      <w:numPr>
        <w:ilvl w:val="1"/>
        <w:numId w:val="6"/>
      </w:numPr>
      <w:outlineLvl w:val="1"/>
    </w:pPr>
    <w:rPr>
      <w:rFonts w:eastAsiaTheme="majorEastAsia" w:cstheme="majorBidi"/>
      <w:b/>
      <w:bCs/>
      <w:sz w:val="24"/>
      <w:szCs w:val="26"/>
    </w:rPr>
  </w:style>
  <w:style w:type="paragraph" w:styleId="3">
    <w:name w:val="heading 3"/>
    <w:basedOn w:val="a"/>
    <w:next w:val="a"/>
    <w:link w:val="3Char"/>
    <w:uiPriority w:val="9"/>
    <w:unhideWhenUsed/>
    <w:qFormat/>
    <w:rsid w:val="007F52EF"/>
    <w:pPr>
      <w:keepNext/>
      <w:keepLines/>
      <w:numPr>
        <w:ilvl w:val="2"/>
        <w:numId w:val="6"/>
      </w:numPr>
      <w:spacing w:before="40" w:after="0"/>
      <w:outlineLvl w:val="2"/>
    </w:pPr>
    <w:rPr>
      <w:rFonts w:eastAsiaTheme="majorEastAsia" w:cstheme="majorBidi"/>
      <w:b/>
      <w:szCs w:val="24"/>
    </w:rPr>
  </w:style>
  <w:style w:type="paragraph" w:styleId="4">
    <w:name w:val="heading 4"/>
    <w:basedOn w:val="a"/>
    <w:next w:val="a"/>
    <w:link w:val="4Char"/>
    <w:uiPriority w:val="9"/>
    <w:unhideWhenUsed/>
    <w:qFormat/>
    <w:rsid w:val="001C6746"/>
    <w:pPr>
      <w:keepNext/>
      <w:keepLines/>
      <w:numPr>
        <w:ilvl w:val="3"/>
        <w:numId w:val="6"/>
      </w:numPr>
      <w:spacing w:before="40" w:after="0" w:line="256" w:lineRule="auto"/>
      <w:outlineLvl w:val="3"/>
    </w:pPr>
    <w:rPr>
      <w:rFonts w:ascii="Times New Roman" w:eastAsiaTheme="majorEastAsia" w:hAnsi="Times New Roman" w:cstheme="majorBidi"/>
      <w:i/>
      <w:iCs/>
      <w:lang w:val="es-ES"/>
    </w:rPr>
  </w:style>
  <w:style w:type="paragraph" w:styleId="5">
    <w:name w:val="heading 5"/>
    <w:basedOn w:val="a"/>
    <w:next w:val="a"/>
    <w:link w:val="5Char"/>
    <w:uiPriority w:val="9"/>
    <w:semiHidden/>
    <w:unhideWhenUsed/>
    <w:qFormat/>
    <w:rsid w:val="001C6746"/>
    <w:pPr>
      <w:keepNext/>
      <w:keepLines/>
      <w:numPr>
        <w:ilvl w:val="4"/>
        <w:numId w:val="6"/>
      </w:numPr>
      <w:spacing w:before="40" w:after="0" w:line="256" w:lineRule="auto"/>
      <w:outlineLvl w:val="4"/>
    </w:pPr>
    <w:rPr>
      <w:rFonts w:asciiTheme="majorHAnsi" w:eastAsiaTheme="majorEastAsia" w:hAnsiTheme="majorHAnsi" w:cstheme="majorBidi"/>
      <w:color w:val="365F91" w:themeColor="accent1" w:themeShade="BF"/>
      <w:lang w:val="es-ES"/>
    </w:rPr>
  </w:style>
  <w:style w:type="paragraph" w:styleId="6">
    <w:name w:val="heading 6"/>
    <w:basedOn w:val="a"/>
    <w:next w:val="a"/>
    <w:link w:val="6Char"/>
    <w:uiPriority w:val="9"/>
    <w:semiHidden/>
    <w:unhideWhenUsed/>
    <w:qFormat/>
    <w:rsid w:val="001C6746"/>
    <w:pPr>
      <w:keepNext/>
      <w:keepLines/>
      <w:numPr>
        <w:ilvl w:val="5"/>
        <w:numId w:val="6"/>
      </w:numPr>
      <w:spacing w:before="40" w:after="0" w:line="256" w:lineRule="auto"/>
      <w:outlineLvl w:val="5"/>
    </w:pPr>
    <w:rPr>
      <w:rFonts w:asciiTheme="majorHAnsi" w:eastAsiaTheme="majorEastAsia" w:hAnsiTheme="majorHAnsi" w:cstheme="majorBidi"/>
      <w:color w:val="243F60" w:themeColor="accent1" w:themeShade="7F"/>
      <w:lang w:val="es-ES"/>
    </w:rPr>
  </w:style>
  <w:style w:type="paragraph" w:styleId="7">
    <w:name w:val="heading 7"/>
    <w:basedOn w:val="a"/>
    <w:next w:val="a"/>
    <w:link w:val="7Char"/>
    <w:uiPriority w:val="9"/>
    <w:semiHidden/>
    <w:unhideWhenUsed/>
    <w:qFormat/>
    <w:rsid w:val="001C6746"/>
    <w:pPr>
      <w:keepNext/>
      <w:keepLines/>
      <w:numPr>
        <w:ilvl w:val="6"/>
        <w:numId w:val="6"/>
      </w:numPr>
      <w:spacing w:before="40" w:after="0" w:line="256" w:lineRule="auto"/>
      <w:outlineLvl w:val="6"/>
    </w:pPr>
    <w:rPr>
      <w:rFonts w:asciiTheme="majorHAnsi" w:eastAsiaTheme="majorEastAsia" w:hAnsiTheme="majorHAnsi" w:cstheme="majorBidi"/>
      <w:i/>
      <w:iCs/>
      <w:color w:val="243F60" w:themeColor="accent1" w:themeShade="7F"/>
      <w:lang w:val="es-ES"/>
    </w:rPr>
  </w:style>
  <w:style w:type="paragraph" w:styleId="8">
    <w:name w:val="heading 8"/>
    <w:basedOn w:val="a"/>
    <w:next w:val="a"/>
    <w:link w:val="8Char"/>
    <w:uiPriority w:val="9"/>
    <w:semiHidden/>
    <w:unhideWhenUsed/>
    <w:qFormat/>
    <w:rsid w:val="001C6746"/>
    <w:pPr>
      <w:keepNext/>
      <w:keepLines/>
      <w:numPr>
        <w:ilvl w:val="7"/>
        <w:numId w:val="6"/>
      </w:numPr>
      <w:spacing w:before="40" w:after="0" w:line="256" w:lineRule="auto"/>
      <w:outlineLvl w:val="7"/>
    </w:pPr>
    <w:rPr>
      <w:rFonts w:asciiTheme="majorHAnsi" w:eastAsiaTheme="majorEastAsia" w:hAnsiTheme="majorHAnsi" w:cstheme="majorBidi"/>
      <w:color w:val="272727" w:themeColor="text1" w:themeTint="D8"/>
      <w:sz w:val="21"/>
      <w:szCs w:val="21"/>
      <w:lang w:val="es-ES"/>
    </w:rPr>
  </w:style>
  <w:style w:type="paragraph" w:styleId="9">
    <w:name w:val="heading 9"/>
    <w:basedOn w:val="a"/>
    <w:next w:val="a"/>
    <w:link w:val="9Char"/>
    <w:uiPriority w:val="9"/>
    <w:semiHidden/>
    <w:unhideWhenUsed/>
    <w:qFormat/>
    <w:rsid w:val="001C6746"/>
    <w:pPr>
      <w:keepNext/>
      <w:keepLines/>
      <w:numPr>
        <w:ilvl w:val="8"/>
        <w:numId w:val="6"/>
      </w:numPr>
      <w:spacing w:before="40" w:after="0" w:line="256" w:lineRule="auto"/>
      <w:outlineLvl w:val="8"/>
    </w:pPr>
    <w:rPr>
      <w:rFonts w:asciiTheme="majorHAnsi" w:eastAsiaTheme="majorEastAsia" w:hAnsiTheme="majorHAnsi" w:cstheme="majorBidi"/>
      <w:i/>
      <w:iCs/>
      <w:color w:val="272727" w:themeColor="text1" w:themeTint="D8"/>
      <w:sz w:val="21"/>
      <w:szCs w:val="21"/>
      <w:lang w:val="es-E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4C73B6"/>
    <w:rPr>
      <w:rFonts w:ascii="Trebuchet MS" w:eastAsiaTheme="majorEastAsia" w:hAnsi="Trebuchet MS" w:cstheme="majorBidi"/>
      <w:b/>
      <w:bCs/>
      <w:sz w:val="28"/>
      <w:szCs w:val="28"/>
      <w:lang w:val="de-DE"/>
    </w:rPr>
  </w:style>
  <w:style w:type="character" w:customStyle="1" w:styleId="2Char">
    <w:name w:val="Επικεφαλίδα 2 Char"/>
    <w:basedOn w:val="a0"/>
    <w:link w:val="2"/>
    <w:uiPriority w:val="9"/>
    <w:rsid w:val="007304A3"/>
    <w:rPr>
      <w:rFonts w:ascii="Trebuchet MS" w:eastAsiaTheme="majorEastAsia" w:hAnsi="Trebuchet MS" w:cstheme="majorBidi"/>
      <w:b/>
      <w:bCs/>
      <w:sz w:val="24"/>
      <w:szCs w:val="26"/>
      <w:lang w:val="de-DE"/>
    </w:rPr>
  </w:style>
  <w:style w:type="character" w:customStyle="1" w:styleId="3Char">
    <w:name w:val="Επικεφαλίδα 3 Char"/>
    <w:basedOn w:val="a0"/>
    <w:link w:val="3"/>
    <w:uiPriority w:val="9"/>
    <w:rsid w:val="007F52EF"/>
    <w:rPr>
      <w:rFonts w:ascii="Trebuchet MS" w:eastAsiaTheme="majorEastAsia" w:hAnsi="Trebuchet MS" w:cstheme="majorBidi"/>
      <w:b/>
      <w:szCs w:val="24"/>
      <w:lang w:val="de-DE"/>
    </w:rPr>
  </w:style>
  <w:style w:type="character" w:customStyle="1" w:styleId="4Char">
    <w:name w:val="Επικεφαλίδα 4 Char"/>
    <w:basedOn w:val="a0"/>
    <w:link w:val="4"/>
    <w:uiPriority w:val="9"/>
    <w:rsid w:val="001C6746"/>
    <w:rPr>
      <w:rFonts w:ascii="Times New Roman" w:eastAsiaTheme="majorEastAsia" w:hAnsi="Times New Roman" w:cstheme="majorBidi"/>
      <w:i/>
      <w:iCs/>
      <w:lang w:val="es-ES"/>
    </w:rPr>
  </w:style>
  <w:style w:type="character" w:customStyle="1" w:styleId="5Char">
    <w:name w:val="Επικεφαλίδα 5 Char"/>
    <w:basedOn w:val="a0"/>
    <w:link w:val="5"/>
    <w:uiPriority w:val="9"/>
    <w:semiHidden/>
    <w:rsid w:val="001C6746"/>
    <w:rPr>
      <w:rFonts w:asciiTheme="majorHAnsi" w:eastAsiaTheme="majorEastAsia" w:hAnsiTheme="majorHAnsi" w:cstheme="majorBidi"/>
      <w:color w:val="365F91" w:themeColor="accent1" w:themeShade="BF"/>
      <w:lang w:val="es-ES"/>
    </w:rPr>
  </w:style>
  <w:style w:type="character" w:customStyle="1" w:styleId="6Char">
    <w:name w:val="Επικεφαλίδα 6 Char"/>
    <w:basedOn w:val="a0"/>
    <w:link w:val="6"/>
    <w:uiPriority w:val="9"/>
    <w:semiHidden/>
    <w:rsid w:val="001C6746"/>
    <w:rPr>
      <w:rFonts w:asciiTheme="majorHAnsi" w:eastAsiaTheme="majorEastAsia" w:hAnsiTheme="majorHAnsi" w:cstheme="majorBidi"/>
      <w:color w:val="243F60" w:themeColor="accent1" w:themeShade="7F"/>
      <w:lang w:val="es-ES"/>
    </w:rPr>
  </w:style>
  <w:style w:type="character" w:customStyle="1" w:styleId="7Char">
    <w:name w:val="Επικεφαλίδα 7 Char"/>
    <w:basedOn w:val="a0"/>
    <w:link w:val="7"/>
    <w:uiPriority w:val="9"/>
    <w:semiHidden/>
    <w:rsid w:val="001C6746"/>
    <w:rPr>
      <w:rFonts w:asciiTheme="majorHAnsi" w:eastAsiaTheme="majorEastAsia" w:hAnsiTheme="majorHAnsi" w:cstheme="majorBidi"/>
      <w:i/>
      <w:iCs/>
      <w:color w:val="243F60" w:themeColor="accent1" w:themeShade="7F"/>
      <w:lang w:val="es-ES"/>
    </w:rPr>
  </w:style>
  <w:style w:type="character" w:customStyle="1" w:styleId="8Char">
    <w:name w:val="Επικεφαλίδα 8 Char"/>
    <w:basedOn w:val="a0"/>
    <w:link w:val="8"/>
    <w:uiPriority w:val="9"/>
    <w:semiHidden/>
    <w:rsid w:val="001C6746"/>
    <w:rPr>
      <w:rFonts w:asciiTheme="majorHAnsi" w:eastAsiaTheme="majorEastAsia" w:hAnsiTheme="majorHAnsi" w:cstheme="majorBidi"/>
      <w:color w:val="272727" w:themeColor="text1" w:themeTint="D8"/>
      <w:sz w:val="21"/>
      <w:szCs w:val="21"/>
      <w:lang w:val="es-ES"/>
    </w:rPr>
  </w:style>
  <w:style w:type="character" w:customStyle="1" w:styleId="9Char">
    <w:name w:val="Επικεφαλίδα 9 Char"/>
    <w:basedOn w:val="a0"/>
    <w:link w:val="9"/>
    <w:uiPriority w:val="9"/>
    <w:semiHidden/>
    <w:rsid w:val="001C6746"/>
    <w:rPr>
      <w:rFonts w:asciiTheme="majorHAnsi" w:eastAsiaTheme="majorEastAsia" w:hAnsiTheme="majorHAnsi" w:cstheme="majorBidi"/>
      <w:i/>
      <w:iCs/>
      <w:color w:val="272727" w:themeColor="text1" w:themeTint="D8"/>
      <w:sz w:val="21"/>
      <w:szCs w:val="21"/>
      <w:lang w:val="es-ES"/>
    </w:rPr>
  </w:style>
  <w:style w:type="paragraph" w:styleId="a3">
    <w:name w:val="caption"/>
    <w:basedOn w:val="a"/>
    <w:next w:val="a"/>
    <w:link w:val="Char"/>
    <w:uiPriority w:val="35"/>
    <w:unhideWhenUsed/>
    <w:qFormat/>
    <w:rsid w:val="008F0972"/>
    <w:pPr>
      <w:spacing w:line="240" w:lineRule="auto"/>
      <w:jc w:val="center"/>
    </w:pPr>
    <w:rPr>
      <w:rFonts w:eastAsiaTheme="minorEastAsia"/>
      <w:b/>
      <w:bCs/>
      <w:color w:val="595959" w:themeColor="text1" w:themeTint="A6"/>
      <w:sz w:val="20"/>
      <w:szCs w:val="18"/>
      <w:lang w:val="en-US"/>
    </w:rPr>
  </w:style>
  <w:style w:type="character" w:customStyle="1" w:styleId="Char">
    <w:name w:val="Λεζάντα Char"/>
    <w:basedOn w:val="a0"/>
    <w:link w:val="a3"/>
    <w:uiPriority w:val="35"/>
    <w:rsid w:val="008F0972"/>
    <w:rPr>
      <w:rFonts w:ascii="Trebuchet MS" w:eastAsiaTheme="minorEastAsia" w:hAnsi="Trebuchet MS"/>
      <w:b/>
      <w:bCs/>
      <w:color w:val="595959" w:themeColor="text1" w:themeTint="A6"/>
      <w:sz w:val="20"/>
      <w:szCs w:val="18"/>
      <w:lang w:val="en-US"/>
    </w:rPr>
  </w:style>
  <w:style w:type="paragraph" w:customStyle="1" w:styleId="a4">
    <w:name w:val="κεφαλίδα"/>
    <w:link w:val="Char0"/>
    <w:qFormat/>
    <w:rsid w:val="00E950C5"/>
    <w:pPr>
      <w:pBdr>
        <w:top w:val="single" w:sz="4" w:space="1" w:color="000000" w:themeColor="text1"/>
      </w:pBdr>
      <w:spacing w:after="160" w:line="259" w:lineRule="auto"/>
      <w:ind w:left="0" w:firstLine="0"/>
    </w:pPr>
    <w:rPr>
      <w:rFonts w:ascii="Times New Roman" w:hAnsi="Times New Roman"/>
      <w:sz w:val="24"/>
    </w:rPr>
  </w:style>
  <w:style w:type="character" w:customStyle="1" w:styleId="Char0">
    <w:name w:val="κεφαλίδα Char"/>
    <w:basedOn w:val="a0"/>
    <w:link w:val="a4"/>
    <w:rsid w:val="00E950C5"/>
    <w:rPr>
      <w:rFonts w:ascii="Times New Roman" w:hAnsi="Times New Roman"/>
      <w:sz w:val="24"/>
    </w:rPr>
  </w:style>
  <w:style w:type="paragraph" w:styleId="a5">
    <w:name w:val="List Paragraph"/>
    <w:aliases w:val="List Tables,λ1,Figures,Bulleted List 1,Κείμενο"/>
    <w:basedOn w:val="a"/>
    <w:link w:val="Char1"/>
    <w:uiPriority w:val="34"/>
    <w:qFormat/>
    <w:rsid w:val="004466FA"/>
    <w:pPr>
      <w:ind w:left="720"/>
      <w:contextualSpacing/>
    </w:pPr>
  </w:style>
  <w:style w:type="character" w:customStyle="1" w:styleId="Char1">
    <w:name w:val="Παράγραφος λίστας Char"/>
    <w:aliases w:val="List Tables Char,λ1 Char,Figures Char,Bulleted List 1 Char,Κείμενο Char"/>
    <w:basedOn w:val="a0"/>
    <w:link w:val="a5"/>
    <w:uiPriority w:val="34"/>
    <w:rsid w:val="00312AE7"/>
    <w:rPr>
      <w:rFonts w:ascii="Times New Roman" w:hAnsi="Times New Roman"/>
      <w:sz w:val="24"/>
      <w:lang w:val="de-DE"/>
    </w:rPr>
  </w:style>
  <w:style w:type="paragraph" w:styleId="a6">
    <w:name w:val="Balloon Text"/>
    <w:basedOn w:val="a"/>
    <w:link w:val="Char2"/>
    <w:uiPriority w:val="99"/>
    <w:semiHidden/>
    <w:unhideWhenUsed/>
    <w:rsid w:val="002C2639"/>
    <w:pPr>
      <w:spacing w:after="0"/>
    </w:pPr>
    <w:rPr>
      <w:rFonts w:ascii="Tahoma" w:hAnsi="Tahoma" w:cs="Tahoma"/>
      <w:sz w:val="16"/>
      <w:szCs w:val="16"/>
    </w:rPr>
  </w:style>
  <w:style w:type="character" w:customStyle="1" w:styleId="Char2">
    <w:name w:val="Κείμενο πλαισίου Char"/>
    <w:basedOn w:val="a0"/>
    <w:link w:val="a6"/>
    <w:uiPriority w:val="99"/>
    <w:semiHidden/>
    <w:rsid w:val="002C2639"/>
    <w:rPr>
      <w:rFonts w:ascii="Tahoma" w:hAnsi="Tahoma" w:cs="Tahoma"/>
      <w:sz w:val="16"/>
      <w:szCs w:val="16"/>
      <w:lang w:val="de-DE"/>
    </w:rPr>
  </w:style>
  <w:style w:type="paragraph" w:styleId="a7">
    <w:name w:val="header"/>
    <w:basedOn w:val="a"/>
    <w:link w:val="Char3"/>
    <w:uiPriority w:val="99"/>
    <w:unhideWhenUsed/>
    <w:rsid w:val="0087587E"/>
    <w:pPr>
      <w:tabs>
        <w:tab w:val="center" w:pos="4680"/>
        <w:tab w:val="right" w:pos="9360"/>
      </w:tabs>
      <w:spacing w:after="0"/>
    </w:pPr>
  </w:style>
  <w:style w:type="character" w:customStyle="1" w:styleId="Char3">
    <w:name w:val="Κεφαλίδα Char"/>
    <w:basedOn w:val="a0"/>
    <w:link w:val="a7"/>
    <w:uiPriority w:val="99"/>
    <w:rsid w:val="0087587E"/>
    <w:rPr>
      <w:rFonts w:ascii="Times New Roman" w:hAnsi="Times New Roman"/>
      <w:sz w:val="24"/>
      <w:lang w:val="de-DE"/>
    </w:rPr>
  </w:style>
  <w:style w:type="paragraph" w:styleId="a8">
    <w:name w:val="footer"/>
    <w:basedOn w:val="a"/>
    <w:link w:val="Char4"/>
    <w:uiPriority w:val="99"/>
    <w:unhideWhenUsed/>
    <w:rsid w:val="0087587E"/>
    <w:pPr>
      <w:tabs>
        <w:tab w:val="center" w:pos="4680"/>
        <w:tab w:val="right" w:pos="9360"/>
      </w:tabs>
      <w:spacing w:after="0"/>
    </w:pPr>
  </w:style>
  <w:style w:type="character" w:customStyle="1" w:styleId="Char4">
    <w:name w:val="Υποσέλιδο Char"/>
    <w:basedOn w:val="a0"/>
    <w:link w:val="a8"/>
    <w:uiPriority w:val="99"/>
    <w:rsid w:val="0087587E"/>
    <w:rPr>
      <w:rFonts w:ascii="Times New Roman" w:hAnsi="Times New Roman"/>
      <w:sz w:val="24"/>
      <w:lang w:val="de-DE"/>
    </w:rPr>
  </w:style>
  <w:style w:type="table" w:styleId="a9">
    <w:name w:val="Table Grid"/>
    <w:basedOn w:val="a1"/>
    <w:uiPriority w:val="39"/>
    <w:rsid w:val="00312AE7"/>
    <w:pPr>
      <w:spacing w:before="0"/>
      <w:ind w:left="0" w:firstLine="0"/>
      <w:jc w:val="left"/>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90222F"/>
    <w:rPr>
      <w:sz w:val="16"/>
      <w:szCs w:val="16"/>
    </w:rPr>
  </w:style>
  <w:style w:type="paragraph" w:styleId="ab">
    <w:name w:val="annotation text"/>
    <w:basedOn w:val="a"/>
    <w:link w:val="Char5"/>
    <w:uiPriority w:val="99"/>
    <w:semiHidden/>
    <w:unhideWhenUsed/>
    <w:qFormat/>
    <w:rsid w:val="0090222F"/>
    <w:pPr>
      <w:spacing w:line="240" w:lineRule="auto"/>
    </w:pPr>
    <w:rPr>
      <w:sz w:val="20"/>
      <w:szCs w:val="20"/>
    </w:rPr>
  </w:style>
  <w:style w:type="character" w:customStyle="1" w:styleId="Char5">
    <w:name w:val="Κείμενο σχολίου Char"/>
    <w:basedOn w:val="a0"/>
    <w:link w:val="ab"/>
    <w:uiPriority w:val="99"/>
    <w:semiHidden/>
    <w:qFormat/>
    <w:rsid w:val="0090222F"/>
    <w:rPr>
      <w:rFonts w:ascii="Trebuchet MS" w:hAnsi="Trebuchet MS"/>
      <w:sz w:val="20"/>
      <w:szCs w:val="20"/>
      <w:lang w:val="de-DE"/>
    </w:rPr>
  </w:style>
  <w:style w:type="paragraph" w:styleId="ac">
    <w:name w:val="annotation subject"/>
    <w:basedOn w:val="ab"/>
    <w:next w:val="ab"/>
    <w:link w:val="Char6"/>
    <w:uiPriority w:val="99"/>
    <w:semiHidden/>
    <w:unhideWhenUsed/>
    <w:rsid w:val="0090222F"/>
    <w:rPr>
      <w:b/>
      <w:bCs/>
    </w:rPr>
  </w:style>
  <w:style w:type="character" w:customStyle="1" w:styleId="Char6">
    <w:name w:val="Θέμα σχολίου Char"/>
    <w:basedOn w:val="Char5"/>
    <w:link w:val="ac"/>
    <w:uiPriority w:val="99"/>
    <w:semiHidden/>
    <w:rsid w:val="0090222F"/>
    <w:rPr>
      <w:rFonts w:ascii="Trebuchet MS" w:hAnsi="Trebuchet MS"/>
      <w:b/>
      <w:bCs/>
      <w:sz w:val="20"/>
      <w:szCs w:val="20"/>
      <w:lang w:val="de-DE"/>
    </w:rPr>
  </w:style>
  <w:style w:type="paragraph" w:styleId="ad">
    <w:name w:val="No Spacing"/>
    <w:link w:val="Char7"/>
    <w:uiPriority w:val="1"/>
    <w:qFormat/>
    <w:rsid w:val="001C6746"/>
    <w:pPr>
      <w:spacing w:before="0"/>
      <w:ind w:left="0" w:firstLine="0"/>
      <w:jc w:val="center"/>
    </w:pPr>
    <w:rPr>
      <w:rFonts w:ascii="Times New Roman" w:hAnsi="Times New Roman"/>
      <w:sz w:val="18"/>
      <w:lang w:val="es-ES"/>
    </w:rPr>
  </w:style>
  <w:style w:type="character" w:customStyle="1" w:styleId="normaltextrun">
    <w:name w:val="normaltextrun"/>
    <w:basedOn w:val="a0"/>
    <w:rsid w:val="001C6746"/>
  </w:style>
  <w:style w:type="paragraph" w:styleId="ae">
    <w:name w:val="TOC Heading"/>
    <w:basedOn w:val="1"/>
    <w:next w:val="a"/>
    <w:uiPriority w:val="39"/>
    <w:unhideWhenUsed/>
    <w:qFormat/>
    <w:rsid w:val="001C6746"/>
    <w:pPr>
      <w:spacing w:after="0" w:line="259" w:lineRule="auto"/>
      <w:jc w:val="left"/>
      <w:outlineLvl w:val="9"/>
    </w:pPr>
    <w:rPr>
      <w:rFonts w:asciiTheme="majorHAnsi" w:hAnsiTheme="majorHAnsi"/>
      <w:b w:val="0"/>
      <w:bCs w:val="0"/>
      <w:sz w:val="32"/>
      <w:szCs w:val="32"/>
      <w:lang w:val="es-ES" w:eastAsia="es-ES"/>
    </w:rPr>
  </w:style>
  <w:style w:type="paragraph" w:styleId="10">
    <w:name w:val="toc 1"/>
    <w:basedOn w:val="a"/>
    <w:next w:val="a"/>
    <w:autoRedefine/>
    <w:uiPriority w:val="39"/>
    <w:unhideWhenUsed/>
    <w:rsid w:val="007304A3"/>
    <w:pPr>
      <w:tabs>
        <w:tab w:val="left" w:pos="440"/>
        <w:tab w:val="right" w:leader="dot" w:pos="8494"/>
      </w:tabs>
      <w:spacing w:after="100" w:line="259" w:lineRule="auto"/>
    </w:pPr>
    <w:rPr>
      <w:rFonts w:ascii="Times New Roman" w:hAnsi="Times New Roman"/>
      <w:b/>
      <w:noProof/>
      <w:lang w:val="es-ES"/>
    </w:rPr>
  </w:style>
  <w:style w:type="paragraph" w:styleId="20">
    <w:name w:val="toc 2"/>
    <w:basedOn w:val="a"/>
    <w:next w:val="a"/>
    <w:autoRedefine/>
    <w:uiPriority w:val="39"/>
    <w:unhideWhenUsed/>
    <w:rsid w:val="001C6746"/>
    <w:pPr>
      <w:spacing w:after="100" w:line="259" w:lineRule="auto"/>
      <w:ind w:left="220"/>
    </w:pPr>
    <w:rPr>
      <w:rFonts w:ascii="Times New Roman" w:hAnsi="Times New Roman"/>
      <w:lang w:val="es-ES"/>
    </w:rPr>
  </w:style>
  <w:style w:type="paragraph" w:styleId="30">
    <w:name w:val="toc 3"/>
    <w:basedOn w:val="a"/>
    <w:next w:val="a"/>
    <w:autoRedefine/>
    <w:uiPriority w:val="39"/>
    <w:unhideWhenUsed/>
    <w:rsid w:val="001C6746"/>
    <w:pPr>
      <w:spacing w:after="100" w:line="259" w:lineRule="auto"/>
      <w:ind w:left="440"/>
    </w:pPr>
    <w:rPr>
      <w:rFonts w:ascii="Times New Roman" w:hAnsi="Times New Roman"/>
      <w:lang w:val="es-ES"/>
    </w:rPr>
  </w:style>
  <w:style w:type="character" w:styleId="-">
    <w:name w:val="Hyperlink"/>
    <w:basedOn w:val="a0"/>
    <w:uiPriority w:val="99"/>
    <w:unhideWhenUsed/>
    <w:rsid w:val="001C6746"/>
    <w:rPr>
      <w:color w:val="0000FF" w:themeColor="hyperlink"/>
      <w:u w:val="single"/>
    </w:rPr>
  </w:style>
  <w:style w:type="character" w:customStyle="1" w:styleId="11">
    <w:name w:val="Ανεπίλυτη αναφορά1"/>
    <w:basedOn w:val="a0"/>
    <w:uiPriority w:val="99"/>
    <w:semiHidden/>
    <w:unhideWhenUsed/>
    <w:rsid w:val="001C6746"/>
    <w:rPr>
      <w:color w:val="605E5C"/>
      <w:shd w:val="clear" w:color="auto" w:fill="E1DFDD"/>
    </w:rPr>
  </w:style>
  <w:style w:type="character" w:customStyle="1" w:styleId="eop">
    <w:name w:val="eop"/>
    <w:basedOn w:val="a0"/>
    <w:rsid w:val="001C6746"/>
  </w:style>
  <w:style w:type="character" w:customStyle="1" w:styleId="spellingerror">
    <w:name w:val="spellingerror"/>
    <w:basedOn w:val="a0"/>
    <w:rsid w:val="001C6746"/>
  </w:style>
  <w:style w:type="table" w:customStyle="1" w:styleId="TableGridLight1">
    <w:name w:val="Table Grid Light1"/>
    <w:basedOn w:val="a1"/>
    <w:uiPriority w:val="40"/>
    <w:rsid w:val="001C6746"/>
    <w:pPr>
      <w:spacing w:before="0"/>
      <w:ind w:left="0" w:firstLine="0"/>
      <w:jc w:val="left"/>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har8">
    <w:name w:val="Κείμενο υποσημείωσης Char"/>
    <w:basedOn w:val="a0"/>
    <w:link w:val="af"/>
    <w:uiPriority w:val="99"/>
    <w:semiHidden/>
    <w:rsid w:val="001C6746"/>
    <w:rPr>
      <w:rFonts w:ascii="Times New Roman" w:hAnsi="Times New Roman"/>
      <w:sz w:val="20"/>
      <w:szCs w:val="20"/>
      <w:lang w:val="es-ES"/>
    </w:rPr>
  </w:style>
  <w:style w:type="paragraph" w:styleId="af">
    <w:name w:val="footnote text"/>
    <w:basedOn w:val="a"/>
    <w:link w:val="Char8"/>
    <w:uiPriority w:val="99"/>
    <w:semiHidden/>
    <w:unhideWhenUsed/>
    <w:rsid w:val="001C6746"/>
    <w:pPr>
      <w:spacing w:after="0" w:line="240" w:lineRule="auto"/>
    </w:pPr>
    <w:rPr>
      <w:rFonts w:ascii="Times New Roman" w:hAnsi="Times New Roman"/>
      <w:sz w:val="20"/>
      <w:szCs w:val="20"/>
      <w:lang w:val="es-ES"/>
    </w:rPr>
  </w:style>
  <w:style w:type="character" w:styleId="af0">
    <w:name w:val="footnote reference"/>
    <w:basedOn w:val="a0"/>
    <w:uiPriority w:val="99"/>
    <w:semiHidden/>
    <w:unhideWhenUsed/>
    <w:rsid w:val="001C6746"/>
    <w:rPr>
      <w:vertAlign w:val="superscript"/>
    </w:rPr>
  </w:style>
  <w:style w:type="character" w:customStyle="1" w:styleId="Char7">
    <w:name w:val="Χωρίς διάστιχο Char"/>
    <w:basedOn w:val="a0"/>
    <w:link w:val="ad"/>
    <w:uiPriority w:val="1"/>
    <w:rsid w:val="00505818"/>
    <w:rPr>
      <w:rFonts w:ascii="Times New Roman" w:hAnsi="Times New Roman"/>
      <w:sz w:val="18"/>
      <w:lang w:val="es-ES"/>
    </w:rPr>
  </w:style>
  <w:style w:type="table" w:customStyle="1" w:styleId="12">
    <w:name w:val="Ανοιχτόχρωμο πλέγμα πίνακα1"/>
    <w:basedOn w:val="a1"/>
    <w:uiPriority w:val="40"/>
    <w:rsid w:val="00516BC0"/>
    <w:pPr>
      <w:spacing w:before="0"/>
      <w:ind w:left="0" w:firstLine="0"/>
      <w:jc w:val="left"/>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A96A38"/>
    <w:pPr>
      <w:autoSpaceDE w:val="0"/>
      <w:autoSpaceDN w:val="0"/>
      <w:adjustRightInd w:val="0"/>
      <w:spacing w:before="0"/>
      <w:ind w:left="0" w:firstLine="0"/>
      <w:jc w:val="left"/>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525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BCCF7-2040-4BF1-9B88-9D61BBE4A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26994</Words>
  <Characters>145768</Characters>
  <Application>Microsoft Office Word</Application>
  <DocSecurity>0</DocSecurity>
  <Lines>1214</Lines>
  <Paragraphs>344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172418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dc:creator>
  <cp:lastModifiedBy>Raf</cp:lastModifiedBy>
  <cp:revision>2</cp:revision>
  <cp:lastPrinted>2022-05-30T10:08:00Z</cp:lastPrinted>
  <dcterms:created xsi:type="dcterms:W3CDTF">2022-08-29T07:26:00Z</dcterms:created>
  <dcterms:modified xsi:type="dcterms:W3CDTF">2022-08-29T07:26:00Z</dcterms:modified>
</cp:coreProperties>
</file>