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2" w:rsidRPr="00064B22" w:rsidRDefault="00877BC2" w:rsidP="00877BC2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lang w:val="el-GR"/>
        </w:rPr>
      </w:pPr>
      <w:bookmarkStart w:id="0" w:name="_Toc57311201"/>
      <w:bookmarkStart w:id="1" w:name="_Toc76641541"/>
      <w:r w:rsidRPr="00064B22">
        <w:rPr>
          <w:rFonts w:ascii="Calibri" w:hAnsi="Calibri" w:cs="Calibri"/>
          <w:lang w:val="el-GR"/>
        </w:rPr>
        <w:t>ΠΑΡΑΡΤΗΜΑ VI – Υπόδειγμα Οικονομικής Προσφοράς</w:t>
      </w:r>
      <w:bookmarkEnd w:id="0"/>
      <w:bookmarkEnd w:id="1"/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  <w:r w:rsidRPr="00064B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.3pt;margin-top:12.65pt;width:190.9pt;height:48.2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x&#10;t3hOTwIAAF4EAAAOAAAAAAAAAAAAAAAAAC4CAABkcnMvZTJvRG9jLnhtbFBLAQItABQABgAIAAAA&#10;IQBIWydy2wAAAAcBAAAPAAAAAAAAAAAAAAAAAKkEAABkcnMvZG93bnJldi54bWxQSwUGAAAAAAQA&#10;BADzAAAAsQUAAAAA&#10;">
            <v:textbox style="mso-next-textbox:#Πλαίσιο κειμένου 2;mso-fit-shape-to-text:t">
              <w:txbxContent>
                <w:p w:rsidR="00877BC2" w:rsidRDefault="00877BC2" w:rsidP="00877BC2">
                  <w:pPr>
                    <w:spacing w:after="0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Πλήρη στοιχεία</w:t>
                  </w:r>
                </w:p>
                <w:p w:rsidR="00877BC2" w:rsidRDefault="00877BC2" w:rsidP="00877BC2">
                  <w:pPr>
                    <w:spacing w:after="0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Οικονομικού Φορέα</w:t>
                  </w:r>
                </w:p>
                <w:p w:rsidR="00877BC2" w:rsidRPr="00A354D1" w:rsidRDefault="00877BC2" w:rsidP="00877BC2">
                  <w:pPr>
                    <w:spacing w:after="0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(Προμηθευτή)</w:t>
                  </w:r>
                </w:p>
              </w:txbxContent>
            </v:textbox>
            <w10:wrap type="square"/>
          </v:shape>
        </w:pict>
      </w: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jc w:val="center"/>
        <w:rPr>
          <w:b/>
          <w:sz w:val="24"/>
        </w:rPr>
      </w:pPr>
      <w:r w:rsidRPr="00064B22">
        <w:rPr>
          <w:b/>
          <w:sz w:val="24"/>
        </w:rPr>
        <w:t>ΟΙΚΟΝΟΜΙΚΗ ΠΡΟΣΦΟΡΑ</w:t>
      </w:r>
    </w:p>
    <w:p w:rsidR="00877BC2" w:rsidRPr="00064B22" w:rsidRDefault="00877BC2" w:rsidP="00877BC2">
      <w:pPr>
        <w:pStyle w:val="normalwithoutspacing"/>
        <w:spacing w:before="57" w:after="57"/>
        <w:jc w:val="center"/>
        <w:rPr>
          <w:b/>
          <w:sz w:val="24"/>
        </w:rPr>
      </w:pPr>
      <w:r w:rsidRPr="00064B22">
        <w:rPr>
          <w:b/>
          <w:sz w:val="24"/>
        </w:rPr>
        <w:t xml:space="preserve">Βελτίωση της ενεργειακής απόδοσης στο δίκτυο </w:t>
      </w:r>
      <w:proofErr w:type="spellStart"/>
      <w:r w:rsidRPr="00064B22">
        <w:rPr>
          <w:b/>
          <w:sz w:val="24"/>
        </w:rPr>
        <w:t>οδοφωτισμού</w:t>
      </w:r>
      <w:proofErr w:type="spellEnd"/>
      <w:r w:rsidRPr="00064B22">
        <w:rPr>
          <w:b/>
          <w:sz w:val="24"/>
        </w:rPr>
        <w:t xml:space="preserve"> Δήμου Ρεθύμνης</w:t>
      </w: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tbl>
      <w:tblPr>
        <w:tblW w:w="10491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025"/>
        <w:gridCol w:w="850"/>
        <w:gridCol w:w="709"/>
        <w:gridCol w:w="992"/>
        <w:gridCol w:w="1418"/>
        <w:gridCol w:w="2409"/>
        <w:gridCol w:w="1560"/>
      </w:tblGrid>
      <w:tr w:rsidR="00877BC2" w:rsidRPr="00064B22" w:rsidTr="006D1C3E">
        <w:trPr>
          <w:trHeight w:hRule="exact" w:val="20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9" w:after="0" w:line="200" w:lineRule="exact"/>
              <w:jc w:val="center"/>
              <w:rPr>
                <w:sz w:val="20"/>
                <w:szCs w:val="2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31" w:right="-20"/>
              <w:jc w:val="center"/>
              <w:rPr>
                <w:rFonts w:eastAsia="Cambria"/>
                <w:sz w:val="17"/>
                <w:szCs w:val="17"/>
              </w:rPr>
            </w:pP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</w:rPr>
              <w:t>α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</w:rPr>
              <w:t>/</w:t>
            </w:r>
            <w:r w:rsidRPr="00064B22">
              <w:rPr>
                <w:rFonts w:eastAsia="Cambria"/>
                <w:b/>
                <w:bCs/>
                <w:sz w:val="17"/>
                <w:szCs w:val="17"/>
              </w:rPr>
              <w:t>α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jc w:val="center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31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5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b/>
                <w:bCs/>
                <w:spacing w:val="3"/>
                <w:sz w:val="17"/>
                <w:szCs w:val="17"/>
                <w:lang w:val="el-GR"/>
              </w:rPr>
              <w:t>.</w:t>
            </w: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 xml:space="preserve">. </w:t>
            </w:r>
            <w:r w:rsidRPr="00064B22">
              <w:rPr>
                <w:rFonts w:eastAsia="Cambria"/>
                <w:b/>
                <w:bCs/>
                <w:spacing w:val="5"/>
                <w:sz w:val="17"/>
                <w:szCs w:val="17"/>
                <w:lang w:val="el-GR"/>
              </w:rPr>
              <w:t>(</w:t>
            </w:r>
            <w:r w:rsidRPr="00064B22">
              <w:rPr>
                <w:rFonts w:eastAsia="Cambria"/>
                <w:b/>
                <w:bCs/>
                <w:spacing w:val="-5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b/>
                <w:bCs/>
                <w:spacing w:val="-4"/>
                <w:sz w:val="17"/>
                <w:szCs w:val="17"/>
                <w:lang w:val="el-GR"/>
              </w:rPr>
              <w:t>ρ.</w:t>
            </w:r>
          </w:p>
          <w:p w:rsidR="00877BC2" w:rsidRPr="00064B22" w:rsidRDefault="00877BC2" w:rsidP="006D1C3E">
            <w:pPr>
              <w:spacing w:before="23" w:after="0"/>
              <w:ind w:left="84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>Τι</w:t>
            </w:r>
            <w:r w:rsidRPr="00064B22">
              <w:rPr>
                <w:rFonts w:eastAsia="Cambria"/>
                <w:b/>
                <w:bCs/>
                <w:spacing w:val="3"/>
                <w:sz w:val="17"/>
                <w:szCs w:val="17"/>
                <w:lang w:val="el-GR"/>
              </w:rPr>
              <w:t>μ.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jc w:val="center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 w:line="268" w:lineRule="auto"/>
              <w:ind w:left="74" w:right="27" w:firstLine="42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4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ν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 xml:space="preserve">. </w:t>
            </w:r>
            <w:r w:rsidRPr="00064B22">
              <w:rPr>
                <w:rFonts w:eastAsia="Cambria"/>
                <w:b/>
                <w:bCs/>
                <w:spacing w:val="4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ετ</w:t>
            </w:r>
            <w:r w:rsidRPr="00064B22">
              <w:rPr>
                <w:rFonts w:eastAsia="Cambria"/>
                <w:b/>
                <w:bCs/>
                <w:spacing w:val="-4"/>
                <w:sz w:val="17"/>
                <w:szCs w:val="17"/>
                <w:lang w:val="el-GR"/>
              </w:rPr>
              <w:t>ρ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before="9" w:after="0" w:line="200" w:lineRule="exact"/>
              <w:jc w:val="center"/>
              <w:rPr>
                <w:sz w:val="20"/>
                <w:szCs w:val="2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126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>Π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pacing w:val="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ό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b/>
                <w:bCs/>
                <w:spacing w:val="4"/>
                <w:sz w:val="17"/>
                <w:szCs w:val="17"/>
                <w:lang w:val="el-GR"/>
              </w:rPr>
              <w:t>η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α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before="7" w:after="0" w:line="182" w:lineRule="exact"/>
              <w:ind w:left="328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3"/>
                <w:position w:val="-2"/>
                <w:sz w:val="17"/>
                <w:szCs w:val="17"/>
                <w:lang w:val="el-GR"/>
              </w:rPr>
              <w:t>Προσφερόμενη Τι</w:t>
            </w:r>
            <w:r w:rsidRPr="00064B22">
              <w:rPr>
                <w:rFonts w:eastAsia="Cambria"/>
                <w:b/>
                <w:bCs/>
                <w:spacing w:val="3"/>
                <w:position w:val="-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b/>
                <w:bCs/>
                <w:position w:val="-2"/>
                <w:sz w:val="17"/>
                <w:szCs w:val="17"/>
                <w:lang w:val="el-GR"/>
              </w:rPr>
              <w:t>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7" w:after="0" w:line="182" w:lineRule="exact"/>
              <w:ind w:left="264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5"/>
                <w:position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spacing w:val="-3"/>
                <w:position w:val="-2"/>
                <w:sz w:val="17"/>
                <w:szCs w:val="17"/>
                <w:lang w:val="el-GR"/>
              </w:rPr>
              <w:t>υ</w:t>
            </w:r>
            <w:r w:rsidRPr="00064B22">
              <w:rPr>
                <w:rFonts w:eastAsia="Cambria"/>
                <w:b/>
                <w:bCs/>
                <w:spacing w:val="1"/>
                <w:position w:val="-2"/>
                <w:sz w:val="17"/>
                <w:szCs w:val="17"/>
                <w:lang w:val="el-GR"/>
              </w:rPr>
              <w:t>ν</w:t>
            </w:r>
            <w:r w:rsidRPr="00064B22">
              <w:rPr>
                <w:rFonts w:eastAsia="Cambria"/>
                <w:b/>
                <w:bCs/>
                <w:spacing w:val="-1"/>
                <w:position w:val="-2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pacing w:val="-5"/>
                <w:position w:val="-2"/>
                <w:sz w:val="17"/>
                <w:szCs w:val="17"/>
                <w:lang w:val="el-GR"/>
              </w:rPr>
              <w:t>λ</w:t>
            </w:r>
            <w:r w:rsidRPr="00064B22">
              <w:rPr>
                <w:rFonts w:eastAsia="Cambria"/>
                <w:b/>
                <w:bCs/>
                <w:spacing w:val="-3"/>
                <w:position w:val="-2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b/>
                <w:bCs/>
                <w:spacing w:val="3"/>
                <w:position w:val="-2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b/>
                <w:bCs/>
                <w:position w:val="-2"/>
                <w:sz w:val="17"/>
                <w:szCs w:val="17"/>
                <w:lang w:val="el-GR"/>
              </w:rPr>
              <w:t>ή</w:t>
            </w:r>
          </w:p>
        </w:tc>
      </w:tr>
      <w:tr w:rsidR="00877BC2" w:rsidRPr="00064B22" w:rsidTr="006D1C3E">
        <w:trPr>
          <w:trHeight w:hRule="exact" w:val="223"/>
        </w:trPr>
        <w:tc>
          <w:tcPr>
            <w:tcW w:w="52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2025" w:type="dxa"/>
            <w:tcBorders>
              <w:left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7" w:after="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3"/>
                <w:w w:val="99"/>
                <w:sz w:val="17"/>
                <w:szCs w:val="17"/>
                <w:lang w:val="el-GR"/>
              </w:rPr>
              <w:t>Εί</w:t>
            </w:r>
            <w:r w:rsidRPr="00064B22">
              <w:rPr>
                <w:rFonts w:eastAsia="Cambria"/>
                <w:b/>
                <w:bCs/>
                <w:spacing w:val="-2"/>
                <w:w w:val="99"/>
                <w:sz w:val="17"/>
                <w:szCs w:val="17"/>
                <w:lang w:val="el-GR"/>
              </w:rPr>
              <w:t>δ</w:t>
            </w:r>
            <w:r w:rsidRPr="00064B22">
              <w:rPr>
                <w:rFonts w:eastAsia="Cambria"/>
                <w:b/>
                <w:bCs/>
                <w:spacing w:val="-1"/>
                <w:w w:val="99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w w:val="99"/>
                <w:sz w:val="17"/>
                <w:szCs w:val="17"/>
                <w:lang w:val="el-GR"/>
              </w:rPr>
              <w:t>ς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3827" w:type="dxa"/>
            <w:gridSpan w:val="2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7" w:after="0"/>
              <w:ind w:left="158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4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νά</w:t>
            </w:r>
            <w:r w:rsidRPr="00064B22">
              <w:rPr>
                <w:rFonts w:eastAsia="Cambria"/>
                <w:b/>
                <w:bCs/>
                <w:spacing w:val="-2"/>
                <w:sz w:val="17"/>
                <w:szCs w:val="17"/>
                <w:lang w:val="el-GR"/>
              </w:rPr>
              <w:t>δ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ς (σε €)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7" w:after="0"/>
              <w:ind w:left="317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>Δ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π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άν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η</w:t>
            </w:r>
          </w:p>
        </w:tc>
      </w:tr>
      <w:tr w:rsidR="00877BC2" w:rsidRPr="00064B22" w:rsidTr="006D1C3E">
        <w:trPr>
          <w:trHeight w:hRule="exact" w:val="223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2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before="7" w:after="0"/>
              <w:ind w:right="-20"/>
              <w:jc w:val="center"/>
              <w:rPr>
                <w:rFonts w:eastAsia="Cambria"/>
                <w:b/>
                <w:sz w:val="17"/>
                <w:szCs w:val="17"/>
                <w:lang w:val="el-GR"/>
              </w:rPr>
            </w:pPr>
            <w:proofErr w:type="spellStart"/>
            <w:r w:rsidRPr="00064B22">
              <w:rPr>
                <w:rFonts w:eastAsia="Cambria"/>
                <w:b/>
                <w:sz w:val="17"/>
                <w:szCs w:val="17"/>
                <w:lang w:val="el-GR"/>
              </w:rPr>
              <w:t>Αριθμιτικώς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before="7" w:after="0"/>
              <w:ind w:right="-20"/>
              <w:jc w:val="center"/>
              <w:rPr>
                <w:rFonts w:eastAsia="Cambria"/>
                <w:b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sz w:val="17"/>
                <w:szCs w:val="17"/>
                <w:lang w:val="el-GR"/>
              </w:rPr>
              <w:t>Ολογράφως</w:t>
            </w:r>
          </w:p>
        </w:tc>
        <w:tc>
          <w:tcPr>
            <w:tcW w:w="1560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7" w:after="0"/>
              <w:ind w:left="391" w:right="-2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[</w:t>
            </w:r>
            <w:r w:rsidRPr="00064B22">
              <w:rPr>
                <w:rFonts w:eastAsia="Cambria"/>
                <w:b/>
                <w:bCs/>
                <w:spacing w:val="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ε</w:t>
            </w:r>
            <w:r w:rsidRPr="00064B22">
              <w:rPr>
                <w:rFonts w:eastAsia="Cambria"/>
                <w:b/>
                <w:bCs/>
                <w:spacing w:val="3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€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]</w:t>
            </w: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-17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Φ01 μέγιστης τελικής ισχύος 96W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  <w:rPr>
                <w:rFonts w:eastAsia="Cambria"/>
                <w:sz w:val="17"/>
                <w:szCs w:val="17"/>
              </w:rPr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256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2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Φ02 μέγιστης τελικής ισχύος 76W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148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3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Φ03 μέγιστης τελικής ισχύος 40W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  <w:rPr>
                <w:rFonts w:eastAsia="Cambria"/>
                <w:sz w:val="17"/>
                <w:szCs w:val="17"/>
              </w:rPr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2.641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4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Φ04 μέγιστης τελικής ισχύος 36W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358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08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5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Φ05 μέγιστης τελικής ισχύος 19W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1.958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08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6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Φ06 μέγιστης τελικής ισχύος 27W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673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08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7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βραχίονα Φ07 μέγιστης τελικής ισχύος 65W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516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08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8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rPr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Φωτιστικό σώμα κορυφής Φ08 μέγιστης τελικής ισχύος 35W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432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08"/>
              <w:jc w:val="right"/>
              <w:rPr>
                <w:rFonts w:eastAsia="Cambria"/>
                <w:spacing w:val="1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9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-17"/>
              <w:rPr>
                <w:rFonts w:eastAsia="Cambria"/>
                <w:spacing w:val="4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Προβολέας 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LED</w:t>
            </w: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 Π01 μέγιστης τελικής ισχύος 104 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  <w:rPr>
                <w:lang w:val="el-GR"/>
              </w:rPr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10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-17"/>
              <w:rPr>
                <w:rFonts w:eastAsia="Cambria"/>
                <w:spacing w:val="4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Λαμπτήρας 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LED</w:t>
            </w: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 (Λ01) ισχύος 10 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681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11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-17"/>
              <w:rPr>
                <w:rFonts w:eastAsia="Cambria"/>
                <w:spacing w:val="4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Οπτική μονάδα 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LED</w:t>
            </w: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 (Μ01) μέγιστης τελικής ισχύος 80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319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lastRenderedPageBreak/>
              <w:t>12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-17"/>
              <w:rPr>
                <w:rFonts w:eastAsia="Cambria"/>
                <w:spacing w:val="4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Οπτική μονάδα 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LED</w:t>
            </w: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 xml:space="preserve"> (Μ02) μέγιστης τελικής ισχύος 25</w:t>
            </w:r>
            <w:r w:rsidRPr="00064B22">
              <w:rPr>
                <w:rFonts w:eastAsia="Cambria"/>
                <w:spacing w:val="4"/>
                <w:sz w:val="17"/>
                <w:szCs w:val="17"/>
              </w:rPr>
              <w:t>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319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13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384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Βραχίονας ιστού </w:t>
            </w:r>
            <w:proofErr w:type="spellStart"/>
            <w:r w:rsidRPr="00064B22">
              <w:rPr>
                <w:rFonts w:eastAsia="Cambria"/>
                <w:sz w:val="17"/>
                <w:szCs w:val="17"/>
                <w:lang w:val="el-GR"/>
              </w:rPr>
              <w:t>οδοφωτισμού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307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14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384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Αφαίρεση βραχίονα από ιστό </w:t>
            </w:r>
            <w:proofErr w:type="spellStart"/>
            <w:r w:rsidRPr="00064B22">
              <w:rPr>
                <w:rFonts w:eastAsia="Cambria"/>
                <w:sz w:val="17"/>
                <w:szCs w:val="17"/>
                <w:lang w:val="el-GR"/>
              </w:rPr>
              <w:t>οδοφωτισμού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305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pacing w:val="1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116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15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384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>φ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ίρ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η</w:t>
            </w:r>
            <w:r w:rsidRPr="00064B22">
              <w:rPr>
                <w:rFonts w:eastAsia="Cambria"/>
                <w:spacing w:val="1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εγ</w:t>
            </w:r>
            <w:r w:rsidRPr="00064B22">
              <w:rPr>
                <w:rFonts w:eastAsia="Cambria"/>
                <w:spacing w:val="-5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τη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έ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ν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ων 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>φ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ω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5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ών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 xml:space="preserve"> σ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ω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ά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ων 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π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ό </w:t>
            </w:r>
            <w:r w:rsidRPr="00064B22">
              <w:rPr>
                <w:rFonts w:eastAsia="Cambria"/>
                <w:spacing w:val="1"/>
                <w:sz w:val="17"/>
                <w:szCs w:val="17"/>
                <w:lang w:val="el-GR"/>
              </w:rPr>
              <w:t>β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ρ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χ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ίο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ν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ή</w:t>
            </w:r>
            <w:r w:rsidRPr="00064B22">
              <w:rPr>
                <w:rFonts w:eastAsia="Cambria"/>
                <w:spacing w:val="7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π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ό </w:t>
            </w:r>
            <w:r w:rsidRPr="00064B22">
              <w:rPr>
                <w:rFonts w:eastAsia="Cambria"/>
                <w:spacing w:val="11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5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ορ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υ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>φ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ή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  <w:rPr>
                <w:rFonts w:eastAsia="Cambria"/>
                <w:sz w:val="17"/>
                <w:szCs w:val="17"/>
              </w:rPr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μ</w:t>
            </w:r>
            <w:r w:rsidRPr="00064B22">
              <w:rPr>
                <w:rFonts w:eastAsia="Cambria"/>
                <w:sz w:val="17"/>
                <w:szCs w:val="17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8.541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</w:tr>
      <w:tr w:rsidR="00877BC2" w:rsidRPr="00064B22" w:rsidTr="006D1C3E">
        <w:trPr>
          <w:trHeight w:hRule="exact" w:val="85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16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before="7" w:after="0" w:line="268" w:lineRule="auto"/>
              <w:ind w:left="31" w:right="193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ύ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τη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-3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ν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γε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-5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ή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ς</w:t>
            </w:r>
            <w:r w:rsidRPr="00064B22">
              <w:rPr>
                <w:rFonts w:eastAsia="Cambria"/>
                <w:spacing w:val="-3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>δ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χ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ίρι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η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ς </w:t>
            </w:r>
            <w:r w:rsidRPr="00064B22">
              <w:rPr>
                <w:rFonts w:eastAsia="Cambria"/>
                <w:spacing w:val="-5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α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7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έ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λ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>εγ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χ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υ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>δ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η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5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 xml:space="preserve">ύ </w:t>
            </w:r>
            <w:r w:rsidRPr="00064B22">
              <w:rPr>
                <w:rFonts w:eastAsia="Cambria"/>
                <w:spacing w:val="-4"/>
                <w:sz w:val="17"/>
                <w:szCs w:val="17"/>
                <w:lang w:val="el-GR"/>
              </w:rPr>
              <w:t>φ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ω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04" w:right="86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z w:val="17"/>
                <w:szCs w:val="17"/>
                <w:lang w:val="el-GR"/>
              </w:rPr>
              <w:t>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left="169" w:right="32"/>
              <w:jc w:val="center"/>
              <w:rPr>
                <w:rFonts w:eastAsia="Cambria"/>
                <w:sz w:val="17"/>
                <w:szCs w:val="17"/>
                <w:lang w:val="el-GR"/>
              </w:rPr>
            </w:pPr>
            <w:proofErr w:type="spellStart"/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τ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μ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χ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jc w:val="center"/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1"/>
                <w:w w:val="99"/>
                <w:sz w:val="17"/>
                <w:szCs w:val="17"/>
                <w:lang w:val="el-GR"/>
              </w:rPr>
              <w:t>1,00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3"/>
              <w:jc w:val="right"/>
              <w:rPr>
                <w:rFonts w:eastAsia="Cambria"/>
                <w:sz w:val="17"/>
                <w:szCs w:val="17"/>
                <w:lang w:val="el-GR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77BC2" w:rsidRPr="00064B22" w:rsidRDefault="00877BC2" w:rsidP="006D1C3E">
            <w:pPr>
              <w:spacing w:after="0"/>
              <w:ind w:right="110"/>
              <w:jc w:val="right"/>
              <w:rPr>
                <w:rFonts w:eastAsia="Cambria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424"/>
        </w:trPr>
        <w:tc>
          <w:tcPr>
            <w:tcW w:w="528" w:type="dxa"/>
            <w:tcBorders>
              <w:top w:val="single" w:sz="6" w:space="0" w:color="000000"/>
            </w:tcBorders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2025" w:type="dxa"/>
            <w:tcBorders>
              <w:top w:val="single" w:sz="6" w:space="0" w:color="000000"/>
            </w:tcBorders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jc w:val="right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339" w:right="-20"/>
              <w:jc w:val="right"/>
              <w:rPr>
                <w:rFonts w:eastAsia="Cambria"/>
                <w:sz w:val="17"/>
                <w:szCs w:val="17"/>
              </w:rPr>
            </w:pPr>
            <w:proofErr w:type="spellStart"/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spacing w:val="3"/>
                <w:sz w:val="17"/>
                <w:szCs w:val="17"/>
                <w:lang w:val="el-GR"/>
              </w:rPr>
              <w:t>υν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λ</w:t>
            </w:r>
            <w:r w:rsidRPr="00064B22">
              <w:rPr>
                <w:rFonts w:eastAsia="Cambria"/>
                <w:spacing w:val="5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spacing w:val="-5"/>
                <w:sz w:val="17"/>
                <w:szCs w:val="17"/>
              </w:rPr>
              <w:t>κ</w:t>
            </w:r>
            <w:r w:rsidRPr="00064B22">
              <w:rPr>
                <w:rFonts w:eastAsia="Cambria"/>
                <w:sz w:val="17"/>
                <w:szCs w:val="17"/>
              </w:rPr>
              <w:t>ή</w:t>
            </w:r>
            <w:proofErr w:type="spellEnd"/>
            <w:r w:rsidRPr="00064B22">
              <w:rPr>
                <w:rFonts w:eastAsia="Cambria"/>
                <w:spacing w:val="1"/>
                <w:sz w:val="17"/>
                <w:szCs w:val="17"/>
              </w:rPr>
              <w:t xml:space="preserve"> </w:t>
            </w:r>
            <w:proofErr w:type="spellStart"/>
            <w:r w:rsidRPr="00064B22">
              <w:rPr>
                <w:rFonts w:eastAsia="Cambria"/>
                <w:spacing w:val="-1"/>
                <w:sz w:val="17"/>
                <w:szCs w:val="17"/>
              </w:rPr>
              <w:t>Κ</w:t>
            </w:r>
            <w:r w:rsidRPr="00064B22">
              <w:rPr>
                <w:rFonts w:eastAsia="Cambria"/>
                <w:spacing w:val="-2"/>
                <w:sz w:val="17"/>
                <w:szCs w:val="17"/>
              </w:rPr>
              <w:t>α</w:t>
            </w:r>
            <w:r w:rsidRPr="00064B22">
              <w:rPr>
                <w:rFonts w:eastAsia="Cambria"/>
                <w:spacing w:val="2"/>
                <w:sz w:val="17"/>
                <w:szCs w:val="17"/>
              </w:rPr>
              <w:t>θ</w:t>
            </w:r>
            <w:r w:rsidRPr="00064B22">
              <w:rPr>
                <w:rFonts w:eastAsia="Cambria"/>
                <w:spacing w:val="-2"/>
                <w:sz w:val="17"/>
                <w:szCs w:val="17"/>
              </w:rPr>
              <w:t>α</w:t>
            </w:r>
            <w:r w:rsidRPr="00064B22">
              <w:rPr>
                <w:rFonts w:eastAsia="Cambria"/>
                <w:spacing w:val="5"/>
                <w:sz w:val="17"/>
                <w:szCs w:val="17"/>
              </w:rPr>
              <w:t>ρ</w:t>
            </w:r>
            <w:r w:rsidRPr="00064B22">
              <w:rPr>
                <w:rFonts w:eastAsia="Cambria"/>
                <w:sz w:val="17"/>
                <w:szCs w:val="17"/>
              </w:rPr>
              <w:t>ή</w:t>
            </w:r>
            <w:proofErr w:type="spellEnd"/>
            <w:r w:rsidRPr="00064B22">
              <w:rPr>
                <w:rFonts w:eastAsia="Cambria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064B22">
              <w:rPr>
                <w:rFonts w:eastAsia="Cambria"/>
                <w:sz w:val="17"/>
                <w:szCs w:val="17"/>
              </w:rPr>
              <w:t>Α</w:t>
            </w:r>
            <w:r w:rsidRPr="00064B22">
              <w:rPr>
                <w:rFonts w:eastAsia="Cambria"/>
                <w:spacing w:val="-5"/>
                <w:sz w:val="17"/>
                <w:szCs w:val="17"/>
              </w:rPr>
              <w:t>ξ</w:t>
            </w:r>
            <w:r w:rsidRPr="00064B22">
              <w:rPr>
                <w:rFonts w:eastAsia="Cambria"/>
                <w:spacing w:val="5"/>
                <w:sz w:val="17"/>
                <w:szCs w:val="17"/>
              </w:rPr>
              <w:t>ί</w:t>
            </w:r>
            <w:r w:rsidRPr="00064B22">
              <w:rPr>
                <w:rFonts w:eastAsia="Cambria"/>
                <w:sz w:val="17"/>
                <w:szCs w:val="17"/>
              </w:rPr>
              <w:t>α</w:t>
            </w:r>
            <w:proofErr w:type="spellEnd"/>
            <w:r w:rsidRPr="00064B22">
              <w:rPr>
                <w:rFonts w:eastAsia="Cambria"/>
                <w:sz w:val="17"/>
                <w:szCs w:val="17"/>
              </w:rPr>
              <w:t xml:space="preserve"> 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243" w:right="-20"/>
              <w:rPr>
                <w:rFonts w:eastAsia="Cambria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425"/>
        </w:trPr>
        <w:tc>
          <w:tcPr>
            <w:tcW w:w="528" w:type="dxa"/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2025" w:type="dxa"/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jc w:val="right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84" w:right="-20"/>
              <w:jc w:val="right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spacing w:val="4"/>
                <w:sz w:val="17"/>
                <w:szCs w:val="17"/>
                <w:lang w:val="el-GR"/>
              </w:rPr>
              <w:t>Φ</w:t>
            </w:r>
            <w:r w:rsidRPr="00064B22">
              <w:rPr>
                <w:rFonts w:eastAsia="Cambria"/>
                <w:spacing w:val="-3"/>
                <w:sz w:val="17"/>
                <w:szCs w:val="17"/>
                <w:lang w:val="el-GR"/>
              </w:rPr>
              <w:t>.</w:t>
            </w:r>
            <w:r w:rsidRPr="00064B22">
              <w:rPr>
                <w:rFonts w:eastAsia="Cambria"/>
                <w:spacing w:val="2"/>
                <w:sz w:val="17"/>
                <w:szCs w:val="17"/>
                <w:lang w:val="el-GR"/>
              </w:rPr>
              <w:t>Π</w:t>
            </w:r>
            <w:r w:rsidRPr="00064B22">
              <w:rPr>
                <w:rFonts w:eastAsia="Cambria"/>
                <w:spacing w:val="-3"/>
                <w:sz w:val="17"/>
                <w:szCs w:val="17"/>
                <w:lang w:val="el-GR"/>
              </w:rPr>
              <w:t>.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Α.</w:t>
            </w:r>
            <w:r w:rsidRPr="00064B22">
              <w:rPr>
                <w:rFonts w:eastAsia="Cambria"/>
                <w:spacing w:val="-3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pacing w:val="1"/>
                <w:sz w:val="17"/>
                <w:szCs w:val="17"/>
                <w:lang w:val="el-GR"/>
              </w:rPr>
              <w:t>24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%</w:t>
            </w:r>
            <w:r w:rsidRPr="00064B22">
              <w:rPr>
                <w:rFonts w:eastAsia="Cambria"/>
                <w:spacing w:val="-1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sz w:val="17"/>
                <w:szCs w:val="17"/>
                <w:lang w:val="el-GR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402" w:right="-20"/>
              <w:rPr>
                <w:rFonts w:eastAsia="Cambria"/>
                <w:sz w:val="17"/>
                <w:szCs w:val="17"/>
              </w:rPr>
            </w:pPr>
          </w:p>
        </w:tc>
      </w:tr>
      <w:tr w:rsidR="00877BC2" w:rsidRPr="00064B22" w:rsidTr="006D1C3E">
        <w:trPr>
          <w:trHeight w:hRule="exact" w:val="424"/>
        </w:trPr>
        <w:tc>
          <w:tcPr>
            <w:tcW w:w="528" w:type="dxa"/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2025" w:type="dxa"/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77BC2" w:rsidRPr="00064B22" w:rsidRDefault="00877BC2" w:rsidP="006D1C3E">
            <w:pPr>
              <w:rPr>
                <w:lang w:val="el-G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jc w:val="right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880" w:right="-20"/>
              <w:jc w:val="right"/>
              <w:rPr>
                <w:rFonts w:eastAsia="Cambria"/>
                <w:sz w:val="17"/>
                <w:szCs w:val="17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2"/>
                <w:sz w:val="17"/>
                <w:szCs w:val="17"/>
                <w:lang w:val="el-GR"/>
              </w:rPr>
              <w:t>Γ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εν</w:t>
            </w: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>ι</w:t>
            </w:r>
            <w:r w:rsidRPr="00064B22">
              <w:rPr>
                <w:rFonts w:eastAsia="Cambria"/>
                <w:b/>
                <w:bCs/>
                <w:spacing w:val="3"/>
                <w:sz w:val="17"/>
                <w:szCs w:val="17"/>
                <w:lang w:val="el-GR"/>
              </w:rPr>
              <w:t>κ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ό</w:t>
            </w:r>
            <w:r w:rsidRPr="00064B22">
              <w:rPr>
                <w:rFonts w:eastAsia="Cambria"/>
                <w:b/>
                <w:bCs/>
                <w:spacing w:val="-2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spacing w:val="-5"/>
                <w:sz w:val="17"/>
                <w:szCs w:val="17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>ύ</w:t>
            </w:r>
            <w:r w:rsidRPr="00064B22">
              <w:rPr>
                <w:rFonts w:eastAsia="Cambria"/>
                <w:b/>
                <w:bCs/>
                <w:spacing w:val="1"/>
                <w:sz w:val="17"/>
                <w:szCs w:val="17"/>
                <w:lang w:val="el-GR"/>
              </w:rPr>
              <w:t>ν</w:t>
            </w:r>
            <w:r w:rsidRPr="00064B22">
              <w:rPr>
                <w:rFonts w:eastAsia="Cambria"/>
                <w:b/>
                <w:bCs/>
                <w:spacing w:val="-1"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pacing w:val="-5"/>
                <w:sz w:val="17"/>
                <w:szCs w:val="17"/>
                <w:lang w:val="el-GR"/>
              </w:rPr>
              <w:t>λ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pacing w:val="-3"/>
                <w:sz w:val="17"/>
                <w:szCs w:val="17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sz w:val="17"/>
                <w:szCs w:val="17"/>
                <w:lang w:val="el-GR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C2" w:rsidRPr="00064B22" w:rsidRDefault="00877BC2" w:rsidP="006D1C3E">
            <w:pPr>
              <w:spacing w:before="3" w:after="0" w:line="100" w:lineRule="exact"/>
              <w:rPr>
                <w:sz w:val="10"/>
                <w:szCs w:val="10"/>
                <w:lang w:val="el-GR"/>
              </w:rPr>
            </w:pPr>
          </w:p>
          <w:p w:rsidR="00877BC2" w:rsidRPr="00064B22" w:rsidRDefault="00877BC2" w:rsidP="006D1C3E">
            <w:pPr>
              <w:spacing w:after="0"/>
              <w:ind w:left="243" w:right="-20"/>
              <w:rPr>
                <w:rFonts w:eastAsia="Cambria"/>
                <w:sz w:val="17"/>
                <w:szCs w:val="17"/>
              </w:rPr>
            </w:pPr>
          </w:p>
        </w:tc>
      </w:tr>
    </w:tbl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</w:p>
    <w:p w:rsidR="00877BC2" w:rsidRDefault="00877BC2" w:rsidP="00877BC2">
      <w:pPr>
        <w:pStyle w:val="normalwithoutspacing"/>
        <w:spacing w:before="57" w:after="57"/>
        <w:rPr>
          <w:szCs w:val="22"/>
        </w:rPr>
      </w:pPr>
      <w:r w:rsidRPr="00064B22">
        <w:rPr>
          <w:szCs w:val="22"/>
        </w:rPr>
        <w:t>Συνολική Καθαρή Αξία (Ολογράφως): . . . . . . . . . . . . . . . . . . . . . . . . . . . . . . . . . . . . . . . . . . . . . . . . . . . .</w:t>
      </w:r>
    </w:p>
    <w:p w:rsidR="00877BC2" w:rsidRDefault="00877BC2" w:rsidP="00877BC2">
      <w:pPr>
        <w:pStyle w:val="normalwithoutspacing"/>
        <w:spacing w:before="57" w:after="57"/>
        <w:rPr>
          <w:szCs w:val="22"/>
        </w:rPr>
      </w:pPr>
    </w:p>
    <w:p w:rsidR="00877BC2" w:rsidRDefault="00877BC2" w:rsidP="00877BC2">
      <w:pPr>
        <w:pStyle w:val="normalwithoutspacing"/>
        <w:spacing w:before="57" w:after="57"/>
        <w:rPr>
          <w:szCs w:val="22"/>
        </w:rPr>
      </w:pPr>
      <w:r>
        <w:rPr>
          <w:szCs w:val="22"/>
        </w:rPr>
        <w:t>Τρόπος πληρωμής (παρ. 5.1 διακήρυξης):</w:t>
      </w:r>
    </w:p>
    <w:p w:rsidR="00877BC2" w:rsidRDefault="00877BC2" w:rsidP="00877BC2">
      <w:pPr>
        <w:pStyle w:val="normalwithoutspacing"/>
        <w:spacing w:before="57" w:after="57"/>
        <w:rPr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rPr>
          <w:color w:val="5B9BD5"/>
          <w:szCs w:val="22"/>
        </w:rPr>
      </w:pPr>
      <w:r w:rsidRPr="00064B22">
        <w:rPr>
          <w:noProof/>
        </w:rPr>
        <w:pict>
          <v:shape id="_x0000_s1027" type="#_x0000_t202" style="position:absolute;left:0;text-align:left;margin-left:271.8pt;margin-top:4.25pt;width:221.4pt;height:27.4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BjfoyFRAgAAZQQAAA4AAAAAAAAAAAAAAAAALgIAAGRycy9lMm9Eb2MueG1sUEsBAi0AFAAGAAgA&#10;AAAhAEhbJ3LbAAAABwEAAA8AAAAAAAAAAAAAAAAAqwQAAGRycy9kb3ducmV2LnhtbFBLBQYAAAAA&#10;BAAEAPMAAACzBQAAAAA=&#10;">
            <v:textbox style="mso-next-textbox:#_x0000_s1027;mso-fit-shape-to-text:t">
              <w:txbxContent>
                <w:p w:rsidR="00877BC2" w:rsidRPr="00261DE5" w:rsidRDefault="00877BC2" w:rsidP="00877BC2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Σφραγίδα και υπογραφή του συμμετέχοντος</w:t>
                  </w:r>
                </w:p>
              </w:txbxContent>
            </v:textbox>
            <w10:wrap type="square"/>
          </v:shape>
        </w:pict>
      </w:r>
    </w:p>
    <w:p w:rsidR="00877BC2" w:rsidRPr="00064B22" w:rsidRDefault="00877BC2" w:rsidP="00877BC2">
      <w:pPr>
        <w:pStyle w:val="normalwithoutspacing"/>
        <w:spacing w:before="57" w:after="57"/>
        <w:rPr>
          <w:i/>
          <w:color w:val="5B9BD5"/>
          <w:szCs w:val="22"/>
        </w:rPr>
      </w:pPr>
    </w:p>
    <w:p w:rsidR="00877BC2" w:rsidRPr="00064B22" w:rsidRDefault="00877BC2" w:rsidP="00877BC2">
      <w:pPr>
        <w:pStyle w:val="normalwithoutspacing"/>
        <w:spacing w:before="57" w:after="57"/>
        <w:rPr>
          <w:i/>
          <w:color w:val="5B9BD5"/>
          <w:szCs w:val="22"/>
        </w:rPr>
      </w:pPr>
    </w:p>
    <w:p w:rsidR="00877BC2" w:rsidRPr="00064B22" w:rsidRDefault="00877BC2" w:rsidP="00877BC2">
      <w:pPr>
        <w:spacing w:before="57" w:after="57"/>
        <w:rPr>
          <w:i/>
          <w:color w:val="5B9BD5"/>
          <w:szCs w:val="22"/>
          <w:lang w:val="el-GR"/>
        </w:rPr>
      </w:pPr>
    </w:p>
    <w:sectPr w:rsidR="00877BC2" w:rsidRPr="00064B22" w:rsidSect="00823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C2"/>
    <w:rsid w:val="004B2158"/>
    <w:rsid w:val="006C2874"/>
    <w:rsid w:val="008235D9"/>
    <w:rsid w:val="00877BC2"/>
    <w:rsid w:val="00F4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877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877BC2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77BC2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877BC2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77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ΒΑΣΩ ΚΛΑΨΙΝΟΥ</dc:creator>
  <cp:lastModifiedBy>ΒΑΣΩ ΚΛΑΨΙΝΟΥ</cp:lastModifiedBy>
  <cp:revision>1</cp:revision>
  <dcterms:created xsi:type="dcterms:W3CDTF">2021-07-15T20:35:00Z</dcterms:created>
  <dcterms:modified xsi:type="dcterms:W3CDTF">2021-07-15T20:36:00Z</dcterms:modified>
</cp:coreProperties>
</file>